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92"/>
        <w:gridCol w:w="1436"/>
        <w:gridCol w:w="2933"/>
        <w:gridCol w:w="944"/>
        <w:gridCol w:w="474"/>
        <w:gridCol w:w="675"/>
        <w:gridCol w:w="797"/>
      </w:tblGrid>
      <w:tr w:rsidR="00304B24" w:rsidRPr="00717476" w14:paraId="3F69560E" w14:textId="77777777" w:rsidTr="00900200">
        <w:tc>
          <w:tcPr>
            <w:tcW w:w="9235" w:type="dxa"/>
            <w:gridSpan w:val="10"/>
            <w:shd w:val="clear" w:color="auto" w:fill="D9D9D9"/>
          </w:tcPr>
          <w:p w14:paraId="6473895B" w14:textId="77777777" w:rsidR="00304B24" w:rsidRPr="00717476" w:rsidRDefault="00314E0D" w:rsidP="00C741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 xml:space="preserve"> </w:t>
            </w:r>
            <w:r w:rsidR="00304B24"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>NORMA</w:t>
            </w:r>
            <w:r w:rsidR="00973B9F"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 xml:space="preserve"> </w:t>
            </w:r>
            <w:r w:rsidR="00304B24"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>DE</w:t>
            </w:r>
            <w:r w:rsidR="00973B9F"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 xml:space="preserve"> </w:t>
            </w:r>
            <w:r w:rsidR="00304B24"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>PROCEDIMENTO</w:t>
            </w:r>
            <w:r w:rsidR="00973B9F"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 xml:space="preserve"> </w:t>
            </w:r>
            <w:r w:rsidR="00304B24"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>–</w:t>
            </w:r>
            <w:r w:rsidR="00973B9F"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 xml:space="preserve"> </w:t>
            </w:r>
            <w:r w:rsidR="00E67793"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>SSP</w:t>
            </w:r>
            <w:r w:rsidR="00900200"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>015</w:t>
            </w:r>
          </w:p>
        </w:tc>
      </w:tr>
      <w:tr w:rsidR="00304B24" w:rsidRPr="00717476" w14:paraId="5E797BA3" w14:textId="77777777" w:rsidTr="00900200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14:paraId="47172370" w14:textId="77777777" w:rsidR="00304B24" w:rsidRPr="00717476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/>
                <w:bCs w:val="0"/>
                <w:color w:val="auto"/>
              </w:rPr>
            </w:pPr>
            <w:r w:rsidRPr="00717476">
              <w:rPr>
                <w:rFonts w:ascii="Arial" w:hAnsi="Arial"/>
                <w:b/>
                <w:bCs w:val="0"/>
                <w:color w:val="auto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5DB75D0C" w14:textId="77777777" w:rsidR="00304B24" w:rsidRPr="00717476" w:rsidRDefault="00D10A3B" w:rsidP="00AA1823">
            <w:pPr>
              <w:spacing w:line="360" w:lineRule="auto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>PROCESSO</w:t>
            </w:r>
            <w:r w:rsidR="00973B9F"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>DE</w:t>
            </w:r>
            <w:r w:rsidR="00973B9F"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>SOLICITAÇÃO</w:t>
            </w:r>
            <w:r w:rsidR="00973B9F"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>DE</w:t>
            </w:r>
            <w:r w:rsidR="00973B9F"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>INTERNAÇÃO</w:t>
            </w:r>
            <w:r w:rsidR="00AA1823"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EM RECURSO SAÚDE MENTAL</w:t>
            </w:r>
            <w:r w:rsidR="00973B9F"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>-</w:t>
            </w:r>
            <w:r w:rsidR="00973B9F"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>SOLICITANTE</w:t>
            </w:r>
          </w:p>
        </w:tc>
      </w:tr>
      <w:tr w:rsidR="00304B24" w:rsidRPr="00717476" w14:paraId="3BF14155" w14:textId="77777777" w:rsidTr="00900200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14:paraId="7588F3BA" w14:textId="77777777" w:rsidR="00304B24" w:rsidRPr="00717476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14:paraId="21FB2CC5" w14:textId="77777777" w:rsidR="00304B24" w:rsidRPr="00717476" w:rsidRDefault="008865B0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NÚCLEO</w:t>
            </w:r>
            <w:r w:rsidR="00973B9F"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ESPECIAL</w:t>
            </w:r>
            <w:r w:rsidR="00973B9F"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DE</w:t>
            </w:r>
            <w:r w:rsidR="00973B9F"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REGULAÇÃO</w:t>
            </w:r>
            <w:r w:rsidR="00973B9F"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DE</w:t>
            </w:r>
            <w:r w:rsidR="00973B9F"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INTERNAÇÃO</w:t>
            </w:r>
            <w:r w:rsidR="00973B9F"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(NERI)</w:t>
            </w:r>
          </w:p>
        </w:tc>
      </w:tr>
      <w:tr w:rsidR="00304B24" w:rsidRPr="00717476" w14:paraId="389B00D8" w14:textId="77777777" w:rsidTr="00900200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14:paraId="31642376" w14:textId="77777777" w:rsidR="00304B24" w:rsidRPr="00717476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14:paraId="69B12794" w14:textId="77777777" w:rsidR="00364EEF" w:rsidRPr="00717476" w:rsidRDefault="00900200" w:rsidP="0025452C">
            <w:pPr>
              <w:pStyle w:val="PargrafodaLista"/>
              <w:autoSpaceDE w:val="0"/>
              <w:autoSpaceDN w:val="0"/>
              <w:adjustRightInd w:val="0"/>
              <w:spacing w:before="40" w:after="40" w:line="360" w:lineRule="auto"/>
              <w:ind w:left="176"/>
              <w:jc w:val="both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SISTEMA DE SAÚDE PÚBLICA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14:paraId="4C483E11" w14:textId="77777777" w:rsidR="00304B24" w:rsidRPr="00717476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14:paraId="0A820232" w14:textId="77777777" w:rsidR="00304B24" w:rsidRPr="00717476" w:rsidRDefault="00900200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Cs w:val="0"/>
                <w:color w:val="auto"/>
              </w:rPr>
            </w:pPr>
            <w:r w:rsidRPr="00717476">
              <w:rPr>
                <w:rFonts w:ascii="Arial" w:hAnsi="Arial"/>
                <w:bCs w:val="0"/>
                <w:color w:val="auto"/>
              </w:rPr>
              <w:t>SSP</w:t>
            </w:r>
          </w:p>
        </w:tc>
      </w:tr>
      <w:tr w:rsidR="00304B24" w:rsidRPr="00717476" w14:paraId="5DB14719" w14:textId="77777777" w:rsidTr="00900200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14:paraId="2D7C3FA7" w14:textId="77777777" w:rsidR="00304B24" w:rsidRPr="00717476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/>
                <w:bCs w:val="0"/>
                <w:color w:val="auto"/>
              </w:rPr>
            </w:pPr>
            <w:r w:rsidRPr="00717476">
              <w:rPr>
                <w:rFonts w:ascii="Arial" w:hAnsi="Arial"/>
                <w:b/>
                <w:bCs w:val="0"/>
                <w:color w:val="auto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14:paraId="12A2B3B3" w14:textId="77777777" w:rsidR="00304B24" w:rsidRPr="00717476" w:rsidRDefault="00E32E9D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14:paraId="06D49F31" w14:textId="77777777" w:rsidR="00304B24" w:rsidRPr="00717476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ind w:right="-108"/>
              <w:jc w:val="both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14:paraId="25EBC104" w14:textId="77777777" w:rsidR="00304B24" w:rsidRPr="00717476" w:rsidRDefault="00700CA5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 w:val="0"/>
                <w:color w:val="auto"/>
                <w:sz w:val="20"/>
                <w:szCs w:val="20"/>
              </w:rPr>
              <w:t>Portaria nº 489-S, de 21 de dezembro de 2018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6058825B" w14:textId="77777777" w:rsidR="00304B24" w:rsidRPr="00717476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14:paraId="3E8DB6F9" w14:textId="77777777" w:rsidR="00304B24" w:rsidRPr="00717476" w:rsidRDefault="00700CA5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26/12/2018</w:t>
            </w:r>
          </w:p>
        </w:tc>
      </w:tr>
    </w:tbl>
    <w:p w14:paraId="75015F59" w14:textId="77777777" w:rsidR="00304B24" w:rsidRPr="00717476" w:rsidRDefault="00304B24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OBJETIVOS</w:t>
      </w:r>
    </w:p>
    <w:p w14:paraId="50B3CE4B" w14:textId="77777777" w:rsidR="00FF20C3" w:rsidRPr="00717476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 xml:space="preserve">Descrever a regra de relacionamento entre os estabelecimentos solicitantes e executantes de internação </w:t>
      </w:r>
      <w:r w:rsidR="00317F4E" w:rsidRPr="00717476">
        <w:rPr>
          <w:rFonts w:ascii="Verdana" w:hAnsi="Verdana"/>
          <w:color w:val="auto"/>
          <w:sz w:val="20"/>
          <w:szCs w:val="20"/>
        </w:rPr>
        <w:t xml:space="preserve">em recurso de Saúde Mental </w:t>
      </w:r>
      <w:r w:rsidRPr="00717476">
        <w:rPr>
          <w:rFonts w:ascii="Verdana" w:hAnsi="Verdana"/>
          <w:color w:val="auto"/>
          <w:sz w:val="20"/>
          <w:szCs w:val="20"/>
        </w:rPr>
        <w:t xml:space="preserve">e o Núcleo Especial de Regulação de Internação – NERI/SESA, dando transparência ao processo de acesso </w:t>
      </w:r>
      <w:r w:rsidR="00572482" w:rsidRPr="00717476">
        <w:rPr>
          <w:rFonts w:ascii="Verdana" w:hAnsi="Verdana"/>
          <w:color w:val="auto"/>
          <w:sz w:val="20"/>
          <w:szCs w:val="20"/>
        </w:rPr>
        <w:t>à</w:t>
      </w:r>
      <w:r w:rsidRPr="00717476">
        <w:rPr>
          <w:rFonts w:ascii="Verdana" w:hAnsi="Verdana"/>
          <w:color w:val="auto"/>
          <w:sz w:val="20"/>
          <w:szCs w:val="20"/>
        </w:rPr>
        <w:t>s  unidades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.</w:t>
      </w:r>
    </w:p>
    <w:p w14:paraId="1CFE01EB" w14:textId="77777777" w:rsidR="00304B24" w:rsidRPr="00717476" w:rsidRDefault="00304B24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ABRANGÊNCIA</w:t>
      </w:r>
    </w:p>
    <w:p w14:paraId="579C52B6" w14:textId="77777777" w:rsidR="0054471A" w:rsidRPr="00717476" w:rsidRDefault="0054471A" w:rsidP="00B7092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hAnsi="Verdana"/>
          <w:vanish/>
          <w:color w:val="auto"/>
          <w:sz w:val="20"/>
          <w:szCs w:val="20"/>
        </w:rPr>
      </w:pPr>
    </w:p>
    <w:p w14:paraId="231DEEC1" w14:textId="77777777" w:rsidR="0054471A" w:rsidRPr="00717476" w:rsidRDefault="0054471A" w:rsidP="00B7092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hAnsi="Verdana"/>
          <w:vanish/>
          <w:color w:val="auto"/>
          <w:sz w:val="20"/>
          <w:szCs w:val="20"/>
        </w:rPr>
      </w:pPr>
    </w:p>
    <w:p w14:paraId="4E5D2566" w14:textId="77777777" w:rsidR="00EA45A2" w:rsidRPr="00717476" w:rsidRDefault="00EA45A2" w:rsidP="00EA45A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Verdana" w:eastAsia="Calibri" w:hAnsi="Verdana"/>
          <w:b/>
          <w:vanish/>
          <w:color w:val="auto"/>
          <w:sz w:val="20"/>
          <w:szCs w:val="20"/>
        </w:rPr>
      </w:pPr>
    </w:p>
    <w:p w14:paraId="6670983D" w14:textId="77777777" w:rsidR="00EA45A2" w:rsidRPr="00717476" w:rsidRDefault="00EA45A2" w:rsidP="00EA45A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Verdana" w:eastAsia="Calibri" w:hAnsi="Verdana"/>
          <w:b/>
          <w:vanish/>
          <w:color w:val="auto"/>
          <w:sz w:val="20"/>
          <w:szCs w:val="20"/>
        </w:rPr>
      </w:pPr>
    </w:p>
    <w:p w14:paraId="088D425E" w14:textId="77777777" w:rsidR="00AA1823" w:rsidRPr="00717476" w:rsidRDefault="00AA1823" w:rsidP="009216FA">
      <w:pPr>
        <w:pStyle w:val="Default"/>
        <w:numPr>
          <w:ilvl w:val="1"/>
          <w:numId w:val="1"/>
        </w:numPr>
        <w:spacing w:line="360" w:lineRule="auto"/>
        <w:ind w:left="426" w:hanging="426"/>
        <w:jc w:val="both"/>
        <w:rPr>
          <w:rFonts w:ascii="Verdana" w:hAnsi="Verdana" w:cs="Arial"/>
          <w:color w:val="auto"/>
          <w:sz w:val="20"/>
          <w:szCs w:val="20"/>
        </w:rPr>
      </w:pPr>
      <w:r w:rsidRPr="00717476">
        <w:rPr>
          <w:rFonts w:ascii="Verdana" w:hAnsi="Verdana" w:cs="Arial"/>
          <w:b/>
          <w:bCs/>
          <w:color w:val="auto"/>
          <w:sz w:val="20"/>
          <w:szCs w:val="20"/>
        </w:rPr>
        <w:t xml:space="preserve">PGE </w:t>
      </w:r>
      <w:r w:rsidRPr="00717476">
        <w:rPr>
          <w:rFonts w:ascii="Verdana" w:hAnsi="Verdana" w:cs="Arial"/>
          <w:color w:val="auto"/>
          <w:sz w:val="20"/>
          <w:szCs w:val="20"/>
        </w:rPr>
        <w:t xml:space="preserve">(Procuradoria Geral do Estado): Recebe as demandas judiciais e as encaminha à SESA, elabora as respostas para a autoridade judiciária e a contestação da determinação quando necessário. </w:t>
      </w:r>
    </w:p>
    <w:p w14:paraId="2E37BA56" w14:textId="77777777" w:rsidR="00B11EE6" w:rsidRPr="00717476" w:rsidRDefault="009216FA" w:rsidP="009216FA">
      <w:pPr>
        <w:pStyle w:val="Default"/>
        <w:numPr>
          <w:ilvl w:val="1"/>
          <w:numId w:val="1"/>
        </w:numPr>
        <w:spacing w:line="360" w:lineRule="auto"/>
        <w:ind w:left="284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 w:rsidRPr="00717476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AA1823" w:rsidRPr="00717476">
        <w:rPr>
          <w:rFonts w:ascii="Verdana" w:hAnsi="Verdana" w:cs="Arial"/>
          <w:b/>
          <w:bCs/>
          <w:color w:val="auto"/>
          <w:sz w:val="20"/>
          <w:szCs w:val="20"/>
        </w:rPr>
        <w:t xml:space="preserve">MJ </w:t>
      </w:r>
      <w:r w:rsidR="00AA1823" w:rsidRPr="00717476">
        <w:rPr>
          <w:rFonts w:ascii="Verdana" w:hAnsi="Verdana" w:cs="Arial"/>
          <w:color w:val="auto"/>
          <w:sz w:val="20"/>
          <w:szCs w:val="20"/>
        </w:rPr>
        <w:t>(Mandados Judiciais – SESA</w:t>
      </w:r>
      <w:r w:rsidR="00D76AAB" w:rsidRPr="00717476">
        <w:rPr>
          <w:rFonts w:ascii="Verdana" w:hAnsi="Verdana" w:cs="Arial"/>
          <w:color w:val="auto"/>
          <w:sz w:val="20"/>
          <w:szCs w:val="20"/>
        </w:rPr>
        <w:t>)</w:t>
      </w:r>
      <w:r w:rsidR="00AA1823" w:rsidRPr="00717476">
        <w:rPr>
          <w:rFonts w:ascii="Verdana" w:hAnsi="Verdana" w:cs="Arial"/>
          <w:color w:val="auto"/>
          <w:sz w:val="20"/>
          <w:szCs w:val="20"/>
        </w:rPr>
        <w:t>: Recebe as dema</w:t>
      </w:r>
      <w:r w:rsidR="00EA45A2" w:rsidRPr="00717476">
        <w:rPr>
          <w:rFonts w:ascii="Verdana" w:hAnsi="Verdana" w:cs="Arial"/>
          <w:color w:val="auto"/>
          <w:sz w:val="20"/>
          <w:szCs w:val="20"/>
        </w:rPr>
        <w:t>ndas judiciais</w:t>
      </w:r>
      <w:r w:rsidR="00AA1823" w:rsidRPr="00717476">
        <w:rPr>
          <w:rFonts w:ascii="Verdana" w:hAnsi="Verdana" w:cs="Arial"/>
          <w:color w:val="auto"/>
          <w:sz w:val="20"/>
          <w:szCs w:val="20"/>
        </w:rPr>
        <w:t>. Faz a primeira análise do conteúdo</w:t>
      </w:r>
      <w:r w:rsidR="00EA45A2" w:rsidRPr="00717476">
        <w:rPr>
          <w:rFonts w:ascii="Verdana" w:hAnsi="Verdana" w:cs="Arial"/>
          <w:color w:val="auto"/>
          <w:sz w:val="20"/>
          <w:szCs w:val="20"/>
        </w:rPr>
        <w:t xml:space="preserve"> do mandado, </w:t>
      </w:r>
      <w:r w:rsidRPr="00717476">
        <w:rPr>
          <w:rFonts w:ascii="Verdana" w:hAnsi="Verdana" w:cs="Arial"/>
          <w:color w:val="auto"/>
          <w:sz w:val="20"/>
          <w:szCs w:val="20"/>
        </w:rPr>
        <w:t>realiza o registro no ONBASE (</w:t>
      </w:r>
      <w:r w:rsidRPr="00717476">
        <w:rPr>
          <w:rFonts w:ascii="Verdana" w:hAnsi="Verdana"/>
          <w:color w:val="auto"/>
          <w:sz w:val="20"/>
          <w:szCs w:val="20"/>
        </w:rPr>
        <w:t>sistema de Informação Judicial disponibilizado para compartilhamento de informações)</w:t>
      </w:r>
      <w:r w:rsidRPr="00717476">
        <w:rPr>
          <w:rFonts w:ascii="Verdana" w:hAnsi="Verdana" w:cs="Arial"/>
          <w:color w:val="auto"/>
          <w:sz w:val="20"/>
          <w:szCs w:val="20"/>
        </w:rPr>
        <w:t xml:space="preserve"> e</w:t>
      </w:r>
      <w:r w:rsidR="00F62A44" w:rsidRPr="00717476">
        <w:rPr>
          <w:rFonts w:ascii="Verdana" w:hAnsi="Verdana" w:cs="Arial"/>
          <w:color w:val="auto"/>
          <w:sz w:val="20"/>
          <w:szCs w:val="20"/>
        </w:rPr>
        <w:t xml:space="preserve"> no MVREG</w:t>
      </w:r>
      <w:r w:rsidRPr="00717476">
        <w:rPr>
          <w:rFonts w:ascii="Verdana" w:hAnsi="Verdana" w:cs="Arial"/>
          <w:color w:val="auto"/>
          <w:sz w:val="20"/>
          <w:szCs w:val="20"/>
        </w:rPr>
        <w:t xml:space="preserve"> </w:t>
      </w:r>
      <w:r w:rsidR="00F62A44" w:rsidRPr="00717476">
        <w:rPr>
          <w:rFonts w:ascii="Verdana" w:hAnsi="Verdana" w:cs="Arial"/>
          <w:color w:val="auto"/>
          <w:sz w:val="20"/>
          <w:szCs w:val="20"/>
        </w:rPr>
        <w:t>(</w:t>
      </w:r>
      <w:r w:rsidRPr="00717476">
        <w:rPr>
          <w:rFonts w:ascii="Verdana" w:hAnsi="Verdana" w:cs="Arial"/>
          <w:color w:val="auto"/>
          <w:sz w:val="20"/>
          <w:szCs w:val="20"/>
        </w:rPr>
        <w:t>sistema operacional de regulação</w:t>
      </w:r>
      <w:r w:rsidR="00F62A44" w:rsidRPr="00717476">
        <w:rPr>
          <w:rFonts w:ascii="Verdana" w:hAnsi="Verdana" w:cs="Arial"/>
          <w:color w:val="auto"/>
          <w:sz w:val="20"/>
          <w:szCs w:val="20"/>
        </w:rPr>
        <w:t>)</w:t>
      </w:r>
      <w:r w:rsidRPr="00717476">
        <w:rPr>
          <w:rFonts w:ascii="Verdana" w:hAnsi="Verdana" w:cs="Arial"/>
          <w:color w:val="auto"/>
          <w:sz w:val="20"/>
          <w:szCs w:val="20"/>
        </w:rPr>
        <w:t xml:space="preserve"> solicitando disponibilidade do leito</w:t>
      </w:r>
      <w:r w:rsidR="00F62A44" w:rsidRPr="00717476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717476">
        <w:rPr>
          <w:rFonts w:ascii="Verdana" w:hAnsi="Verdana" w:cs="Arial"/>
          <w:color w:val="auto"/>
          <w:sz w:val="20"/>
          <w:szCs w:val="20"/>
        </w:rPr>
        <w:t xml:space="preserve">e </w:t>
      </w:r>
      <w:r w:rsidR="00EA45A2" w:rsidRPr="00717476">
        <w:rPr>
          <w:rFonts w:ascii="Verdana" w:hAnsi="Verdana" w:cs="Arial"/>
          <w:color w:val="auto"/>
          <w:sz w:val="20"/>
          <w:szCs w:val="20"/>
        </w:rPr>
        <w:t>encaminha para a SRS de compet</w:t>
      </w:r>
      <w:r w:rsidRPr="00717476">
        <w:rPr>
          <w:rFonts w:ascii="Verdana" w:hAnsi="Verdana" w:cs="Arial"/>
          <w:color w:val="auto"/>
          <w:sz w:val="20"/>
          <w:szCs w:val="20"/>
        </w:rPr>
        <w:t xml:space="preserve">ência para monitoramento do andamento do processo. </w:t>
      </w:r>
      <w:r w:rsidR="00AA1823" w:rsidRPr="00717476">
        <w:rPr>
          <w:rFonts w:ascii="Verdana" w:hAnsi="Verdana" w:cs="Arial"/>
          <w:color w:val="auto"/>
          <w:sz w:val="20"/>
          <w:szCs w:val="20"/>
        </w:rPr>
        <w:t>Nos casos de determinação judicial com alta condicionada à ulterior deliberação judicial e/ou pré-determinando o tempo da internação</w:t>
      </w:r>
      <w:r w:rsidR="0010768C" w:rsidRPr="00717476">
        <w:rPr>
          <w:rFonts w:ascii="Verdana" w:hAnsi="Verdana" w:cs="Arial"/>
          <w:color w:val="auto"/>
          <w:sz w:val="20"/>
          <w:szCs w:val="20"/>
        </w:rPr>
        <w:t>,</w:t>
      </w:r>
      <w:r w:rsidR="00AA1823" w:rsidRPr="00717476">
        <w:rPr>
          <w:rFonts w:ascii="Verdana" w:hAnsi="Verdana" w:cs="Arial"/>
          <w:color w:val="auto"/>
          <w:sz w:val="20"/>
          <w:szCs w:val="20"/>
        </w:rPr>
        <w:t xml:space="preserve"> deve acionar a GROSS e acompanhar o andamento judicial após a contestação. É o setor que acompanha o andamento do processo judicial na SESA, certificando-se de que a resposta foi encaminha à PGE e à autoridade judiciária. </w:t>
      </w:r>
    </w:p>
    <w:p w14:paraId="2AF432D6" w14:textId="77777777" w:rsidR="00F90159" w:rsidRPr="00717476" w:rsidRDefault="00B11EE6" w:rsidP="009216FA">
      <w:pPr>
        <w:pStyle w:val="Default"/>
        <w:numPr>
          <w:ilvl w:val="1"/>
          <w:numId w:val="1"/>
        </w:numPr>
        <w:spacing w:line="360" w:lineRule="auto"/>
        <w:ind w:left="284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 w:rsidRPr="00717476">
        <w:rPr>
          <w:rFonts w:ascii="Verdana" w:hAnsi="Verdana" w:cs="Arial"/>
          <w:b/>
          <w:color w:val="auto"/>
          <w:spacing w:val="-12"/>
          <w:sz w:val="20"/>
          <w:szCs w:val="20"/>
        </w:rPr>
        <w:t>CAPS</w:t>
      </w:r>
      <w:r w:rsidRPr="00717476">
        <w:rPr>
          <w:rFonts w:ascii="Verdana" w:hAnsi="Verdana" w:cs="Arial"/>
          <w:color w:val="auto"/>
          <w:spacing w:val="-12"/>
          <w:sz w:val="20"/>
          <w:szCs w:val="20"/>
        </w:rPr>
        <w:t xml:space="preserve"> (Centros de Atenção Psicossocial)  - </w:t>
      </w:r>
      <w:r w:rsidR="00F90159" w:rsidRPr="00717476">
        <w:rPr>
          <w:rFonts w:ascii="Verdana" w:hAnsi="Verdana" w:cs="Arial"/>
          <w:color w:val="auto"/>
          <w:spacing w:val="2"/>
          <w:sz w:val="20"/>
          <w:szCs w:val="20"/>
          <w:shd w:val="clear" w:color="auto" w:fill="FFFFFF"/>
        </w:rPr>
        <w:t xml:space="preserve">São pontos de atenção estratégicos da Rede de Atenção Psicossocial (RAPS), unidades que prestam serviços de saúde de caráter aberto e comunitário, constituídas por equipe multiprofissional que atua sobre a ótica interdisciplinar e realiza prioritariamente atendimento às pessoas com sofrimento ou transtorno mental, incluindo aquelas com necessidades decorrentes do uso de álcool e outras drogas, em sua área territorial, seja em situações de crise ou nos processos de reabilitação psicossocial. Em casos em que o paciente acompanhado pelo CAPS necessite de internação, o serviço deverá encaminhar ao </w:t>
      </w:r>
      <w:r w:rsidR="00F90159" w:rsidRPr="00717476">
        <w:rPr>
          <w:rFonts w:ascii="Verdana" w:hAnsi="Verdana" w:cs="Arial"/>
          <w:color w:val="auto"/>
          <w:spacing w:val="2"/>
          <w:sz w:val="20"/>
          <w:szCs w:val="20"/>
          <w:shd w:val="clear" w:color="auto" w:fill="FFFFFF"/>
        </w:rPr>
        <w:lastRenderedPageBreak/>
        <w:t>NERI laudo médico circunstanciado e relatório que comprove o esgotamento dos recursos extra-hospitalares.</w:t>
      </w:r>
    </w:p>
    <w:p w14:paraId="754EFB0E" w14:textId="77777777" w:rsidR="00AA1823" w:rsidRPr="00717476" w:rsidRDefault="00AA1823" w:rsidP="009216FA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20"/>
          <w:szCs w:val="20"/>
        </w:rPr>
      </w:pPr>
      <w:r w:rsidRPr="00717476">
        <w:rPr>
          <w:rFonts w:ascii="Verdana" w:hAnsi="Verdana" w:cs="Arial"/>
          <w:b/>
          <w:bCs/>
          <w:color w:val="auto"/>
          <w:sz w:val="20"/>
          <w:szCs w:val="20"/>
        </w:rPr>
        <w:t xml:space="preserve">GROSS </w:t>
      </w:r>
      <w:r w:rsidRPr="00717476">
        <w:rPr>
          <w:rFonts w:ascii="Verdana" w:hAnsi="Verdana" w:cs="Arial"/>
          <w:color w:val="auto"/>
          <w:sz w:val="20"/>
          <w:szCs w:val="20"/>
        </w:rPr>
        <w:t xml:space="preserve">(Gerência de Regulação e Ordenação do Sistema de Saúde): </w:t>
      </w:r>
      <w:r w:rsidR="00F90159" w:rsidRPr="00717476">
        <w:rPr>
          <w:rFonts w:ascii="Verdana" w:hAnsi="Verdana" w:cs="Arial"/>
          <w:color w:val="auto"/>
          <w:sz w:val="20"/>
          <w:szCs w:val="20"/>
        </w:rPr>
        <w:t xml:space="preserve">Após encaminhamento do MJ, nos casos já previstos, esta Gerência deve fornecer subsídios técnicos para que a PGE elabore a defesa do </w:t>
      </w:r>
      <w:proofErr w:type="gramStart"/>
      <w:r w:rsidR="00F90159" w:rsidRPr="00717476">
        <w:rPr>
          <w:rFonts w:ascii="Verdana" w:hAnsi="Verdana" w:cs="Arial"/>
          <w:color w:val="auto"/>
          <w:sz w:val="20"/>
          <w:szCs w:val="20"/>
        </w:rPr>
        <w:t>Estado.</w:t>
      </w:r>
      <w:r w:rsidRPr="00717476">
        <w:rPr>
          <w:rFonts w:ascii="Verdana" w:hAnsi="Verdana" w:cs="Arial"/>
          <w:color w:val="auto"/>
          <w:sz w:val="20"/>
          <w:szCs w:val="20"/>
        </w:rPr>
        <w:t>.</w:t>
      </w:r>
      <w:proofErr w:type="gramEnd"/>
      <w:r w:rsidRPr="00717476">
        <w:rPr>
          <w:rFonts w:ascii="Verdana" w:hAnsi="Verdana" w:cs="Arial"/>
          <w:color w:val="auto"/>
          <w:sz w:val="20"/>
          <w:szCs w:val="20"/>
        </w:rPr>
        <w:t xml:space="preserve"> </w:t>
      </w:r>
    </w:p>
    <w:p w14:paraId="72023494" w14:textId="77777777" w:rsidR="00AA1823" w:rsidRPr="00717476" w:rsidRDefault="00AA1823" w:rsidP="009216FA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20"/>
          <w:szCs w:val="20"/>
        </w:rPr>
      </w:pPr>
      <w:r w:rsidRPr="00717476">
        <w:rPr>
          <w:rFonts w:ascii="Verdana" w:hAnsi="Verdana" w:cs="Arial"/>
          <w:b/>
          <w:bCs/>
          <w:color w:val="auto"/>
          <w:sz w:val="20"/>
          <w:szCs w:val="20"/>
        </w:rPr>
        <w:t xml:space="preserve">NERI </w:t>
      </w:r>
      <w:r w:rsidRPr="00717476">
        <w:rPr>
          <w:rFonts w:ascii="Verdana" w:hAnsi="Verdana" w:cs="Arial"/>
          <w:color w:val="auto"/>
          <w:sz w:val="20"/>
          <w:szCs w:val="20"/>
        </w:rPr>
        <w:t>(Núcleo Especial de Regulação de Internação): Recebe</w:t>
      </w:r>
      <w:r w:rsidR="00C07435" w:rsidRPr="00717476">
        <w:rPr>
          <w:rFonts w:ascii="Verdana" w:hAnsi="Verdana" w:cs="Arial"/>
          <w:color w:val="auto"/>
          <w:sz w:val="20"/>
          <w:szCs w:val="20"/>
        </w:rPr>
        <w:t xml:space="preserve"> a</w:t>
      </w:r>
      <w:r w:rsidRPr="00717476">
        <w:rPr>
          <w:rFonts w:ascii="Verdana" w:hAnsi="Verdana" w:cs="Arial"/>
          <w:color w:val="auto"/>
          <w:sz w:val="20"/>
          <w:szCs w:val="20"/>
        </w:rPr>
        <w:t xml:space="preserve"> solicitação de internação</w:t>
      </w:r>
      <w:r w:rsidR="00C07435" w:rsidRPr="00717476">
        <w:rPr>
          <w:rFonts w:ascii="Verdana" w:hAnsi="Verdana" w:cs="Arial"/>
          <w:color w:val="auto"/>
          <w:sz w:val="20"/>
          <w:szCs w:val="20"/>
        </w:rPr>
        <w:t xml:space="preserve"> e </w:t>
      </w:r>
      <w:r w:rsidRPr="00717476">
        <w:rPr>
          <w:rFonts w:ascii="Verdana" w:hAnsi="Verdana" w:cs="Arial"/>
          <w:color w:val="auto"/>
          <w:sz w:val="20"/>
          <w:szCs w:val="20"/>
        </w:rPr>
        <w:t>cadastra no sistema de informação de regulação d</w:t>
      </w:r>
      <w:r w:rsidR="00C07435" w:rsidRPr="00717476">
        <w:rPr>
          <w:rFonts w:ascii="Verdana" w:hAnsi="Verdana" w:cs="Arial"/>
          <w:color w:val="auto"/>
          <w:sz w:val="20"/>
          <w:szCs w:val="20"/>
        </w:rPr>
        <w:t>a</w:t>
      </w:r>
      <w:r w:rsidRPr="00717476">
        <w:rPr>
          <w:rFonts w:ascii="Verdana" w:hAnsi="Verdana" w:cs="Arial"/>
          <w:color w:val="auto"/>
          <w:sz w:val="20"/>
          <w:szCs w:val="20"/>
        </w:rPr>
        <w:t xml:space="preserve"> SESA, regulando o paciente para leito disponível na SESA. </w:t>
      </w:r>
    </w:p>
    <w:p w14:paraId="59A81291" w14:textId="77777777" w:rsidR="00BE5C77" w:rsidRPr="00717476" w:rsidRDefault="00F90159" w:rsidP="009216FA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20"/>
          <w:szCs w:val="20"/>
        </w:rPr>
      </w:pPr>
      <w:r w:rsidRPr="00717476">
        <w:rPr>
          <w:rFonts w:ascii="Verdana" w:hAnsi="Verdana" w:cs="Arial"/>
          <w:b/>
          <w:color w:val="auto"/>
          <w:sz w:val="20"/>
          <w:szCs w:val="20"/>
        </w:rPr>
        <w:t xml:space="preserve">Secretaria </w:t>
      </w:r>
      <w:r w:rsidR="006B17DD" w:rsidRPr="00717476">
        <w:rPr>
          <w:rFonts w:ascii="Verdana" w:hAnsi="Verdana" w:cs="Arial"/>
          <w:b/>
          <w:color w:val="auto"/>
          <w:sz w:val="20"/>
          <w:szCs w:val="20"/>
        </w:rPr>
        <w:t>Municipal</w:t>
      </w:r>
      <w:r w:rsidR="006B17DD" w:rsidRPr="00717476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717476">
        <w:rPr>
          <w:rFonts w:ascii="Verdana" w:hAnsi="Verdana" w:cs="Arial"/>
          <w:b/>
          <w:color w:val="auto"/>
          <w:sz w:val="20"/>
          <w:szCs w:val="20"/>
        </w:rPr>
        <w:t>de Saúde</w:t>
      </w:r>
      <w:r w:rsidR="006B17DD" w:rsidRPr="00717476">
        <w:rPr>
          <w:rFonts w:ascii="Verdana" w:hAnsi="Verdana" w:cs="Arial"/>
          <w:color w:val="auto"/>
          <w:sz w:val="20"/>
          <w:szCs w:val="20"/>
        </w:rPr>
        <w:t xml:space="preserve">- </w:t>
      </w:r>
      <w:r w:rsidR="00BE5C77" w:rsidRPr="00717476">
        <w:rPr>
          <w:rFonts w:ascii="Verdana" w:hAnsi="Verdana" w:cs="Arial"/>
          <w:color w:val="auto"/>
          <w:sz w:val="20"/>
          <w:szCs w:val="20"/>
        </w:rPr>
        <w:t xml:space="preserve">Unidades municipais responsáveis pelo transporte sanitário. </w:t>
      </w:r>
    </w:p>
    <w:p w14:paraId="1FDD27CF" w14:textId="77777777" w:rsidR="00F90159" w:rsidRPr="00717476" w:rsidRDefault="00F90159" w:rsidP="009216FA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20"/>
          <w:szCs w:val="20"/>
        </w:rPr>
      </w:pPr>
      <w:r w:rsidRPr="00717476">
        <w:rPr>
          <w:rFonts w:ascii="Verdana" w:hAnsi="Verdana" w:cs="Arial"/>
          <w:b/>
          <w:color w:val="auto"/>
          <w:sz w:val="20"/>
          <w:szCs w:val="20"/>
        </w:rPr>
        <w:t>Hospitais Gerais com leitos de saúde mental</w:t>
      </w:r>
      <w:r w:rsidRPr="00717476">
        <w:rPr>
          <w:rFonts w:ascii="Verdana" w:hAnsi="Verdana" w:cs="Arial"/>
          <w:color w:val="auto"/>
          <w:sz w:val="20"/>
          <w:szCs w:val="20"/>
        </w:rPr>
        <w:t>: Hospitais da rede própria ou conveniada ao SUS com leitos para atenção a pessoas com transtornos mentais ou comportamentais que necessitem de tratamento na modalidade internação.</w:t>
      </w:r>
    </w:p>
    <w:p w14:paraId="024CEF98" w14:textId="77777777" w:rsidR="00F90159" w:rsidRPr="00717476" w:rsidRDefault="00F90159" w:rsidP="009216FA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20"/>
          <w:szCs w:val="20"/>
        </w:rPr>
      </w:pPr>
      <w:r w:rsidRPr="00717476">
        <w:rPr>
          <w:rFonts w:ascii="Verdana" w:hAnsi="Verdana" w:cs="Arial"/>
          <w:b/>
          <w:color w:val="auto"/>
          <w:sz w:val="20"/>
          <w:szCs w:val="20"/>
        </w:rPr>
        <w:t>Hospitais Psiquiátricos</w:t>
      </w:r>
      <w:r w:rsidRPr="00717476">
        <w:rPr>
          <w:rFonts w:ascii="Verdana" w:hAnsi="Verdana" w:cs="Arial"/>
          <w:color w:val="auto"/>
          <w:sz w:val="20"/>
          <w:szCs w:val="20"/>
        </w:rPr>
        <w:t>: Hospitais da rede própria com leitos específicos para internação em psiquiatria.</w:t>
      </w:r>
    </w:p>
    <w:p w14:paraId="5C9040F5" w14:textId="77777777" w:rsidR="00F90159" w:rsidRPr="00717476" w:rsidRDefault="00AA1823" w:rsidP="009216FA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20"/>
          <w:szCs w:val="20"/>
        </w:rPr>
      </w:pPr>
      <w:r w:rsidRPr="00717476">
        <w:rPr>
          <w:rFonts w:ascii="Verdana" w:hAnsi="Verdana" w:cs="Arial"/>
          <w:b/>
          <w:color w:val="auto"/>
          <w:sz w:val="20"/>
          <w:szCs w:val="20"/>
        </w:rPr>
        <w:t>Clínicas Especializadas</w:t>
      </w:r>
      <w:r w:rsidRPr="00717476">
        <w:rPr>
          <w:rFonts w:ascii="Verdana" w:hAnsi="Verdana" w:cs="Arial"/>
          <w:color w:val="auto"/>
          <w:sz w:val="20"/>
          <w:szCs w:val="20"/>
        </w:rPr>
        <w:t>: Serviços privados cujos leitos devem ser comprados apenas em caso de indisponibilidade de leitos de saúde mental em Hospitais Gerais. Devem respeitar as diretrizes da Portaria Estadual 059-R/2017 e ser monitorados continuamente.</w:t>
      </w:r>
      <w:r w:rsidR="00F90159" w:rsidRPr="00717476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</w:p>
    <w:p w14:paraId="2518CD53" w14:textId="77777777" w:rsidR="00AA1823" w:rsidRPr="00717476" w:rsidRDefault="00F90159" w:rsidP="009216FA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20"/>
          <w:szCs w:val="20"/>
        </w:rPr>
      </w:pPr>
      <w:r w:rsidRPr="00717476">
        <w:rPr>
          <w:rFonts w:ascii="Verdana" w:hAnsi="Verdana" w:cs="Arial"/>
          <w:b/>
          <w:bCs/>
          <w:color w:val="auto"/>
          <w:sz w:val="20"/>
          <w:szCs w:val="20"/>
        </w:rPr>
        <w:t xml:space="preserve">SSAS </w:t>
      </w:r>
      <w:r w:rsidRPr="00717476">
        <w:rPr>
          <w:rFonts w:ascii="Verdana" w:hAnsi="Verdana" w:cs="Arial"/>
          <w:color w:val="auto"/>
          <w:sz w:val="20"/>
          <w:szCs w:val="20"/>
        </w:rPr>
        <w:t>(Subsecretaria de Assistência à Saúde): disponibiliza os leitos em Hospitais para que sejam regulados pelo NERI.</w:t>
      </w:r>
    </w:p>
    <w:p w14:paraId="4389BD39" w14:textId="77777777" w:rsidR="00317F4E" w:rsidRPr="00717476" w:rsidRDefault="00317F4E" w:rsidP="009216FA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20"/>
          <w:szCs w:val="20"/>
        </w:rPr>
      </w:pPr>
      <w:r w:rsidRPr="00717476">
        <w:rPr>
          <w:rFonts w:ascii="Verdana" w:hAnsi="Verdana" w:cs="Arial"/>
          <w:b/>
          <w:color w:val="auto"/>
          <w:sz w:val="20"/>
          <w:szCs w:val="20"/>
        </w:rPr>
        <w:t>Superintendência Regional de Saúde</w:t>
      </w:r>
      <w:r w:rsidR="008F620A" w:rsidRPr="00717476">
        <w:rPr>
          <w:rFonts w:ascii="Verdana" w:hAnsi="Verdana" w:cs="Arial"/>
          <w:b/>
          <w:color w:val="auto"/>
          <w:sz w:val="20"/>
          <w:szCs w:val="20"/>
        </w:rPr>
        <w:t xml:space="preserve"> – </w:t>
      </w:r>
      <w:r w:rsidR="00094577" w:rsidRPr="00717476">
        <w:rPr>
          <w:rFonts w:ascii="Verdana" w:hAnsi="Verdana" w:cs="Arial"/>
          <w:b/>
          <w:i/>
          <w:color w:val="auto"/>
          <w:sz w:val="20"/>
          <w:szCs w:val="20"/>
        </w:rPr>
        <w:t>SRS</w:t>
      </w:r>
      <w:r w:rsidR="008F620A" w:rsidRPr="00717476">
        <w:rPr>
          <w:rFonts w:ascii="Verdana" w:hAnsi="Verdana" w:cs="Arial"/>
          <w:b/>
          <w:i/>
          <w:color w:val="auto"/>
          <w:sz w:val="20"/>
          <w:szCs w:val="20"/>
        </w:rPr>
        <w:t xml:space="preserve"> </w:t>
      </w:r>
      <w:r w:rsidR="008F620A" w:rsidRPr="00717476">
        <w:rPr>
          <w:rFonts w:ascii="Verdana" w:hAnsi="Verdana" w:cs="Arial"/>
          <w:color w:val="auto"/>
          <w:sz w:val="20"/>
          <w:szCs w:val="20"/>
        </w:rPr>
        <w:t xml:space="preserve">tem por finalidade garantir a gestão do sistema Estadual de Saúde nas Regiões do Estado assegurando a qualidade de vida da população, </w:t>
      </w:r>
      <w:r w:rsidR="00094577" w:rsidRPr="00717476">
        <w:rPr>
          <w:rFonts w:ascii="Verdana" w:hAnsi="Verdana" w:cs="Arial"/>
          <w:color w:val="auto"/>
          <w:sz w:val="20"/>
          <w:szCs w:val="20"/>
        </w:rPr>
        <w:t>conforme o PDR de 201</w:t>
      </w:r>
      <w:r w:rsidR="00D76AAB" w:rsidRPr="00717476">
        <w:rPr>
          <w:rFonts w:ascii="Verdana" w:hAnsi="Verdana" w:cs="Arial"/>
          <w:color w:val="auto"/>
          <w:sz w:val="20"/>
          <w:szCs w:val="20"/>
        </w:rPr>
        <w:t>1</w:t>
      </w:r>
      <w:r w:rsidR="008F620A" w:rsidRPr="00717476">
        <w:rPr>
          <w:rFonts w:ascii="Verdana" w:hAnsi="Verdana" w:cs="Arial"/>
          <w:color w:val="auto"/>
          <w:sz w:val="20"/>
          <w:szCs w:val="20"/>
        </w:rPr>
        <w:t>, o relacionamento com o NERI para o desenvolvimento deste proc</w:t>
      </w:r>
      <w:r w:rsidR="00F62A44" w:rsidRPr="00717476">
        <w:rPr>
          <w:rFonts w:ascii="Verdana" w:hAnsi="Verdana" w:cs="Arial"/>
          <w:color w:val="auto"/>
          <w:sz w:val="20"/>
          <w:szCs w:val="20"/>
        </w:rPr>
        <w:t xml:space="preserve">esso de trabalho, será através </w:t>
      </w:r>
      <w:r w:rsidR="008F620A" w:rsidRPr="00717476">
        <w:rPr>
          <w:rFonts w:ascii="Verdana" w:hAnsi="Verdana" w:cs="Arial"/>
          <w:color w:val="auto"/>
          <w:sz w:val="20"/>
          <w:szCs w:val="20"/>
        </w:rPr>
        <w:t>dos setores responsáveis pelo recebimento de demandas judiciais</w:t>
      </w:r>
      <w:r w:rsidRPr="00717476">
        <w:rPr>
          <w:rFonts w:ascii="Verdana" w:hAnsi="Verdana" w:cs="Arial"/>
          <w:color w:val="auto"/>
          <w:sz w:val="20"/>
          <w:szCs w:val="20"/>
        </w:rPr>
        <w:t xml:space="preserve">.  </w:t>
      </w:r>
    </w:p>
    <w:p w14:paraId="162D05E8" w14:textId="77777777" w:rsidR="00094577" w:rsidRPr="00717476" w:rsidRDefault="00094577" w:rsidP="00094577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584852B9" w14:textId="77777777" w:rsidR="00304B24" w:rsidRPr="00717476" w:rsidRDefault="00304B24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FUNDAMENTAÇÃO</w:t>
      </w:r>
      <w:r w:rsidR="00973B9F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LEGAL</w:t>
      </w:r>
    </w:p>
    <w:p w14:paraId="699A5AF2" w14:textId="77777777" w:rsidR="00835045" w:rsidRPr="00717476" w:rsidRDefault="00835045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t>LEI N° 10.216, DE 6 DE ABRIL DE 2001</w:t>
      </w:r>
      <w:r w:rsidRPr="00717476">
        <w:rPr>
          <w:rFonts w:ascii="Verdana" w:hAnsi="Verdana"/>
          <w:color w:val="auto"/>
          <w:sz w:val="20"/>
          <w:szCs w:val="20"/>
        </w:rPr>
        <w:t xml:space="preserve"> Dispõe sobre a proteção e os direitos das pessoas portadoras de transtornos mentais e redireciona o modelo assistencial em Saúde Mental.</w:t>
      </w:r>
    </w:p>
    <w:p w14:paraId="619FEAA7" w14:textId="77777777" w:rsidR="00835045" w:rsidRPr="00717476" w:rsidRDefault="00835045" w:rsidP="0083504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t>PORTARIA GM/MS N° 52, DE 20 DE JANEIRO DE 2004</w:t>
      </w:r>
      <w:r w:rsidRPr="00717476">
        <w:rPr>
          <w:rFonts w:ascii="Verdana" w:hAnsi="Verdana"/>
          <w:color w:val="auto"/>
          <w:sz w:val="20"/>
          <w:szCs w:val="20"/>
        </w:rPr>
        <w:t xml:space="preserve"> Institui o Programa Anual de Reestruturação da Assistência Psiquiátrica Hospitalar no SUS – 2004.</w:t>
      </w:r>
    </w:p>
    <w:p w14:paraId="4EF9E25B" w14:textId="77777777" w:rsidR="00835045" w:rsidRPr="00717476" w:rsidRDefault="00835045" w:rsidP="0083504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RESOLUÇÃO Nº 1186/10 CIB DE 14 DEZEMBRO DE 2010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-</w:t>
      </w: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Normas Técnicas e Administrativas para solicitação de leitos à Central de Regulação.</w:t>
      </w:r>
    </w:p>
    <w:p w14:paraId="636DA728" w14:textId="77777777" w:rsidR="00F90159" w:rsidRPr="00717476" w:rsidRDefault="00F90159" w:rsidP="00F9015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caps/>
          <w:color w:val="auto"/>
          <w:kern w:val="36"/>
          <w:sz w:val="20"/>
          <w:szCs w:val="20"/>
        </w:rPr>
        <w:t xml:space="preserve">PORTARIA DE CONSOLIDAÇÃO Nº 3, DE 03 DE OUTUBRO DE 2017 </w:t>
      </w:r>
      <w:proofErr w:type="gramStart"/>
      <w:r w:rsidRPr="00717476">
        <w:rPr>
          <w:rFonts w:ascii="Verdana" w:hAnsi="Verdana"/>
          <w:b/>
          <w:caps/>
          <w:color w:val="auto"/>
          <w:kern w:val="36"/>
          <w:sz w:val="20"/>
          <w:szCs w:val="20"/>
        </w:rPr>
        <w:t xml:space="preserve">- </w:t>
      </w:r>
      <w:r w:rsidRPr="00717476">
        <w:rPr>
          <w:rFonts w:ascii="Verdana" w:hAnsi="Verdana"/>
          <w:caps/>
          <w:color w:val="auto"/>
          <w:kern w:val="36"/>
          <w:sz w:val="20"/>
          <w:szCs w:val="20"/>
        </w:rPr>
        <w:t xml:space="preserve"> </w:t>
      </w:r>
      <w:r w:rsidRPr="00717476">
        <w:rPr>
          <w:rFonts w:ascii="Verdana" w:hAnsi="Verdana"/>
          <w:iCs/>
          <w:color w:val="auto"/>
          <w:sz w:val="20"/>
          <w:szCs w:val="20"/>
        </w:rPr>
        <w:t>Consolida</w:t>
      </w:r>
      <w:proofErr w:type="gramEnd"/>
      <w:r w:rsidRPr="00717476">
        <w:rPr>
          <w:rFonts w:ascii="Verdana" w:hAnsi="Verdana"/>
          <w:iCs/>
          <w:color w:val="auto"/>
          <w:sz w:val="20"/>
          <w:szCs w:val="20"/>
        </w:rPr>
        <w:t xml:space="preserve"> as normas sobre as redes do Sistema Único de Saúde (SUS).</w:t>
      </w:r>
    </w:p>
    <w:p w14:paraId="00B28B2B" w14:textId="77777777" w:rsidR="0085787C" w:rsidRPr="00717476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lastRenderedPageBreak/>
        <w:t>PT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GM/MS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Nº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1559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1/08/2018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-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Institui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Política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Nacional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Regulação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Sistema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Único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Saúde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–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SUS.</w:t>
      </w:r>
    </w:p>
    <w:p w14:paraId="5C9197BB" w14:textId="77777777" w:rsidR="0085787C" w:rsidRPr="00717476" w:rsidRDefault="0085787C" w:rsidP="00B5242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t>PT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SESA/ES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394-S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06/11/2017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–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Instituição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Médico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Regulador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Função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="00C07435" w:rsidRPr="00717476">
        <w:rPr>
          <w:rFonts w:ascii="Verdana" w:hAnsi="Verdana"/>
          <w:color w:val="auto"/>
          <w:sz w:val="20"/>
          <w:szCs w:val="20"/>
        </w:rPr>
        <w:t>d</w:t>
      </w:r>
      <w:r w:rsidRPr="00717476">
        <w:rPr>
          <w:rFonts w:ascii="Verdana" w:hAnsi="Verdana"/>
          <w:color w:val="auto"/>
          <w:sz w:val="20"/>
          <w:szCs w:val="20"/>
        </w:rPr>
        <w:t>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Complexo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Regulador.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</w:p>
    <w:p w14:paraId="5876DA18" w14:textId="77777777" w:rsidR="0085787C" w:rsidRPr="00717476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t>MANUAL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IMPLANTAÇÃO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E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IMPLEMENTAÇÃO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DO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NÚCLEO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INTERNO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REGULAÇÃO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PARA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HOSPITAIS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GERAIS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E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ESPECIALIZADOS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[RECURSO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ELETRÔNICO]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/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MINISTÉRIO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DA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SAÚDE</w:t>
      </w:r>
      <w:r w:rsidRPr="00717476">
        <w:rPr>
          <w:rFonts w:ascii="Verdana" w:hAnsi="Verdana"/>
          <w:color w:val="auto"/>
          <w:sz w:val="20"/>
          <w:szCs w:val="20"/>
        </w:rPr>
        <w:t>,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Secretaria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Atenção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à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Saúde,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Departamento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Atenção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Hospitalar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Urgência.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–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Brasília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-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Ministério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Saúde,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2017.</w:t>
      </w:r>
    </w:p>
    <w:p w14:paraId="6299A501" w14:textId="77777777" w:rsidR="0085787C" w:rsidRPr="00717476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>PT</w:t>
      </w:r>
      <w:r w:rsidR="00973B9F"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>GM/MS</w:t>
      </w:r>
      <w:r w:rsidR="00973B9F"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>Nº</w:t>
      </w:r>
      <w:r w:rsidR="00973B9F"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>438</w:t>
      </w:r>
      <w:r w:rsidR="00973B9F"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>de</w:t>
      </w:r>
      <w:r w:rsidR="00973B9F"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>1</w:t>
      </w:r>
      <w:r w:rsidR="00973B9F"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>de</w:t>
      </w:r>
      <w:r w:rsidR="00973B9F"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>abril</w:t>
      </w:r>
      <w:r w:rsidR="00973B9F"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>de</w:t>
      </w:r>
      <w:r w:rsidR="00973B9F"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>2014</w:t>
      </w:r>
      <w:r w:rsidR="00973B9F"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>-</w:t>
      </w:r>
      <w:r w:rsidR="00973B9F" w:rsidRPr="00717476">
        <w:rPr>
          <w:rStyle w:val="Forte"/>
          <w:rFonts w:ascii="Verdana" w:hAnsi="Verdana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Redefine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a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Rede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de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Atenção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à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Saúde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das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Pessoas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com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Doenças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Crônicas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no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âmbito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do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Sistema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Único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de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Saúde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(SUS)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e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estabelece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diretrizes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para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a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organização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das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suas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linhas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de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cuidado.</w:t>
      </w:r>
      <w:r w:rsidR="00973B9F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</w:p>
    <w:p w14:paraId="3B5C12D9" w14:textId="77777777" w:rsidR="0085787C" w:rsidRPr="00717476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t>PT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SESA/ES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017-R,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01/04/2016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-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Delega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competência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para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aquisição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leitos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privados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quando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caracterizad</w:t>
      </w:r>
      <w:r w:rsidR="00C07435" w:rsidRPr="00717476">
        <w:rPr>
          <w:rFonts w:ascii="Verdana" w:hAnsi="Verdana"/>
          <w:color w:val="auto"/>
          <w:sz w:val="20"/>
          <w:szCs w:val="20"/>
        </w:rPr>
        <w:t>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absoluta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inexistência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leitos.</w:t>
      </w:r>
    </w:p>
    <w:p w14:paraId="564BCF7E" w14:textId="77777777" w:rsidR="0085787C" w:rsidRPr="00717476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t>PT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GM/MS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Nº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2809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07/12/20120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-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Organização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dos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cuidados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prolongados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retaguarda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Rede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Atenção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às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="00C07435" w:rsidRPr="00717476">
        <w:rPr>
          <w:rFonts w:ascii="Verdana" w:hAnsi="Verdana"/>
          <w:color w:val="auto"/>
          <w:sz w:val="20"/>
          <w:szCs w:val="20"/>
        </w:rPr>
        <w:t>U</w:t>
      </w:r>
      <w:r w:rsidRPr="00717476">
        <w:rPr>
          <w:rFonts w:ascii="Verdana" w:hAnsi="Verdana"/>
          <w:color w:val="auto"/>
          <w:sz w:val="20"/>
          <w:szCs w:val="20"/>
        </w:rPr>
        <w:t>rgências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Emergências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(RUE)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demais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redes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temáticas.</w:t>
      </w:r>
    </w:p>
    <w:p w14:paraId="35640B9C" w14:textId="77777777" w:rsidR="0085787C" w:rsidRPr="00717476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t>DECRETO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N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º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3932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–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R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21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JANEIRO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DE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2016</w:t>
      </w:r>
      <w:r w:rsidR="00973B9F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color w:val="auto"/>
          <w:sz w:val="20"/>
          <w:szCs w:val="20"/>
        </w:rPr>
        <w:t>–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Modifica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estrutura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organizacional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da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SESA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e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organiza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Complexo</w:t>
      </w:r>
      <w:r w:rsidR="00973B9F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Regulador.</w:t>
      </w:r>
    </w:p>
    <w:p w14:paraId="5A1E3CA8" w14:textId="77777777" w:rsidR="00900C99" w:rsidRPr="00717476" w:rsidRDefault="00900C99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t>RESOLUÇÃO Nº 13, DE 23 DE FEVEREIRO DE 2017 – CIT</w:t>
      </w:r>
      <w:r w:rsidRPr="00717476">
        <w:rPr>
          <w:rFonts w:ascii="Verdana" w:hAnsi="Verdana"/>
          <w:color w:val="auto"/>
          <w:sz w:val="20"/>
          <w:szCs w:val="20"/>
        </w:rPr>
        <w:t xml:space="preserve"> - Dispõe sobre as diretrizes para o Transporte Sanitário Eletivo destinado ao deslocamento de usuários para realizar procedimentos de caráter eletivo no âmbito SUS</w:t>
      </w:r>
    </w:p>
    <w:p w14:paraId="5509E2D4" w14:textId="77777777" w:rsidR="00FF20C3" w:rsidRPr="00717476" w:rsidRDefault="00FF20C3" w:rsidP="00FF20C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DEFINIÇÕES</w:t>
      </w:r>
    </w:p>
    <w:p w14:paraId="774FCB22" w14:textId="77777777" w:rsidR="00BE5C77" w:rsidRPr="00717476" w:rsidRDefault="00FF20C3" w:rsidP="00BE5C7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REGULAÇÃO MÉDICA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: Ato médico de identificar e controlar o acesso dos usuários aos diferentes serviços de saúde, tanto em caráter de urgência quanto eletivo. </w:t>
      </w:r>
    </w:p>
    <w:p w14:paraId="4B30DBAD" w14:textId="77777777" w:rsidR="00BE5C77" w:rsidRPr="00717476" w:rsidRDefault="00BE5C77" w:rsidP="00BE5C7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UNIDADE EXECUTANTE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: Definida </w:t>
      </w:r>
      <w:proofErr w:type="gramStart"/>
      <w:r w:rsidRPr="00717476">
        <w:rPr>
          <w:rFonts w:ascii="Verdana" w:hAnsi="Verdana"/>
          <w:bCs w:val="0"/>
          <w:color w:val="auto"/>
          <w:sz w:val="20"/>
          <w:szCs w:val="20"/>
        </w:rPr>
        <w:t>como  estabelecimento</w:t>
      </w:r>
      <w:proofErr w:type="gramEnd"/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de saúde público ou privado que oferte recursos de internação em leito  hospitalar ao  SUS. </w:t>
      </w:r>
    </w:p>
    <w:p w14:paraId="2C684D4C" w14:textId="77777777" w:rsidR="00BE5C77" w:rsidRPr="00717476" w:rsidRDefault="00BE5C77" w:rsidP="00BE5C7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t>UNIDADE SOLICITANTE</w:t>
      </w:r>
      <w:r w:rsidRPr="00717476">
        <w:rPr>
          <w:rFonts w:ascii="Verdana" w:hAnsi="Verdana"/>
          <w:color w:val="auto"/>
          <w:sz w:val="20"/>
          <w:szCs w:val="20"/>
        </w:rPr>
        <w:t>: Definida como estrutura responsável pelas solicitações de atendimentos às centrais de regulação</w:t>
      </w:r>
      <w:r w:rsidR="00C07435" w:rsidRPr="00717476">
        <w:rPr>
          <w:rFonts w:ascii="Verdana" w:hAnsi="Verdana"/>
          <w:color w:val="auto"/>
          <w:sz w:val="20"/>
          <w:szCs w:val="20"/>
        </w:rPr>
        <w:t xml:space="preserve"> de</w:t>
      </w:r>
      <w:r w:rsidRPr="00717476">
        <w:rPr>
          <w:rFonts w:ascii="Verdana" w:hAnsi="Verdana"/>
          <w:color w:val="auto"/>
          <w:sz w:val="20"/>
          <w:szCs w:val="20"/>
        </w:rPr>
        <w:t xml:space="preserve"> acordo com a pactuação estabelecida pela SESA. </w:t>
      </w:r>
    </w:p>
    <w:p w14:paraId="386A2118" w14:textId="77777777" w:rsidR="00FF20C3" w:rsidRPr="00717476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LEITO DE INTERNAÇÃO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: </w:t>
      </w:r>
      <w:r w:rsidRPr="00717476">
        <w:rPr>
          <w:rFonts w:ascii="Verdana" w:hAnsi="Verdana"/>
          <w:color w:val="auto"/>
          <w:sz w:val="20"/>
          <w:szCs w:val="20"/>
        </w:rPr>
        <w:t xml:space="preserve">Recurso físico limitado, existente em estabelecimento executante, que compõe a grade de informação do sistema de regulação, habitualmente utilizado para internação, liberado no sistema a partir da alta de um usuário. </w:t>
      </w:r>
    </w:p>
    <w:p w14:paraId="5A84704E" w14:textId="77777777" w:rsidR="00FF20C3" w:rsidRPr="00717476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RECURSO DA URGÊNCIA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- </w:t>
      </w:r>
      <w:r w:rsidRPr="00717476">
        <w:rPr>
          <w:rFonts w:ascii="Verdana" w:hAnsi="Verdana"/>
          <w:color w:val="auto"/>
          <w:sz w:val="20"/>
          <w:szCs w:val="20"/>
        </w:rPr>
        <w:t xml:space="preserve">Via de acesso estratégico </w:t>
      </w:r>
      <w:r w:rsidR="00135E17" w:rsidRPr="00717476">
        <w:rPr>
          <w:rFonts w:ascii="Verdana" w:hAnsi="Verdana"/>
          <w:color w:val="auto"/>
          <w:sz w:val="20"/>
          <w:szCs w:val="20"/>
        </w:rPr>
        <w:t>à</w:t>
      </w:r>
      <w:r w:rsidRPr="00717476">
        <w:rPr>
          <w:rFonts w:ascii="Verdana" w:hAnsi="Verdana"/>
          <w:color w:val="auto"/>
          <w:sz w:val="20"/>
          <w:szCs w:val="20"/>
        </w:rPr>
        <w:t xml:space="preserve"> serviços de referências pactuados ou instituídos, onde o acesso </w:t>
      </w:r>
      <w:r w:rsidRPr="00717476">
        <w:rPr>
          <w:rFonts w:ascii="Verdana" w:hAnsi="Verdana"/>
          <w:color w:val="auto"/>
          <w:sz w:val="20"/>
          <w:szCs w:val="20"/>
          <w:u w:val="single"/>
        </w:rPr>
        <w:t>ao leito hospitalar</w:t>
      </w:r>
      <w:r w:rsidRPr="00717476">
        <w:rPr>
          <w:rFonts w:ascii="Verdana" w:hAnsi="Verdana"/>
          <w:color w:val="auto"/>
          <w:sz w:val="20"/>
          <w:szCs w:val="20"/>
        </w:rPr>
        <w:t xml:space="preserve"> é definido exclusivamente pelo médico regulador.</w:t>
      </w:r>
    </w:p>
    <w:p w14:paraId="25D55154" w14:textId="77777777" w:rsidR="00FF20C3" w:rsidRPr="00717476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lastRenderedPageBreak/>
        <w:t xml:space="preserve">RECURSO </w:t>
      </w:r>
      <w:r w:rsidRPr="00717476">
        <w:rPr>
          <w:rFonts w:ascii="Verdana" w:hAnsi="Verdana"/>
          <w:b/>
          <w:color w:val="auto"/>
          <w:sz w:val="20"/>
          <w:szCs w:val="20"/>
        </w:rPr>
        <w:t>DE AUTOGESTÃO</w:t>
      </w:r>
      <w:r w:rsidRPr="00717476">
        <w:rPr>
          <w:rFonts w:ascii="Verdana" w:hAnsi="Verdana"/>
          <w:color w:val="auto"/>
          <w:sz w:val="20"/>
          <w:szCs w:val="20"/>
        </w:rPr>
        <w:t xml:space="preserve"> – Autointernação - Via de acesso regul</w:t>
      </w:r>
      <w:r w:rsidR="00135E17" w:rsidRPr="00717476">
        <w:rPr>
          <w:rFonts w:ascii="Verdana" w:hAnsi="Verdana"/>
          <w:color w:val="auto"/>
          <w:sz w:val="20"/>
          <w:szCs w:val="20"/>
        </w:rPr>
        <w:t>ado para internação com origem n</w:t>
      </w:r>
      <w:r w:rsidRPr="00717476">
        <w:rPr>
          <w:rFonts w:ascii="Verdana" w:hAnsi="Verdana"/>
          <w:color w:val="auto"/>
          <w:sz w:val="20"/>
          <w:szCs w:val="20"/>
        </w:rPr>
        <w:t xml:space="preserve">o estabelecimento solicitante (Pronto Socorro, Ambulatório e Eletiva). </w:t>
      </w:r>
    </w:p>
    <w:p w14:paraId="039DDA10" w14:textId="77777777" w:rsidR="00FF20C3" w:rsidRPr="00717476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t xml:space="preserve">INTERNAÇÃO REGULADA - </w:t>
      </w:r>
      <w:r w:rsidRPr="00717476">
        <w:rPr>
          <w:rFonts w:ascii="Verdana" w:hAnsi="Verdana"/>
          <w:color w:val="auto"/>
          <w:sz w:val="20"/>
          <w:szCs w:val="20"/>
        </w:rPr>
        <w:t>Todos os pacientes colocados no sistema de informação na tela do estabelecimento em status “Aguardando Confirmação“ que foram internados conforme o perfil do estabelecimento descrito no convênio celebrado junto a SESA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.</w:t>
      </w:r>
    </w:p>
    <w:p w14:paraId="59C3436B" w14:textId="77777777" w:rsidR="00FF20C3" w:rsidRPr="00717476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UNIDADES SOLICITANTES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Estabelecimento</w:t>
      </w:r>
      <w:r w:rsidR="00BB7DBF" w:rsidRPr="00717476">
        <w:rPr>
          <w:rFonts w:ascii="Verdana" w:hAnsi="Verdana"/>
          <w:bCs w:val="0"/>
          <w:color w:val="auto"/>
          <w:sz w:val="20"/>
          <w:szCs w:val="20"/>
        </w:rPr>
        <w:t>s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de Saúde que solicitam o serviço de i</w:t>
      </w:r>
      <w:r w:rsidR="00BE5C77" w:rsidRPr="00717476">
        <w:rPr>
          <w:rFonts w:ascii="Verdana" w:hAnsi="Verdana"/>
          <w:bCs w:val="0"/>
          <w:color w:val="auto"/>
          <w:sz w:val="20"/>
          <w:szCs w:val="20"/>
        </w:rPr>
        <w:t xml:space="preserve">nternação, a saber: Hospitais,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Pronto Atendimento</w:t>
      </w:r>
      <w:r w:rsidR="00BB7DBF" w:rsidRPr="00717476">
        <w:rPr>
          <w:rFonts w:ascii="Verdana" w:hAnsi="Verdana"/>
          <w:bCs w:val="0"/>
          <w:color w:val="auto"/>
          <w:sz w:val="20"/>
          <w:szCs w:val="20"/>
        </w:rPr>
        <w:t>,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UPAs, </w:t>
      </w:r>
      <w:r w:rsidR="00BB7DBF" w:rsidRPr="00717476">
        <w:rPr>
          <w:rFonts w:ascii="Verdana" w:hAnsi="Verdana"/>
          <w:bCs w:val="0"/>
          <w:color w:val="auto"/>
          <w:sz w:val="20"/>
          <w:szCs w:val="20"/>
        </w:rPr>
        <w:t>Pronto Socorro</w:t>
      </w:r>
      <w:r w:rsidR="00F90159" w:rsidRPr="00717476">
        <w:rPr>
          <w:rFonts w:ascii="Verdana" w:hAnsi="Verdana"/>
          <w:bCs w:val="0"/>
          <w:color w:val="auto"/>
          <w:sz w:val="20"/>
          <w:szCs w:val="20"/>
        </w:rPr>
        <w:t>, CAPS</w:t>
      </w:r>
      <w:r w:rsidR="00BB7DBF" w:rsidRPr="00717476">
        <w:rPr>
          <w:rFonts w:ascii="Verdana" w:hAnsi="Verdana"/>
          <w:bCs w:val="0"/>
          <w:color w:val="auto"/>
          <w:sz w:val="20"/>
          <w:szCs w:val="20"/>
        </w:rPr>
        <w:t xml:space="preserve"> e U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nidades da Atenção Primária de Saúde, definidas como estratégicas pela SESA para acesso regulado. </w:t>
      </w:r>
    </w:p>
    <w:p w14:paraId="32FE5523" w14:textId="77777777" w:rsidR="00FF20C3" w:rsidRPr="00717476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UNIDADES EXECUTANTES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: São definidas como os estabelecimentos de saúde que ofertam seus serviços ao SUS, realizando internações em leitos próprios disponibilizados à Regulação de Internação. </w:t>
      </w:r>
    </w:p>
    <w:p w14:paraId="6214DD74" w14:textId="77777777" w:rsidR="00FF20C3" w:rsidRPr="00717476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UNIDADES SOLICITANTES/EXECUTANTES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Estabelecimentos que executam o atendimento com acesso de porta aberta</w:t>
      </w:r>
      <w:r w:rsidR="006C54E5" w:rsidRPr="00717476">
        <w:rPr>
          <w:rFonts w:ascii="Verdana" w:hAnsi="Verdana"/>
          <w:bCs w:val="0"/>
          <w:color w:val="auto"/>
          <w:sz w:val="20"/>
          <w:szCs w:val="20"/>
        </w:rPr>
        <w:t xml:space="preserve"> (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pronto socorro) ou ambulatório de atendimentos especializados, que solicitam autorização à regulação de leitos para acesso </w:t>
      </w:r>
      <w:r w:rsidR="006C54E5" w:rsidRPr="00717476">
        <w:rPr>
          <w:rFonts w:ascii="Verdana" w:hAnsi="Verdana"/>
          <w:bCs w:val="0"/>
          <w:color w:val="auto"/>
          <w:sz w:val="20"/>
          <w:szCs w:val="20"/>
        </w:rPr>
        <w:t>à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sua própria oferta de leitos, ou que quando não dispõe de vaga ou resolubilidade solicitam a transferência dos usuários para outras unidades.</w:t>
      </w:r>
    </w:p>
    <w:p w14:paraId="55809EC1" w14:textId="77777777" w:rsidR="00FF20C3" w:rsidRPr="00717476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HOSPITAL VIRTUAL: </w:t>
      </w:r>
      <w:r w:rsidRPr="00717476">
        <w:rPr>
          <w:rFonts w:ascii="Verdana" w:eastAsia="Calibri" w:hAnsi="Verdana"/>
          <w:color w:val="auto"/>
          <w:sz w:val="20"/>
          <w:szCs w:val="20"/>
        </w:rPr>
        <w:t>Hospital sem acesso ao sistema operacional de regulação.</w:t>
      </w:r>
    </w:p>
    <w:p w14:paraId="4257365E" w14:textId="77777777" w:rsidR="00FF20C3" w:rsidRPr="00717476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LEITO VIRTUAL: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Recurso não considerado real, representa no sistema uma possibilidade de oferta que depende da liberação do estabelecimento para ser executad</w:t>
      </w:r>
      <w:r w:rsidR="000A6142" w:rsidRPr="00717476">
        <w:rPr>
          <w:rFonts w:ascii="Verdana" w:hAnsi="Verdana"/>
          <w:bCs w:val="0"/>
          <w:color w:val="auto"/>
          <w:sz w:val="20"/>
          <w:szCs w:val="20"/>
        </w:rPr>
        <w:t>a a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internação, identificad</w:t>
      </w:r>
      <w:r w:rsidR="0022431C" w:rsidRPr="00717476">
        <w:rPr>
          <w:rFonts w:ascii="Verdana" w:hAnsi="Verdana"/>
          <w:bCs w:val="0"/>
          <w:color w:val="auto"/>
          <w:sz w:val="20"/>
          <w:szCs w:val="20"/>
        </w:rPr>
        <w:t>a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através de contato direto (censo por telefone)</w:t>
      </w:r>
    </w:p>
    <w:p w14:paraId="26CD8F57" w14:textId="77777777" w:rsidR="00FF20C3" w:rsidRPr="00717476" w:rsidRDefault="00D76AAB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STATUS:</w:t>
      </w:r>
      <w:r w:rsidR="00FF20C3" w:rsidRPr="00717476">
        <w:rPr>
          <w:rFonts w:ascii="Verdana" w:hAnsi="Verdana"/>
          <w:bCs w:val="0"/>
          <w:color w:val="auto"/>
          <w:sz w:val="20"/>
          <w:szCs w:val="20"/>
        </w:rPr>
        <w:t xml:space="preserve"> No sistema operacional de regulação, cada solicitação pode se encontrar nas seguintes situações:</w:t>
      </w:r>
    </w:p>
    <w:p w14:paraId="3700B241" w14:textId="77777777" w:rsidR="00FF20C3" w:rsidRPr="00717476" w:rsidRDefault="00FF20C3" w:rsidP="00B7092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i/>
          <w:color w:val="auto"/>
          <w:sz w:val="20"/>
          <w:szCs w:val="20"/>
        </w:rPr>
        <w:t>Em digitação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está havendo inserção ou cadastro de informações.</w:t>
      </w:r>
    </w:p>
    <w:p w14:paraId="30C3438D" w14:textId="77777777" w:rsidR="00FF20C3" w:rsidRPr="00717476" w:rsidRDefault="00FF20C3" w:rsidP="00B7092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i/>
          <w:color w:val="auto"/>
          <w:sz w:val="20"/>
          <w:szCs w:val="20"/>
        </w:rPr>
        <w:t>Aguardando Regulação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quando a solicitação está aguardando definição da necessidade clínica ou do tipo de leito.</w:t>
      </w:r>
    </w:p>
    <w:p w14:paraId="4E034D31" w14:textId="77777777" w:rsidR="00FF20C3" w:rsidRPr="00717476" w:rsidRDefault="00FF20C3" w:rsidP="00B7092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i/>
          <w:color w:val="auto"/>
          <w:sz w:val="20"/>
          <w:szCs w:val="20"/>
        </w:rPr>
        <w:t>Regulado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solicitação que foi aceita no processo regulatório e que será processada em razão do acesso ao recurso definido pelo Médico Regulador.</w:t>
      </w: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</w:t>
      </w:r>
    </w:p>
    <w:p w14:paraId="6FB529E3" w14:textId="77777777" w:rsidR="00FF20C3" w:rsidRPr="00717476" w:rsidRDefault="00FF20C3" w:rsidP="00B7092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i/>
          <w:color w:val="auto"/>
          <w:sz w:val="20"/>
          <w:szCs w:val="20"/>
        </w:rPr>
        <w:t>Aguardando disponibilidade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quando a solicitação está aguardando liberação de um leito para ser alocado no executante, na tentativa de internação.</w:t>
      </w:r>
    </w:p>
    <w:p w14:paraId="1414E88C" w14:textId="77777777" w:rsidR="00FF20C3" w:rsidRPr="00717476" w:rsidRDefault="00FF20C3" w:rsidP="00B7092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i/>
          <w:color w:val="auto"/>
          <w:sz w:val="20"/>
          <w:szCs w:val="20"/>
        </w:rPr>
        <w:t>Aguardando confirmação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quando já foi identificado leito disponível em executante, adequado para a solicitação, estando já na tela do executante para que a solicitação possa vir a ser aceita ou rejeitada.</w:t>
      </w:r>
    </w:p>
    <w:p w14:paraId="0129F8BD" w14:textId="77777777" w:rsidR="00FF20C3" w:rsidRPr="00717476" w:rsidRDefault="00FF20C3" w:rsidP="00B7092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i/>
          <w:color w:val="auto"/>
          <w:sz w:val="20"/>
          <w:szCs w:val="20"/>
        </w:rPr>
        <w:t>Reserva rejeitada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ação do executante quando o hospital executante rejeita a solicitação de internação.</w:t>
      </w:r>
    </w:p>
    <w:p w14:paraId="42380EC7" w14:textId="77777777" w:rsidR="00FF20C3" w:rsidRPr="00717476" w:rsidRDefault="00FF20C3" w:rsidP="00B7092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i/>
          <w:color w:val="auto"/>
          <w:sz w:val="20"/>
          <w:szCs w:val="20"/>
        </w:rPr>
        <w:lastRenderedPageBreak/>
        <w:t>Rejeitado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ação do médico regulador da Central de Regulação de Internação quando o médico regulador retorna a solicitação para que haja atualização de quadro clínico, ou quando há alguma informação relevante pendente por mais de 2 horas sem resposta, ou ainda quando a solicitação não possa ser adequadamente tratada pela Central de Regulação de Internação (por ex.: nos casos tempo dependentes, deverão ser buscadas as referências já pactuadas ou acionado o SAMU, a necessidade de consultas e exames ou procedimentos deverão ser reguladas pelo NERCE, as necessidades de medicamentos deverão ser direcionadas à farmácia estadual, dentre outros).</w:t>
      </w:r>
    </w:p>
    <w:p w14:paraId="7B9BB0E5" w14:textId="77777777" w:rsidR="00FF20C3" w:rsidRPr="00717476" w:rsidRDefault="00FF20C3" w:rsidP="00B7092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i/>
          <w:color w:val="auto"/>
          <w:sz w:val="20"/>
          <w:szCs w:val="20"/>
        </w:rPr>
        <w:t>Aguardando esclarecimento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quando o médico regulador solicita maiores informações acerca do paciente (muitas vezes solicitadas pelos executantes, servindo, portanto, de intermediário na comunicação entre executantes e solicitantes).</w:t>
      </w:r>
    </w:p>
    <w:p w14:paraId="1EDE4D3C" w14:textId="77777777" w:rsidR="00FF20C3" w:rsidRPr="00717476" w:rsidRDefault="00FF20C3" w:rsidP="00B7092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Reserva confirmada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ação do hospital executante quando aceita a solicitação de internação.</w:t>
      </w:r>
    </w:p>
    <w:p w14:paraId="5145BD01" w14:textId="77777777" w:rsidR="00FF20C3" w:rsidRPr="00717476" w:rsidRDefault="00FF20C3" w:rsidP="00B7092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i/>
          <w:color w:val="auto"/>
          <w:sz w:val="20"/>
          <w:szCs w:val="20"/>
        </w:rPr>
        <w:t>Aguardando remoção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: ação do solicitante depois de </w:t>
      </w:r>
      <w:r w:rsidR="0022431C" w:rsidRPr="00717476">
        <w:rPr>
          <w:rFonts w:ascii="Verdana" w:hAnsi="Verdana"/>
          <w:bCs w:val="0"/>
          <w:color w:val="auto"/>
          <w:sz w:val="20"/>
          <w:szCs w:val="20"/>
        </w:rPr>
        <w:t>confirmada a liberação do leito,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trata-se apenas de uma atualização de status no sistema operacional de regulação e não para efetivamente solicitar o serviço de remoção (para solicitar remoção ao NERI o solicitante deve entrar em cont</w:t>
      </w:r>
      <w:r w:rsidR="00543F2D" w:rsidRPr="00717476">
        <w:rPr>
          <w:rFonts w:ascii="Verdana" w:hAnsi="Verdana"/>
          <w:bCs w:val="0"/>
          <w:color w:val="auto"/>
          <w:sz w:val="20"/>
          <w:szCs w:val="20"/>
        </w:rPr>
        <w:t>ato pelo telefone (27)3346-4300</w:t>
      </w:r>
      <w:r w:rsidR="0022431C" w:rsidRPr="00717476">
        <w:rPr>
          <w:rFonts w:ascii="Verdana" w:hAnsi="Verdana"/>
          <w:bCs w:val="0"/>
          <w:color w:val="auto"/>
          <w:sz w:val="20"/>
          <w:szCs w:val="20"/>
        </w:rPr>
        <w:t>)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.</w:t>
      </w:r>
    </w:p>
    <w:p w14:paraId="7B70B0C4" w14:textId="77777777" w:rsidR="00FF20C3" w:rsidRPr="00717476" w:rsidRDefault="00FF20C3" w:rsidP="00B7092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i/>
          <w:color w:val="auto"/>
          <w:sz w:val="20"/>
          <w:szCs w:val="20"/>
        </w:rPr>
        <w:t>Em trânsito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ação do solicitante quando o paciente já está se deslocando para o hospital executante.</w:t>
      </w:r>
    </w:p>
    <w:p w14:paraId="2D3A5481" w14:textId="77777777" w:rsidR="00FF20C3" w:rsidRPr="00717476" w:rsidRDefault="00FF20C3" w:rsidP="00B7092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i/>
          <w:color w:val="auto"/>
          <w:sz w:val="20"/>
          <w:szCs w:val="20"/>
        </w:rPr>
        <w:t>Internado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ação do hospital executante quando o paciente já está internado no leito.</w:t>
      </w:r>
    </w:p>
    <w:p w14:paraId="31C891BC" w14:textId="77777777" w:rsidR="00FF20C3" w:rsidRPr="00717476" w:rsidRDefault="00FF20C3" w:rsidP="00B7092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i/>
          <w:color w:val="auto"/>
          <w:sz w:val="20"/>
          <w:szCs w:val="20"/>
        </w:rPr>
        <w:t>Alta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: ação do hospital executante quando o paciente está de alta pelos seguintes motivos: óbito, evasão, administrativa, transferência, melhorada</w:t>
      </w:r>
      <w:r w:rsidR="0022431C" w:rsidRPr="00717476">
        <w:rPr>
          <w:rFonts w:ascii="Verdana" w:hAnsi="Verdana"/>
          <w:bCs w:val="0"/>
          <w:color w:val="auto"/>
          <w:sz w:val="20"/>
          <w:szCs w:val="20"/>
        </w:rPr>
        <w:t>.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22431C" w:rsidRPr="00717476">
        <w:rPr>
          <w:rFonts w:ascii="Verdana" w:hAnsi="Verdana"/>
          <w:bCs w:val="0"/>
          <w:color w:val="auto"/>
          <w:sz w:val="20"/>
          <w:szCs w:val="20"/>
        </w:rPr>
        <w:t>E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sta alteração no status libera o recurso para ser utilizado por outro usuário.</w:t>
      </w:r>
    </w:p>
    <w:p w14:paraId="768BADF6" w14:textId="77777777" w:rsidR="00FF20C3" w:rsidRPr="00717476" w:rsidRDefault="00FF20C3" w:rsidP="00FF20C3">
      <w:pPr>
        <w:pStyle w:val="PargrafodaLista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UNIDADES FUNCIONAIS ENVOLVIDAS </w:t>
      </w:r>
    </w:p>
    <w:p w14:paraId="679DC04F" w14:textId="77777777" w:rsidR="00E074ED" w:rsidRPr="00717476" w:rsidRDefault="00FF20C3" w:rsidP="00E074E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NERI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– NÚCLEO ESPECIAL DE REGULAÇÃO DE INTERNAÇÃO </w:t>
      </w:r>
      <w:r w:rsidR="00E074ED" w:rsidRPr="00717476">
        <w:rPr>
          <w:rFonts w:ascii="Verdana" w:hAnsi="Verdana"/>
          <w:bCs w:val="0"/>
          <w:color w:val="auto"/>
          <w:sz w:val="20"/>
          <w:szCs w:val="20"/>
        </w:rPr>
        <w:t xml:space="preserve">- </w:t>
      </w:r>
      <w:r w:rsidR="002B73FE" w:rsidRPr="00717476">
        <w:rPr>
          <w:rFonts w:ascii="Verdana" w:hAnsi="Verdana"/>
          <w:bCs w:val="0"/>
          <w:color w:val="auto"/>
          <w:sz w:val="20"/>
          <w:szCs w:val="20"/>
        </w:rPr>
        <w:t>funciona em caráter de plantão</w:t>
      </w:r>
      <w:r w:rsidR="00E074ED" w:rsidRPr="00717476">
        <w:rPr>
          <w:rFonts w:ascii="Verdana" w:hAnsi="Verdana"/>
          <w:bCs w:val="0"/>
          <w:color w:val="auto"/>
          <w:sz w:val="20"/>
          <w:szCs w:val="20"/>
        </w:rPr>
        <w:t xml:space="preserve"> por 24 horas todos os dias da semana,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é o espaço institucional da Secretaria de Saúde Estadual responsável pela regulação do acesso ao recurso leito </w:t>
      </w:r>
      <w:r w:rsidR="002B73FE" w:rsidRPr="00717476">
        <w:rPr>
          <w:rFonts w:ascii="Verdana" w:hAnsi="Verdana"/>
          <w:bCs w:val="0"/>
          <w:color w:val="auto"/>
          <w:sz w:val="20"/>
          <w:szCs w:val="20"/>
        </w:rPr>
        <w:t>h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ospitalar</w:t>
      </w:r>
      <w:r w:rsidR="002B73FE" w:rsidRPr="00717476">
        <w:rPr>
          <w:rFonts w:ascii="Verdana" w:hAnsi="Verdana"/>
          <w:bCs w:val="0"/>
          <w:color w:val="auto"/>
          <w:sz w:val="20"/>
          <w:szCs w:val="20"/>
        </w:rPr>
        <w:t>.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2B73FE" w:rsidRPr="00717476">
        <w:rPr>
          <w:rFonts w:ascii="Verdana" w:hAnsi="Verdana"/>
          <w:bCs w:val="0"/>
          <w:color w:val="auto"/>
          <w:sz w:val="20"/>
          <w:szCs w:val="20"/>
        </w:rPr>
        <w:t>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gerenciamento das informações é feito por um sistema de informação operacional de acesso via web, atualizado conforme as informações fornecidas pelos usuários solicitantes e executan</w:t>
      </w:r>
      <w:r w:rsidR="002B73FE" w:rsidRPr="00717476">
        <w:rPr>
          <w:rFonts w:ascii="Verdana" w:hAnsi="Verdana"/>
          <w:bCs w:val="0"/>
          <w:color w:val="auto"/>
          <w:sz w:val="20"/>
          <w:szCs w:val="20"/>
        </w:rPr>
        <w:t>tes e profissionais reguladores.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</w:p>
    <w:p w14:paraId="29E77FFA" w14:textId="77777777" w:rsidR="00E074ED" w:rsidRPr="00717476" w:rsidRDefault="00FF20C3" w:rsidP="00E074E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Unidades funcionais envolvidas no processo:</w:t>
      </w:r>
      <w:r w:rsidR="00317F4E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317F4E" w:rsidRPr="00717476">
        <w:rPr>
          <w:rFonts w:ascii="Verdana" w:hAnsi="Verdana"/>
          <w:b/>
          <w:bCs w:val="0"/>
          <w:color w:val="auto"/>
          <w:sz w:val="20"/>
          <w:szCs w:val="20"/>
        </w:rPr>
        <w:t>NIR</w:t>
      </w:r>
      <w:r w:rsidR="00543F2D" w:rsidRPr="00717476">
        <w:rPr>
          <w:rFonts w:ascii="Verdana" w:hAnsi="Verdana"/>
          <w:bCs w:val="0"/>
          <w:color w:val="auto"/>
          <w:sz w:val="20"/>
          <w:szCs w:val="20"/>
        </w:rPr>
        <w:t>-</w:t>
      </w:r>
      <w:r w:rsidR="00E074ED" w:rsidRPr="00717476">
        <w:rPr>
          <w:rFonts w:ascii="Verdana" w:hAnsi="Verdana"/>
          <w:bCs w:val="0"/>
          <w:color w:val="auto"/>
          <w:sz w:val="20"/>
          <w:szCs w:val="20"/>
        </w:rPr>
        <w:t>Núcleos Internos de Regulação da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s</w:t>
      </w:r>
      <w:r w:rsidR="00E074ED" w:rsidRPr="00717476">
        <w:rPr>
          <w:rFonts w:ascii="Verdana" w:hAnsi="Verdana"/>
          <w:bCs w:val="0"/>
          <w:color w:val="auto"/>
          <w:sz w:val="20"/>
          <w:szCs w:val="20"/>
        </w:rPr>
        <w:t xml:space="preserve"> unidades solicitantes e executantes.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</w:p>
    <w:p w14:paraId="3125552A" w14:textId="77777777" w:rsidR="00E074ED" w:rsidRPr="00717476" w:rsidRDefault="00317F4E" w:rsidP="00E074E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Clí</w:t>
      </w:r>
      <w:r w:rsidR="00E074ED" w:rsidRPr="00717476">
        <w:rPr>
          <w:rFonts w:ascii="Verdana" w:hAnsi="Verdana"/>
          <w:bCs w:val="0"/>
          <w:color w:val="auto"/>
          <w:sz w:val="20"/>
          <w:szCs w:val="20"/>
        </w:rPr>
        <w:t>nicas especializadas em tratamento de saúde mental</w:t>
      </w:r>
      <w:r w:rsidR="002B73FE" w:rsidRPr="00717476">
        <w:rPr>
          <w:rFonts w:ascii="Verdana" w:hAnsi="Verdana"/>
          <w:bCs w:val="0"/>
          <w:color w:val="auto"/>
          <w:sz w:val="20"/>
          <w:szCs w:val="20"/>
        </w:rPr>
        <w:t>.</w:t>
      </w:r>
      <w:r w:rsidR="00E074ED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</w:p>
    <w:p w14:paraId="004100B5" w14:textId="77777777" w:rsidR="00EA2E0A" w:rsidRPr="00717476" w:rsidRDefault="0084105B" w:rsidP="00E143A7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lastRenderedPageBreak/>
        <w:t>CLIENTES</w:t>
      </w:r>
    </w:p>
    <w:p w14:paraId="58C4C810" w14:textId="77777777" w:rsidR="00664284" w:rsidRPr="00717476" w:rsidRDefault="00664284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Os seguimentos de clientes atendidos diretamente pelo processo são:</w:t>
      </w:r>
    </w:p>
    <w:p w14:paraId="103C0361" w14:textId="77777777" w:rsidR="00664284" w:rsidRPr="00717476" w:rsidRDefault="00664284" w:rsidP="00B7092E">
      <w:pPr>
        <w:pStyle w:val="PargrafodaLista"/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Hospitais próprios;</w:t>
      </w:r>
    </w:p>
    <w:p w14:paraId="695A61E0" w14:textId="77777777" w:rsidR="00664284" w:rsidRPr="00717476" w:rsidRDefault="00664284" w:rsidP="00B7092E">
      <w:pPr>
        <w:pStyle w:val="PargrafodaLista"/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Hospitais filantrópicos;</w:t>
      </w:r>
    </w:p>
    <w:p w14:paraId="4B69ACB6" w14:textId="77777777" w:rsidR="00664284" w:rsidRPr="00717476" w:rsidRDefault="00664284" w:rsidP="00B7092E">
      <w:pPr>
        <w:pStyle w:val="PargrafodaLista"/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Hospitais conveniados, </w:t>
      </w:r>
    </w:p>
    <w:p w14:paraId="30138FE5" w14:textId="77777777" w:rsidR="00BE5C77" w:rsidRPr="00717476" w:rsidRDefault="00BE5C77" w:rsidP="00B7092E">
      <w:pPr>
        <w:pStyle w:val="PargrafodaLista"/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Clinicas </w:t>
      </w:r>
    </w:p>
    <w:p w14:paraId="79840C7E" w14:textId="77777777" w:rsidR="00664284" w:rsidRPr="00717476" w:rsidRDefault="00E83EDB" w:rsidP="00B7092E">
      <w:pPr>
        <w:pStyle w:val="PargrafodaLista"/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Unidades e Pontos de A</w:t>
      </w:r>
      <w:r w:rsidR="00664284" w:rsidRPr="00717476">
        <w:rPr>
          <w:rFonts w:ascii="Verdana" w:hAnsi="Verdana"/>
          <w:bCs w:val="0"/>
          <w:color w:val="auto"/>
          <w:sz w:val="20"/>
          <w:szCs w:val="20"/>
        </w:rPr>
        <w:t>tenção que prestam atendimento a usuários;</w:t>
      </w:r>
    </w:p>
    <w:p w14:paraId="59E048D7" w14:textId="77777777" w:rsidR="00664284" w:rsidRPr="00717476" w:rsidRDefault="00664284" w:rsidP="00B7092E">
      <w:pPr>
        <w:pStyle w:val="PargrafodaLista"/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Órgãos oficiais solicitantes.</w:t>
      </w:r>
    </w:p>
    <w:p w14:paraId="0C573EBE" w14:textId="77777777" w:rsidR="00664284" w:rsidRPr="00717476" w:rsidRDefault="00664284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Os estabelecimentos de saúde deverão </w:t>
      </w:r>
      <w:r w:rsidRPr="00717476">
        <w:rPr>
          <w:rFonts w:ascii="Verdana" w:hAnsi="Verdana"/>
          <w:color w:val="auto"/>
          <w:sz w:val="20"/>
          <w:szCs w:val="20"/>
        </w:rPr>
        <w:t xml:space="preserve">designar profissional médico responsável (RT) pelo </w:t>
      </w:r>
      <w:r w:rsidRPr="00717476">
        <w:rPr>
          <w:rFonts w:ascii="Verdana" w:hAnsi="Verdana"/>
          <w:b/>
          <w:color w:val="auto"/>
          <w:sz w:val="20"/>
          <w:szCs w:val="20"/>
        </w:rPr>
        <w:t>Núcleo Interno de Regulação - NIR</w:t>
      </w:r>
      <w:r w:rsidRPr="00717476">
        <w:rPr>
          <w:rFonts w:ascii="Verdana" w:hAnsi="Verdana"/>
          <w:color w:val="auto"/>
          <w:sz w:val="20"/>
          <w:szCs w:val="20"/>
        </w:rPr>
        <w:t xml:space="preserve"> do estabelecimento, conforme 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Política Nacional de Atenção Hospitalar (PNHOSP), instituída por meio da Portaria de Consolidação n.º 2, de 28 de setembro de 2017, este é o profissional que ser</w:t>
      </w:r>
      <w:r w:rsidR="00E83EDB"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>á</w:t>
      </w:r>
      <w:r w:rsidRPr="00717476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referência para definir o acesso ao estabelecimento</w:t>
      </w:r>
      <w:r w:rsidRPr="00717476">
        <w:rPr>
          <w:rFonts w:ascii="Verdana" w:hAnsi="Verdana"/>
          <w:color w:val="auto"/>
          <w:sz w:val="20"/>
          <w:szCs w:val="20"/>
        </w:rPr>
        <w:t>.</w:t>
      </w:r>
    </w:p>
    <w:p w14:paraId="0A0EC250" w14:textId="77777777" w:rsidR="0084105B" w:rsidRPr="00717476" w:rsidRDefault="0084105B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RESULTADO</w:t>
      </w:r>
    </w:p>
    <w:p w14:paraId="73412EE2" w14:textId="77777777" w:rsidR="00CF6A82" w:rsidRPr="00717476" w:rsidRDefault="00CF6A82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Os resultados esperados do processo são:</w:t>
      </w:r>
    </w:p>
    <w:p w14:paraId="26B07A4E" w14:textId="77777777" w:rsidR="00085120" w:rsidRPr="00717476" w:rsidRDefault="00CF6A82" w:rsidP="00B7092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Solicitação em status “internado”;</w:t>
      </w:r>
    </w:p>
    <w:p w14:paraId="5B50D2E2" w14:textId="77777777" w:rsidR="00085120" w:rsidRPr="00717476" w:rsidRDefault="00CF6A82" w:rsidP="00B7092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Solicitação em status “rejeitada“ com as orientações para as correções.</w:t>
      </w:r>
    </w:p>
    <w:p w14:paraId="46B70C0E" w14:textId="77777777" w:rsidR="00EA2E0A" w:rsidRPr="00717476" w:rsidRDefault="00EA2E0A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EVENTO</w:t>
      </w:r>
      <w:r w:rsidR="00973B9F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INICIAL</w:t>
      </w:r>
    </w:p>
    <w:p w14:paraId="77565AC3" w14:textId="77777777" w:rsidR="00FF20C3" w:rsidRPr="00717476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Os estímulos que disparam a execução do processo são:</w:t>
      </w:r>
    </w:p>
    <w:p w14:paraId="46E4D756" w14:textId="77777777" w:rsidR="00FF20C3" w:rsidRPr="00717476" w:rsidRDefault="00FF20C3" w:rsidP="00B7092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O recurso é liberado no sistema pelo estabelecimento executante. </w:t>
      </w:r>
    </w:p>
    <w:p w14:paraId="5425D8AE" w14:textId="77777777" w:rsidR="00FF20C3" w:rsidRPr="00717476" w:rsidRDefault="00FF20C3" w:rsidP="00B7092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O recurso visto na tela do Médico Regulador será associado a uma solicitação. </w:t>
      </w:r>
    </w:p>
    <w:p w14:paraId="4AF66E44" w14:textId="77777777" w:rsidR="00FF20C3" w:rsidRPr="00717476" w:rsidRDefault="00FF20C3" w:rsidP="00B7092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A solicitação feita por um estabelecimento solicitante informa um</w:t>
      </w:r>
      <w:r w:rsidRPr="00717476">
        <w:rPr>
          <w:rFonts w:ascii="Verdana" w:hAnsi="Verdana"/>
          <w:color w:val="auto"/>
          <w:sz w:val="20"/>
          <w:szCs w:val="20"/>
        </w:rPr>
        <w:t xml:space="preserve"> laudo </w:t>
      </w:r>
      <w:r w:rsidR="00E83EDB" w:rsidRPr="00717476">
        <w:rPr>
          <w:rFonts w:ascii="Verdana" w:hAnsi="Verdana"/>
          <w:color w:val="auto"/>
          <w:sz w:val="20"/>
          <w:szCs w:val="20"/>
        </w:rPr>
        <w:t>m</w:t>
      </w:r>
      <w:r w:rsidRPr="00717476">
        <w:rPr>
          <w:rFonts w:ascii="Verdana" w:hAnsi="Verdana"/>
          <w:color w:val="auto"/>
          <w:sz w:val="20"/>
          <w:szCs w:val="20"/>
        </w:rPr>
        <w:t>édico</w:t>
      </w:r>
      <w:r w:rsidR="00E83EDB" w:rsidRPr="00717476">
        <w:rPr>
          <w:rFonts w:ascii="Verdana" w:hAnsi="Verdana"/>
          <w:color w:val="auto"/>
          <w:sz w:val="20"/>
          <w:szCs w:val="20"/>
        </w:rPr>
        <w:t>,</w:t>
      </w:r>
      <w:r w:rsidRPr="00717476">
        <w:rPr>
          <w:rFonts w:ascii="Verdana" w:hAnsi="Verdana"/>
          <w:color w:val="auto"/>
          <w:sz w:val="20"/>
          <w:szCs w:val="20"/>
        </w:rPr>
        <w:t xml:space="preserve"> via sistema de informação</w:t>
      </w:r>
      <w:r w:rsidR="00E83EDB" w:rsidRPr="00717476">
        <w:rPr>
          <w:rFonts w:ascii="Verdana" w:hAnsi="Verdana"/>
          <w:color w:val="auto"/>
          <w:sz w:val="20"/>
          <w:szCs w:val="20"/>
        </w:rPr>
        <w:t>,</w:t>
      </w:r>
      <w:r w:rsidRPr="00717476">
        <w:rPr>
          <w:rFonts w:ascii="Verdana" w:hAnsi="Verdana"/>
          <w:color w:val="auto"/>
          <w:sz w:val="20"/>
          <w:szCs w:val="20"/>
        </w:rPr>
        <w:t xml:space="preserve"> adotado para a Regulação </w:t>
      </w:r>
      <w:proofErr w:type="gramStart"/>
      <w:r w:rsidRPr="00717476">
        <w:rPr>
          <w:rFonts w:ascii="Verdana" w:hAnsi="Verdana"/>
          <w:color w:val="auto"/>
          <w:sz w:val="20"/>
          <w:szCs w:val="20"/>
        </w:rPr>
        <w:t>com  os</w:t>
      </w:r>
      <w:proofErr w:type="gramEnd"/>
      <w:r w:rsidRPr="00717476">
        <w:rPr>
          <w:rFonts w:ascii="Verdana" w:hAnsi="Verdana"/>
          <w:color w:val="auto"/>
          <w:sz w:val="20"/>
          <w:szCs w:val="20"/>
        </w:rPr>
        <w:t xml:space="preserve"> dados necessários</w:t>
      </w:r>
      <w:r w:rsidR="00E83EDB" w:rsidRPr="00717476">
        <w:rPr>
          <w:rFonts w:ascii="Verdana" w:hAnsi="Verdana"/>
          <w:color w:val="auto"/>
          <w:sz w:val="20"/>
          <w:szCs w:val="20"/>
        </w:rPr>
        <w:t xml:space="preserve"> e</w:t>
      </w:r>
      <w:r w:rsidRPr="00717476">
        <w:rPr>
          <w:rFonts w:ascii="Verdana" w:hAnsi="Verdana"/>
          <w:color w:val="auto"/>
          <w:sz w:val="20"/>
          <w:szCs w:val="20"/>
        </w:rPr>
        <w:t xml:space="preserve"> em conformidade </w:t>
      </w:r>
      <w:r w:rsidR="00E83EDB" w:rsidRPr="00717476">
        <w:rPr>
          <w:rFonts w:ascii="Verdana" w:hAnsi="Verdana"/>
          <w:color w:val="auto"/>
          <w:sz w:val="20"/>
          <w:szCs w:val="20"/>
        </w:rPr>
        <w:t>com a</w:t>
      </w:r>
      <w:r w:rsidRPr="00717476">
        <w:rPr>
          <w:rFonts w:ascii="Verdana" w:hAnsi="Verdana"/>
          <w:color w:val="auto"/>
          <w:sz w:val="20"/>
          <w:szCs w:val="20"/>
        </w:rPr>
        <w:t>s normas técnicas e administrativas para solicitação de leitos à Central de Regulação, descrita</w:t>
      </w:r>
      <w:r w:rsidR="00E83EDB" w:rsidRPr="00717476">
        <w:rPr>
          <w:rFonts w:ascii="Verdana" w:hAnsi="Verdana"/>
          <w:color w:val="auto"/>
          <w:sz w:val="20"/>
          <w:szCs w:val="20"/>
        </w:rPr>
        <w:t>s</w:t>
      </w:r>
      <w:r w:rsidRPr="00717476">
        <w:rPr>
          <w:rFonts w:ascii="Verdana" w:hAnsi="Verdana"/>
          <w:color w:val="auto"/>
          <w:sz w:val="20"/>
          <w:szCs w:val="20"/>
        </w:rPr>
        <w:t xml:space="preserve"> na</w:t>
      </w:r>
      <w:r w:rsidRPr="00717476">
        <w:rPr>
          <w:rFonts w:ascii="Verdana" w:hAnsi="Verdana"/>
          <w:b/>
          <w:color w:val="auto"/>
          <w:sz w:val="20"/>
          <w:szCs w:val="20"/>
        </w:rPr>
        <w:t xml:space="preserve"> RESOLUÇÃO Nº 1186/10 CIB 14 DE DEZEMBRO DE 2010.</w:t>
      </w:r>
    </w:p>
    <w:p w14:paraId="6AF1057C" w14:textId="77777777" w:rsidR="00E074ED" w:rsidRPr="00717476" w:rsidRDefault="00E074ED" w:rsidP="00EA45A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 xml:space="preserve"> Toda Decisão judicial de internação em saúde mental é cadastrada no </w:t>
      </w:r>
      <w:r w:rsidR="00B64D49" w:rsidRPr="00717476">
        <w:rPr>
          <w:rFonts w:ascii="Verdana" w:hAnsi="Verdana"/>
          <w:color w:val="auto"/>
          <w:sz w:val="20"/>
          <w:szCs w:val="20"/>
        </w:rPr>
        <w:t>SISTEMA DE INFORMAÇÃO DE REGULAÇÃO ADOTADO PELA SESA</w:t>
      </w:r>
      <w:r w:rsidR="00D76AAB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 xml:space="preserve">gerando uma solicitação de internação. </w:t>
      </w:r>
    </w:p>
    <w:p w14:paraId="3B6C5DA2" w14:textId="77777777" w:rsidR="00FF20C3" w:rsidRPr="00717476" w:rsidRDefault="00FF20C3" w:rsidP="00B7092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O acesso ao leito hospitalar é uma etapa de seguimento ao primeiro atendimento </w:t>
      </w:r>
      <w:r w:rsidR="00E83EDB" w:rsidRPr="00717476">
        <w:rPr>
          <w:rFonts w:ascii="Verdana" w:hAnsi="Verdana"/>
          <w:bCs w:val="0"/>
          <w:color w:val="auto"/>
          <w:sz w:val="20"/>
          <w:szCs w:val="20"/>
        </w:rPr>
        <w:t xml:space="preserve">de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estabilização e a definição do recurso a ser utilizado depende do diagnóstico (sindrômico ou definitivo) do paciente informado pelo médico assistente.</w:t>
      </w:r>
    </w:p>
    <w:p w14:paraId="4750E5CB" w14:textId="77777777" w:rsidR="00304B24" w:rsidRPr="00717476" w:rsidRDefault="00304B24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PROCEDIMENTOS</w:t>
      </w:r>
    </w:p>
    <w:p w14:paraId="058C83B4" w14:textId="77777777" w:rsidR="00781A7D" w:rsidRPr="00717476" w:rsidRDefault="009B3032" w:rsidP="00781A7D">
      <w:pPr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lastRenderedPageBreak/>
        <w:t xml:space="preserve">As </w:t>
      </w:r>
      <w:r w:rsidR="00E074ED" w:rsidRPr="00717476">
        <w:rPr>
          <w:rFonts w:ascii="Verdana" w:hAnsi="Verdana"/>
          <w:color w:val="auto"/>
          <w:sz w:val="20"/>
          <w:szCs w:val="20"/>
        </w:rPr>
        <w:t>tarefas</w:t>
      </w:r>
      <w:r w:rsidR="00781A7D" w:rsidRPr="00717476">
        <w:rPr>
          <w:rFonts w:ascii="Verdana" w:hAnsi="Verdana"/>
          <w:color w:val="auto"/>
          <w:sz w:val="20"/>
          <w:szCs w:val="20"/>
        </w:rPr>
        <w:t xml:space="preserve"> e</w:t>
      </w:r>
      <w:r w:rsidR="00317F4E" w:rsidRPr="00717476">
        <w:rPr>
          <w:rFonts w:ascii="Verdana" w:hAnsi="Verdana"/>
          <w:color w:val="auto"/>
          <w:sz w:val="20"/>
          <w:szCs w:val="20"/>
        </w:rPr>
        <w:t>xecutadas para o process</w:t>
      </w:r>
      <w:r w:rsidR="00781A7D" w:rsidRPr="00717476">
        <w:rPr>
          <w:rFonts w:ascii="Verdana" w:hAnsi="Verdana"/>
          <w:color w:val="auto"/>
          <w:sz w:val="20"/>
          <w:szCs w:val="20"/>
        </w:rPr>
        <w:t>o de recebimento da solicitação</w:t>
      </w:r>
      <w:r w:rsidR="00317F4E" w:rsidRPr="00717476">
        <w:rPr>
          <w:rFonts w:ascii="Verdana" w:hAnsi="Verdana"/>
          <w:color w:val="auto"/>
          <w:sz w:val="20"/>
          <w:szCs w:val="20"/>
        </w:rPr>
        <w:t xml:space="preserve">, regulação </w:t>
      </w:r>
      <w:r w:rsidR="00AE0676" w:rsidRPr="00717476">
        <w:rPr>
          <w:rFonts w:ascii="Verdana" w:hAnsi="Verdana"/>
          <w:color w:val="auto"/>
          <w:sz w:val="20"/>
          <w:szCs w:val="20"/>
        </w:rPr>
        <w:t>médica</w:t>
      </w:r>
      <w:r w:rsidR="00D65202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="00BC67D5" w:rsidRPr="00717476">
        <w:rPr>
          <w:rFonts w:ascii="Verdana" w:hAnsi="Verdana"/>
          <w:color w:val="auto"/>
          <w:sz w:val="20"/>
          <w:szCs w:val="20"/>
        </w:rPr>
        <w:t>e internação</w:t>
      </w:r>
      <w:r w:rsidRPr="00717476">
        <w:rPr>
          <w:rFonts w:ascii="Verdana" w:hAnsi="Verdana"/>
          <w:color w:val="auto"/>
          <w:sz w:val="20"/>
          <w:szCs w:val="20"/>
        </w:rPr>
        <w:t xml:space="preserve"> são semelhantes em todos os processos de regulação de acesso ao leito</w:t>
      </w:r>
      <w:r w:rsidR="00781A7D" w:rsidRPr="00717476">
        <w:rPr>
          <w:rFonts w:ascii="Verdana" w:hAnsi="Verdana"/>
          <w:color w:val="auto"/>
          <w:sz w:val="20"/>
          <w:szCs w:val="20"/>
        </w:rPr>
        <w:t xml:space="preserve"> e estas foram descritas nas </w:t>
      </w:r>
      <w:r w:rsidR="00781A7D" w:rsidRPr="00717476">
        <w:rPr>
          <w:rFonts w:ascii="Verdana" w:hAnsi="Verdana"/>
          <w:b/>
          <w:bCs w:val="0"/>
          <w:color w:val="auto"/>
          <w:sz w:val="20"/>
          <w:szCs w:val="20"/>
        </w:rPr>
        <w:t>NORMA</w:t>
      </w:r>
      <w:r w:rsidR="00D65202" w:rsidRPr="00717476">
        <w:rPr>
          <w:rFonts w:ascii="Verdana" w:hAnsi="Verdana"/>
          <w:b/>
          <w:bCs w:val="0"/>
          <w:color w:val="auto"/>
          <w:sz w:val="20"/>
          <w:szCs w:val="20"/>
        </w:rPr>
        <w:t>S</w:t>
      </w:r>
      <w:r w:rsidR="00781A7D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DE PROCEDIMENTO:</w:t>
      </w:r>
    </w:p>
    <w:p w14:paraId="7AA53387" w14:textId="77777777" w:rsidR="00781A7D" w:rsidRPr="00717476" w:rsidRDefault="00781A7D" w:rsidP="00EA45A2">
      <w:pPr>
        <w:spacing w:before="120" w:after="120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SSP 001 -</w:t>
      </w:r>
      <w:r w:rsidR="00D76AAB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color w:val="auto"/>
          <w:sz w:val="20"/>
          <w:szCs w:val="20"/>
        </w:rPr>
        <w:t>REGULAÇÃO ESTADUAL DE LEITO HOSPITALAR</w:t>
      </w:r>
      <w:r w:rsidR="00C741B2" w:rsidRPr="00717476">
        <w:rPr>
          <w:rFonts w:ascii="Verdana" w:hAnsi="Verdana"/>
          <w:color w:val="auto"/>
          <w:sz w:val="20"/>
          <w:szCs w:val="20"/>
        </w:rPr>
        <w:t>;</w:t>
      </w:r>
    </w:p>
    <w:p w14:paraId="2EB6C984" w14:textId="77777777" w:rsidR="00781A7D" w:rsidRPr="00717476" w:rsidRDefault="00781A7D" w:rsidP="00EA45A2">
      <w:pPr>
        <w:spacing w:before="120" w:after="120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SSP 002 -</w:t>
      </w:r>
      <w:r w:rsidR="00D76AAB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="00C741B2" w:rsidRPr="00717476">
        <w:rPr>
          <w:rFonts w:ascii="Verdana" w:hAnsi="Verdana"/>
          <w:color w:val="auto"/>
          <w:sz w:val="20"/>
          <w:szCs w:val="20"/>
        </w:rPr>
        <w:t xml:space="preserve">PROCESSO DE SOLICITAÇÃO DE INTERNAÇÃO OU </w:t>
      </w:r>
      <w:r w:rsidRPr="00717476">
        <w:rPr>
          <w:rFonts w:ascii="Verdana" w:hAnsi="Verdana"/>
          <w:color w:val="auto"/>
          <w:sz w:val="20"/>
          <w:szCs w:val="20"/>
        </w:rPr>
        <w:t xml:space="preserve">TRANSFERÊNCIA </w:t>
      </w:r>
      <w:r w:rsidR="00C741B2" w:rsidRPr="00717476">
        <w:rPr>
          <w:rFonts w:ascii="Verdana" w:hAnsi="Verdana"/>
          <w:color w:val="auto"/>
          <w:sz w:val="20"/>
          <w:szCs w:val="20"/>
        </w:rPr>
        <w:t>–</w:t>
      </w:r>
      <w:r w:rsidRPr="00717476">
        <w:rPr>
          <w:rFonts w:ascii="Verdana" w:hAnsi="Verdana"/>
          <w:color w:val="auto"/>
          <w:sz w:val="20"/>
          <w:szCs w:val="20"/>
        </w:rPr>
        <w:t xml:space="preserve"> SOLICITANTE</w:t>
      </w:r>
      <w:r w:rsidR="00C741B2" w:rsidRPr="00717476">
        <w:rPr>
          <w:rFonts w:ascii="Verdana" w:hAnsi="Verdana"/>
          <w:color w:val="auto"/>
          <w:sz w:val="20"/>
          <w:szCs w:val="20"/>
        </w:rPr>
        <w:t>;</w:t>
      </w:r>
    </w:p>
    <w:p w14:paraId="355D9004" w14:textId="77777777" w:rsidR="00781A7D" w:rsidRPr="00717476" w:rsidRDefault="00781A7D" w:rsidP="00EA45A2">
      <w:pPr>
        <w:spacing w:before="120" w:after="120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SSP 003 - PROCESSO DE LIBERAÇÃO PARA INTERNAÇÃO – EXECUTANTE</w:t>
      </w:r>
      <w:r w:rsidR="00C741B2" w:rsidRPr="00717476">
        <w:rPr>
          <w:rFonts w:ascii="Verdana" w:hAnsi="Verdana"/>
          <w:color w:val="auto"/>
          <w:sz w:val="20"/>
          <w:szCs w:val="20"/>
        </w:rPr>
        <w:t>;</w:t>
      </w:r>
    </w:p>
    <w:p w14:paraId="616AB2BB" w14:textId="77777777" w:rsidR="00781A7D" w:rsidRPr="00717476" w:rsidRDefault="00781A7D" w:rsidP="00EA45A2">
      <w:pPr>
        <w:spacing w:before="120" w:after="120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SSP 004 - PROCESSO DE COMPRA EMERGENCIAL DE LEITO</w:t>
      </w:r>
      <w:r w:rsidR="00C741B2" w:rsidRPr="00717476">
        <w:rPr>
          <w:rFonts w:ascii="Verdana" w:hAnsi="Verdana"/>
          <w:color w:val="auto"/>
          <w:sz w:val="20"/>
          <w:szCs w:val="20"/>
        </w:rPr>
        <w:t>;</w:t>
      </w:r>
    </w:p>
    <w:p w14:paraId="5557A27F" w14:textId="77777777" w:rsidR="00BC67D5" w:rsidRPr="00717476" w:rsidRDefault="00BC67D5" w:rsidP="00E143A7">
      <w:pPr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1E01D7ED" w14:textId="77777777" w:rsidR="009B3032" w:rsidRPr="00717476" w:rsidRDefault="00D65202" w:rsidP="00E143A7">
      <w:pPr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Após</w:t>
      </w:r>
      <w:r w:rsidR="009B3032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="00C741B2" w:rsidRPr="00717476">
        <w:rPr>
          <w:rFonts w:ascii="Verdana" w:hAnsi="Verdana"/>
          <w:color w:val="auto"/>
          <w:sz w:val="20"/>
          <w:szCs w:val="20"/>
        </w:rPr>
        <w:t xml:space="preserve">descrição </w:t>
      </w:r>
      <w:r w:rsidR="009B3032" w:rsidRPr="00717476">
        <w:rPr>
          <w:rFonts w:ascii="Verdana" w:hAnsi="Verdana"/>
          <w:color w:val="auto"/>
          <w:sz w:val="20"/>
          <w:szCs w:val="20"/>
        </w:rPr>
        <w:t>do processo</w:t>
      </w:r>
      <w:r w:rsidR="00543F2D" w:rsidRPr="00717476">
        <w:rPr>
          <w:rFonts w:ascii="Verdana" w:hAnsi="Verdana"/>
          <w:color w:val="auto"/>
          <w:sz w:val="20"/>
          <w:szCs w:val="20"/>
        </w:rPr>
        <w:t xml:space="preserve"> com as ações relacionadas</w:t>
      </w:r>
      <w:r w:rsidRPr="00717476">
        <w:rPr>
          <w:rFonts w:ascii="Verdana" w:hAnsi="Verdana"/>
          <w:color w:val="auto"/>
          <w:sz w:val="20"/>
          <w:szCs w:val="20"/>
        </w:rPr>
        <w:t>,</w:t>
      </w:r>
      <w:r w:rsidR="009B3032" w:rsidRPr="00717476">
        <w:rPr>
          <w:rFonts w:ascii="Verdana" w:hAnsi="Verdana"/>
          <w:color w:val="auto"/>
          <w:sz w:val="20"/>
          <w:szCs w:val="20"/>
        </w:rPr>
        <w:t xml:space="preserve"> somente as demandas de Saúde Mental </w:t>
      </w:r>
      <w:r w:rsidR="00AE0676" w:rsidRPr="00717476">
        <w:rPr>
          <w:rFonts w:ascii="Verdana" w:hAnsi="Verdana"/>
          <w:color w:val="auto"/>
          <w:sz w:val="20"/>
          <w:szCs w:val="20"/>
        </w:rPr>
        <w:t>de internaç</w:t>
      </w:r>
      <w:r w:rsidRPr="00717476">
        <w:rPr>
          <w:rFonts w:ascii="Verdana" w:hAnsi="Verdana"/>
          <w:color w:val="auto"/>
          <w:sz w:val="20"/>
          <w:szCs w:val="20"/>
        </w:rPr>
        <w:t>ões</w:t>
      </w:r>
      <w:r w:rsidR="00AE0676" w:rsidRPr="00717476">
        <w:rPr>
          <w:rFonts w:ascii="Verdana" w:hAnsi="Verdana"/>
          <w:color w:val="auto"/>
          <w:sz w:val="20"/>
          <w:szCs w:val="20"/>
        </w:rPr>
        <w:t xml:space="preserve"> compulsórias </w:t>
      </w:r>
      <w:r w:rsidR="009B3032" w:rsidRPr="00717476">
        <w:rPr>
          <w:rFonts w:ascii="Verdana" w:hAnsi="Verdana"/>
          <w:color w:val="auto"/>
          <w:sz w:val="20"/>
          <w:szCs w:val="20"/>
        </w:rPr>
        <w:t>que s</w:t>
      </w:r>
      <w:r w:rsidRPr="00717476">
        <w:rPr>
          <w:rFonts w:ascii="Verdana" w:hAnsi="Verdana"/>
          <w:color w:val="auto"/>
          <w:sz w:val="20"/>
          <w:szCs w:val="20"/>
        </w:rPr>
        <w:t>er</w:t>
      </w:r>
      <w:r w:rsidR="009B3032" w:rsidRPr="00717476">
        <w:rPr>
          <w:rFonts w:ascii="Verdana" w:hAnsi="Verdana"/>
          <w:color w:val="auto"/>
          <w:sz w:val="20"/>
          <w:szCs w:val="20"/>
        </w:rPr>
        <w:t>ão reguladas no</w:t>
      </w:r>
      <w:r w:rsidR="00AE0676" w:rsidRPr="00717476">
        <w:rPr>
          <w:rFonts w:ascii="Verdana" w:hAnsi="Verdana"/>
          <w:color w:val="auto"/>
          <w:sz w:val="20"/>
          <w:szCs w:val="20"/>
        </w:rPr>
        <w:t xml:space="preserve"> Módulo de Psiquiatria do </w:t>
      </w:r>
      <w:r w:rsidR="00F62A44" w:rsidRPr="00717476">
        <w:rPr>
          <w:rFonts w:ascii="Verdana" w:hAnsi="Verdana"/>
          <w:color w:val="auto"/>
          <w:sz w:val="20"/>
          <w:szCs w:val="20"/>
        </w:rPr>
        <w:t>MVREG</w:t>
      </w:r>
      <w:r w:rsidR="009B3032" w:rsidRPr="00717476">
        <w:rPr>
          <w:rFonts w:ascii="Verdana" w:hAnsi="Verdana"/>
          <w:color w:val="auto"/>
          <w:sz w:val="20"/>
          <w:szCs w:val="20"/>
        </w:rPr>
        <w:t xml:space="preserve">. </w:t>
      </w:r>
    </w:p>
    <w:p w14:paraId="47C56741" w14:textId="77777777" w:rsidR="00900C99" w:rsidRPr="00717476" w:rsidRDefault="009D5FA5" w:rsidP="009B3032">
      <w:pPr>
        <w:autoSpaceDE w:val="0"/>
        <w:autoSpaceDN w:val="0"/>
        <w:adjustRightInd w:val="0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Particularidades deste processo: </w:t>
      </w:r>
    </w:p>
    <w:p w14:paraId="7B16FF61" w14:textId="77777777" w:rsidR="00EA45A2" w:rsidRPr="00717476" w:rsidRDefault="00EA45A2" w:rsidP="009B3032">
      <w:pPr>
        <w:autoSpaceDE w:val="0"/>
        <w:autoSpaceDN w:val="0"/>
        <w:adjustRightInd w:val="0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3C50131E" w14:textId="77777777" w:rsidR="009D5FA5" w:rsidRPr="00717476" w:rsidRDefault="009D5FA5" w:rsidP="009D5FA5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t>ATUALIZAR QUADRO CLÍNICO.</w:t>
      </w:r>
    </w:p>
    <w:p w14:paraId="66FA2882" w14:textId="77777777" w:rsidR="009D5FA5" w:rsidRPr="00717476" w:rsidRDefault="009D5FA5" w:rsidP="009D5FA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 xml:space="preserve">Cabe ao responsável técnico do </w:t>
      </w:r>
      <w:r w:rsidRPr="00717476">
        <w:rPr>
          <w:rFonts w:ascii="Verdana" w:hAnsi="Verdana"/>
          <w:b/>
          <w:color w:val="auto"/>
          <w:sz w:val="20"/>
          <w:szCs w:val="20"/>
        </w:rPr>
        <w:t xml:space="preserve">NIR </w:t>
      </w:r>
      <w:r w:rsidRPr="00717476">
        <w:rPr>
          <w:rFonts w:ascii="Verdana" w:hAnsi="Verdana"/>
          <w:color w:val="auto"/>
          <w:sz w:val="20"/>
          <w:szCs w:val="20"/>
        </w:rPr>
        <w:t>do estabelecimento solicitante (quando unidade componente da Rede de Atenção Primária)</w:t>
      </w:r>
      <w:r w:rsidR="00CC07EB" w:rsidRPr="00717476">
        <w:rPr>
          <w:rFonts w:ascii="Verdana" w:hAnsi="Verdana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a cada </w:t>
      </w:r>
      <w:r w:rsidR="00EA45A2" w:rsidRPr="00717476">
        <w:rPr>
          <w:rFonts w:ascii="Verdana" w:hAnsi="Verdana"/>
          <w:bCs w:val="0"/>
          <w:color w:val="auto"/>
          <w:sz w:val="20"/>
          <w:szCs w:val="20"/>
        </w:rPr>
        <w:t xml:space="preserve">sete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dias </w:t>
      </w:r>
      <w:r w:rsidR="00D76AAB" w:rsidRPr="00717476">
        <w:rPr>
          <w:rFonts w:ascii="Verdana" w:hAnsi="Verdana"/>
          <w:bCs w:val="0"/>
          <w:color w:val="auto"/>
          <w:sz w:val="20"/>
          <w:szCs w:val="20"/>
        </w:rPr>
        <w:t>atualizarem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o quadro clínico, mesmo que não tenham ocorrido alterações</w:t>
      </w:r>
      <w:r w:rsidR="007A2092" w:rsidRPr="00717476">
        <w:rPr>
          <w:rFonts w:ascii="Verdana" w:hAnsi="Verdana"/>
          <w:bCs w:val="0"/>
          <w:color w:val="auto"/>
          <w:sz w:val="20"/>
          <w:szCs w:val="20"/>
        </w:rPr>
        <w:t>,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informa</w:t>
      </w:r>
      <w:r w:rsidR="00096154" w:rsidRPr="00717476">
        <w:rPr>
          <w:rFonts w:ascii="Verdana" w:hAnsi="Verdana"/>
          <w:bCs w:val="0"/>
          <w:color w:val="auto"/>
          <w:sz w:val="20"/>
          <w:szCs w:val="20"/>
        </w:rPr>
        <w:t>ndo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se o pacient</w:t>
      </w:r>
      <w:r w:rsidR="009F1B73" w:rsidRPr="00717476">
        <w:rPr>
          <w:rFonts w:ascii="Verdana" w:hAnsi="Verdana"/>
          <w:bCs w:val="0"/>
          <w:color w:val="auto"/>
          <w:sz w:val="20"/>
          <w:szCs w:val="20"/>
        </w:rPr>
        <w:t>e necessita ainda da internação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ou se houve alterações significativas.</w:t>
      </w:r>
      <w:r w:rsidRPr="00717476">
        <w:rPr>
          <w:rFonts w:ascii="Verdana" w:hAnsi="Verdana"/>
          <w:color w:val="auto"/>
          <w:sz w:val="20"/>
          <w:szCs w:val="20"/>
        </w:rPr>
        <w:t xml:space="preserve"> </w:t>
      </w:r>
    </w:p>
    <w:p w14:paraId="25F0EF6D" w14:textId="77777777" w:rsidR="009D5FA5" w:rsidRPr="00717476" w:rsidRDefault="009D5FA5" w:rsidP="009D5FA5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A tela inicial do solicitante no sistema informatizado de regulação apresenta um item chamado </w:t>
      </w:r>
      <w:r w:rsidRPr="00717476">
        <w:rPr>
          <w:rFonts w:ascii="Verdana" w:eastAsia="Calibri" w:hAnsi="Verdana"/>
          <w:b/>
          <w:color w:val="auto"/>
          <w:sz w:val="20"/>
          <w:szCs w:val="20"/>
        </w:rPr>
        <w:t>“</w:t>
      </w:r>
      <w:r w:rsidRPr="00717476">
        <w:rPr>
          <w:rFonts w:ascii="Verdana" w:eastAsia="Calibri" w:hAnsi="Verdana"/>
          <w:color w:val="auto"/>
          <w:sz w:val="20"/>
          <w:szCs w:val="20"/>
        </w:rPr>
        <w:t>Evoluir Paciente</w:t>
      </w:r>
      <w:r w:rsidRPr="00717476">
        <w:rPr>
          <w:rFonts w:ascii="Verdana" w:eastAsia="Calibri" w:hAnsi="Verdana"/>
          <w:b/>
          <w:color w:val="auto"/>
          <w:sz w:val="20"/>
          <w:szCs w:val="20"/>
        </w:rPr>
        <w:t>”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, onde possibilita o registro da evolução do quadro clínico do paciente, bem como visualizar o histórico de evoluções</w:t>
      </w:r>
      <w:r w:rsidR="00444EC3"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 anteriores. Através desta tela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 o usuário descreve a evolução, cadastra sinais vitais e sinaliza ainda possíveis alterações no quadro clínico do paciente.</w:t>
      </w:r>
    </w:p>
    <w:p w14:paraId="271DE72A" w14:textId="77777777" w:rsidR="009D5FA5" w:rsidRPr="00717476" w:rsidRDefault="009D5FA5" w:rsidP="009D5FA5">
      <w:pPr>
        <w:pStyle w:val="PargrafodaLista"/>
        <w:autoSpaceDE w:val="0"/>
        <w:autoSpaceDN w:val="0"/>
        <w:adjustRightInd w:val="0"/>
        <w:spacing w:line="360" w:lineRule="auto"/>
        <w:ind w:left="1080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</w:p>
    <w:p w14:paraId="413A036F" w14:textId="77777777" w:rsidR="009D5FA5" w:rsidRPr="00717476" w:rsidRDefault="009D5FA5" w:rsidP="009D5FA5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O Solicitante pode realizar essa evolução em qualquer momento que julgue necessário ou ainda pode ser requerido pelo Regulador.</w:t>
      </w:r>
    </w:p>
    <w:p w14:paraId="69A2969C" w14:textId="77777777" w:rsidR="00EA45A2" w:rsidRPr="00717476" w:rsidRDefault="00EA45A2" w:rsidP="009D5FA5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</w:p>
    <w:p w14:paraId="1D78BDFC" w14:textId="77777777" w:rsidR="009D5FA5" w:rsidRPr="00717476" w:rsidRDefault="009D5FA5" w:rsidP="009D5FA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Para realizar a evolução do paciente é necessário: </w:t>
      </w:r>
    </w:p>
    <w:p w14:paraId="3C1D21D2" w14:textId="77777777" w:rsidR="009D5FA5" w:rsidRPr="00717476" w:rsidRDefault="009D5FA5" w:rsidP="00B7092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Acessar o sistema informatizado de regulação por meio do endereço www.saude.es.gov.br/regulacao, inserir os dados de login e senha e clicar em “entrar” (botão com o desenho de uma chave). Selecionar o perfil “Solicitante” e o vínculo (hospital solicitante) e clicar novamente em “entrar”.</w:t>
      </w:r>
    </w:p>
    <w:p w14:paraId="44A754BF" w14:textId="77777777" w:rsidR="009D5FA5" w:rsidRPr="00717476" w:rsidRDefault="009D5FA5" w:rsidP="00B7092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Theme="minorHAnsi" w:hAnsi="Verdana"/>
          <w:bCs w:val="0"/>
          <w:color w:val="auto"/>
          <w:sz w:val="20"/>
          <w:szCs w:val="20"/>
          <w:lang w:eastAsia="en-US"/>
        </w:rPr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626B0CF5" w14:textId="77777777" w:rsidR="009D5FA5" w:rsidRPr="00717476" w:rsidRDefault="009D5FA5" w:rsidP="00B7092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lastRenderedPageBreak/>
        <w:t>Selecionar o paciente na lista de pacientes e clicar em no botão “Evoluir Paciente”.</w:t>
      </w:r>
    </w:p>
    <w:p w14:paraId="3FDD1096" w14:textId="77777777" w:rsidR="009D5FA5" w:rsidRPr="00717476" w:rsidRDefault="009D5FA5" w:rsidP="00B7092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Em seguida o sistema abrirá uma nova tela com os dados da evolução, clique em </w:t>
      </w:r>
      <w:r w:rsidRPr="00717476">
        <w:rPr>
          <w:rFonts w:ascii="Verdana" w:eastAsia="Calibri" w:hAnsi="Verdana"/>
          <w:b/>
          <w:color w:val="auto"/>
          <w:sz w:val="20"/>
          <w:szCs w:val="20"/>
        </w:rPr>
        <w:t>“</w:t>
      </w:r>
      <w:r w:rsidRPr="00717476">
        <w:rPr>
          <w:rFonts w:ascii="Verdana" w:eastAsia="Calibri" w:hAnsi="Verdana"/>
          <w:color w:val="auto"/>
          <w:sz w:val="20"/>
          <w:szCs w:val="20"/>
        </w:rPr>
        <w:t>Novo”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, preencha a </w:t>
      </w:r>
      <w:r w:rsidRPr="00717476">
        <w:rPr>
          <w:rFonts w:ascii="Verdana" w:eastAsia="Calibri" w:hAnsi="Verdana"/>
          <w:color w:val="auto"/>
          <w:sz w:val="20"/>
          <w:szCs w:val="20"/>
        </w:rPr>
        <w:t>“Descrição da Evolução”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, os sinais vitais e o profissional que está realizando essa evolução.</w:t>
      </w:r>
    </w:p>
    <w:p w14:paraId="1ED20E74" w14:textId="77777777" w:rsidR="009D5FA5" w:rsidRPr="00717476" w:rsidRDefault="009D5FA5" w:rsidP="009D5FA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Calibri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color w:val="auto"/>
          <w:sz w:val="20"/>
          <w:szCs w:val="20"/>
        </w:rPr>
        <w:t xml:space="preserve">Quando responder ao questionamento “Alteração no quadro clínico” deve certificar-se da informação, pois </w:t>
      </w:r>
      <w:r w:rsidR="00EB1126" w:rsidRPr="00717476">
        <w:rPr>
          <w:rFonts w:ascii="Verdana" w:eastAsia="Calibri" w:hAnsi="Verdana"/>
          <w:color w:val="auto"/>
          <w:sz w:val="20"/>
          <w:szCs w:val="20"/>
        </w:rPr>
        <w:t>em</w:t>
      </w:r>
      <w:r w:rsidRPr="00717476">
        <w:rPr>
          <w:rFonts w:ascii="Verdana" w:eastAsia="Calibri" w:hAnsi="Verdana"/>
          <w:color w:val="auto"/>
          <w:sz w:val="20"/>
          <w:szCs w:val="20"/>
        </w:rPr>
        <w:t xml:space="preserve"> caso d</w:t>
      </w:r>
      <w:r w:rsidR="00EB1126" w:rsidRPr="00717476">
        <w:rPr>
          <w:rFonts w:ascii="Verdana" w:eastAsia="Calibri" w:hAnsi="Verdana"/>
          <w:color w:val="auto"/>
          <w:sz w:val="20"/>
          <w:szCs w:val="20"/>
        </w:rPr>
        <w:t>e</w:t>
      </w:r>
      <w:r w:rsidRPr="00717476">
        <w:rPr>
          <w:rFonts w:ascii="Verdana" w:eastAsia="Calibri" w:hAnsi="Verdana"/>
          <w:color w:val="auto"/>
          <w:sz w:val="20"/>
          <w:szCs w:val="20"/>
        </w:rPr>
        <w:t xml:space="preserve"> resposta positiva, o sistema entenderá automaticamente que houve uma alteração considerável do quadro clínico do paciente.</w:t>
      </w:r>
    </w:p>
    <w:p w14:paraId="7B814850" w14:textId="77777777" w:rsidR="009D5FA5" w:rsidRPr="00717476" w:rsidRDefault="009D5FA5" w:rsidP="009D5FA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Calibri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color w:val="auto"/>
          <w:sz w:val="20"/>
          <w:szCs w:val="20"/>
        </w:rPr>
        <w:t>Isso fará com que a solicitação retorne para o profissional Regulador e este receba imediatamente um aviso indicando a alteração do quadro clínico deste paciente.</w:t>
      </w:r>
    </w:p>
    <w:p w14:paraId="29C00C8A" w14:textId="77777777" w:rsidR="009D5FA5" w:rsidRPr="00717476" w:rsidRDefault="009D5FA5" w:rsidP="009D5FA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Calibri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b/>
          <w:color w:val="auto"/>
          <w:sz w:val="20"/>
          <w:szCs w:val="20"/>
        </w:rPr>
        <w:t>OBSERVAÇÃO:</w:t>
      </w:r>
      <w:r w:rsidRPr="00717476">
        <w:rPr>
          <w:rFonts w:ascii="Verdana" w:eastAsia="Calibri" w:hAnsi="Verdana"/>
          <w:color w:val="auto"/>
          <w:sz w:val="20"/>
          <w:szCs w:val="20"/>
        </w:rPr>
        <w:t xml:space="preserve"> Caso esteja com os status “aguardando confirmação” ou “reserva confirmada”, ao marcar a opção “sim” em “Alteração no quadro clínico” a solicitação sairá da reserva. </w:t>
      </w:r>
    </w:p>
    <w:p w14:paraId="47ADDE21" w14:textId="77777777" w:rsidR="009D5FA5" w:rsidRPr="00717476" w:rsidRDefault="009D5FA5" w:rsidP="009D5FA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Calibri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color w:val="auto"/>
          <w:sz w:val="20"/>
          <w:szCs w:val="20"/>
        </w:rPr>
        <w:t xml:space="preserve">Caso a resposta seja negativa, o paciente terá o quadro clínico atualizado, porém, permanecerá na mesma etapa do processo de regulação. </w:t>
      </w:r>
    </w:p>
    <w:p w14:paraId="742F6337" w14:textId="77777777" w:rsidR="009D5FA5" w:rsidRPr="00717476" w:rsidRDefault="009D5FA5" w:rsidP="00EA45A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Ao terminar a digitação dos dados, clique no botão "Salvar”, a evolução registrada passa a ser exibida na lista de evoluções.</w:t>
      </w:r>
    </w:p>
    <w:p w14:paraId="58FE1CE8" w14:textId="77777777" w:rsidR="00203033" w:rsidRPr="00717476" w:rsidRDefault="00203033" w:rsidP="009D5FA5">
      <w:pPr>
        <w:spacing w:before="120" w:after="120"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27A7C7B9" w14:textId="77777777" w:rsidR="009D5FA5" w:rsidRPr="00717476" w:rsidRDefault="009D5FA5" w:rsidP="009D5FA5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t>TRATAR INCONSISTÊNCIAS DA SOLICITAÇÃO DE INTERNAÇÃO</w:t>
      </w:r>
    </w:p>
    <w:p w14:paraId="6AA5DD12" w14:textId="77777777" w:rsidR="009D5FA5" w:rsidRPr="00717476" w:rsidRDefault="00EB1126" w:rsidP="009D5FA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Caso as</w:t>
      </w:r>
      <w:r w:rsidR="009D5FA5" w:rsidRPr="00717476">
        <w:rPr>
          <w:rFonts w:ascii="Verdana" w:hAnsi="Verdana"/>
          <w:color w:val="auto"/>
          <w:sz w:val="20"/>
          <w:szCs w:val="20"/>
        </w:rPr>
        <w:t xml:space="preserve"> informações se</w:t>
      </w:r>
      <w:r w:rsidRPr="00717476">
        <w:rPr>
          <w:rFonts w:ascii="Verdana" w:hAnsi="Verdana"/>
          <w:color w:val="auto"/>
          <w:sz w:val="20"/>
          <w:szCs w:val="20"/>
        </w:rPr>
        <w:t>jam</w:t>
      </w:r>
      <w:r w:rsidR="009D5FA5" w:rsidRPr="00717476">
        <w:rPr>
          <w:rFonts w:ascii="Verdana" w:hAnsi="Verdana"/>
          <w:color w:val="auto"/>
          <w:sz w:val="20"/>
          <w:szCs w:val="20"/>
        </w:rPr>
        <w:t xml:space="preserve"> insuficientes ou inconsistentes</w:t>
      </w:r>
      <w:r w:rsidRPr="00717476">
        <w:rPr>
          <w:rFonts w:ascii="Verdana" w:hAnsi="Verdana"/>
          <w:color w:val="auto"/>
          <w:sz w:val="20"/>
          <w:szCs w:val="20"/>
        </w:rPr>
        <w:t>,</w:t>
      </w:r>
      <w:r w:rsidR="009D5FA5" w:rsidRPr="00717476">
        <w:rPr>
          <w:rFonts w:ascii="Verdana" w:hAnsi="Verdana"/>
          <w:color w:val="auto"/>
          <w:sz w:val="20"/>
          <w:szCs w:val="20"/>
        </w:rPr>
        <w:t xml:space="preserve"> para que o processo de regulação prossiga, o Médico Regulador faz a rejeição do cadastro no sistema e o estabelecimento solicitante visualiza na tela o botão de “esclarecimentos” piscar em vermelho, estes esclarecimentos precisam ser retornados em até 48 horas. </w:t>
      </w:r>
    </w:p>
    <w:p w14:paraId="781EE5B6" w14:textId="77777777" w:rsidR="009D5FA5" w:rsidRPr="00717476" w:rsidRDefault="009D5FA5" w:rsidP="009D5FA5">
      <w:pPr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 xml:space="preserve">Cabe ao NIR fazer as correções e inserir as informações solicitadas em até </w:t>
      </w:r>
      <w:r w:rsidR="00EA45A2" w:rsidRPr="00717476">
        <w:rPr>
          <w:rFonts w:ascii="Verdana" w:hAnsi="Verdana"/>
          <w:color w:val="auto"/>
          <w:sz w:val="20"/>
          <w:szCs w:val="20"/>
        </w:rPr>
        <w:t>02 (duas)</w:t>
      </w:r>
      <w:r w:rsidRPr="00717476">
        <w:rPr>
          <w:rFonts w:ascii="Verdana" w:hAnsi="Verdana"/>
          <w:color w:val="auto"/>
          <w:sz w:val="20"/>
          <w:szCs w:val="20"/>
        </w:rPr>
        <w:t xml:space="preserve"> horas.</w:t>
      </w:r>
    </w:p>
    <w:p w14:paraId="545F5FB7" w14:textId="77777777" w:rsidR="009D5FA5" w:rsidRPr="00717476" w:rsidRDefault="009D5FA5" w:rsidP="009D5FA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Os dados de rejeição podem ser visualizados no botão “Esclarecimentos”, que permite a comunicação entre o profissional Solicitante e o profissional Regulador, ou vice-versa, através de envios de mensagens.</w:t>
      </w:r>
    </w:p>
    <w:p w14:paraId="69E7DF32" w14:textId="77777777" w:rsidR="009D5FA5" w:rsidRPr="00717476" w:rsidRDefault="009D5FA5" w:rsidP="009D5FA5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Para efetuar a resposta dos dados de rejeição e/ou esclarecimentos do paciente é necessário: </w:t>
      </w:r>
    </w:p>
    <w:p w14:paraId="7F6A7AB2" w14:textId="77777777" w:rsidR="009D5FA5" w:rsidRPr="00717476" w:rsidRDefault="009D5FA5" w:rsidP="00B7092E">
      <w:pPr>
        <w:pStyle w:val="PargrafodaLista"/>
        <w:numPr>
          <w:ilvl w:val="2"/>
          <w:numId w:val="3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 xml:space="preserve">Acessar o sistema informatizado de regulação por meio do endereço www.saude.es.gov.br/regulacao, inserir os dados de login e senha e clicar em “entrar” (botão com o desenho de uma chave). Selecionar o </w:t>
      </w:r>
      <w:r w:rsidRPr="00717476">
        <w:rPr>
          <w:rFonts w:ascii="Verdana" w:hAnsi="Verdana"/>
          <w:b/>
          <w:color w:val="auto"/>
          <w:sz w:val="20"/>
          <w:szCs w:val="20"/>
        </w:rPr>
        <w:t>PERFIL “SOLICITANTE</w:t>
      </w:r>
      <w:r w:rsidRPr="00717476">
        <w:rPr>
          <w:rFonts w:ascii="Verdana" w:hAnsi="Verdana"/>
          <w:color w:val="auto"/>
          <w:sz w:val="20"/>
          <w:szCs w:val="20"/>
        </w:rPr>
        <w:t>” e o vínculo (hospital solicitante) e clicar novamente em “entrar”.</w:t>
      </w:r>
    </w:p>
    <w:p w14:paraId="32F1F055" w14:textId="77777777" w:rsidR="009D5FA5" w:rsidRPr="00717476" w:rsidRDefault="009D5FA5" w:rsidP="00B7092E">
      <w:pPr>
        <w:pStyle w:val="PargrafodaLista"/>
        <w:numPr>
          <w:ilvl w:val="2"/>
          <w:numId w:val="3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eastAsiaTheme="minorHAnsi" w:hAnsi="Verdana"/>
          <w:bCs w:val="0"/>
          <w:color w:val="auto"/>
          <w:sz w:val="20"/>
          <w:szCs w:val="20"/>
          <w:lang w:eastAsia="en-US"/>
        </w:rPr>
        <w:lastRenderedPageBreak/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069DB57D" w14:textId="77777777" w:rsidR="009D5FA5" w:rsidRPr="00717476" w:rsidRDefault="009D5FA5" w:rsidP="00B7092E">
      <w:pPr>
        <w:pStyle w:val="PargrafodaLista"/>
        <w:numPr>
          <w:ilvl w:val="2"/>
          <w:numId w:val="3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Selecionar o paciente na lista de pacientes e clicar em no botão </w:t>
      </w:r>
      <w:r w:rsidRPr="00717476">
        <w:rPr>
          <w:rFonts w:ascii="Verdana" w:eastAsia="Calibri" w:hAnsi="Verdana"/>
          <w:b/>
          <w:bCs w:val="0"/>
          <w:color w:val="auto"/>
          <w:sz w:val="20"/>
          <w:szCs w:val="20"/>
        </w:rPr>
        <w:t>“ESCLARECIMENTO”.</w:t>
      </w:r>
    </w:p>
    <w:p w14:paraId="6B483042" w14:textId="77777777" w:rsidR="009D5FA5" w:rsidRPr="00717476" w:rsidRDefault="009D5FA5" w:rsidP="009D5FA5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color w:val="auto"/>
          <w:sz w:val="20"/>
          <w:szCs w:val="20"/>
        </w:rPr>
        <w:t>Dentro do botão “ESCLARECIMENTO” contém ainda as seguintes abas:</w:t>
      </w:r>
    </w:p>
    <w:p w14:paraId="4B70487D" w14:textId="77777777" w:rsidR="00EA45A2" w:rsidRPr="00717476" w:rsidRDefault="00EA45A2" w:rsidP="009D5FA5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color w:val="auto"/>
          <w:sz w:val="20"/>
          <w:szCs w:val="20"/>
        </w:rPr>
      </w:pPr>
    </w:p>
    <w:p w14:paraId="2D99CEA2" w14:textId="77777777" w:rsidR="009D5FA5" w:rsidRPr="00717476" w:rsidRDefault="009D5FA5" w:rsidP="00B7092E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color w:val="auto"/>
          <w:sz w:val="20"/>
          <w:szCs w:val="20"/>
        </w:rPr>
      </w:pPr>
      <w:r w:rsidRPr="00717476">
        <w:rPr>
          <w:rFonts w:ascii="Verdana" w:eastAsia="Calibri" w:hAnsi="Verdana"/>
          <w:b/>
          <w:color w:val="auto"/>
          <w:sz w:val="20"/>
          <w:szCs w:val="20"/>
        </w:rPr>
        <w:t>Aba “Esclarecimentos”</w:t>
      </w:r>
    </w:p>
    <w:p w14:paraId="0098F3EC" w14:textId="77777777" w:rsidR="009D5FA5" w:rsidRPr="00717476" w:rsidRDefault="009D5FA5" w:rsidP="009D5FA5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Os esclarecimentos solicitados ficam listados na tela com a indicação de quem fez a solicitação: se foi o Médico Regulador ou foi o Solicitante.</w:t>
      </w:r>
    </w:p>
    <w:p w14:paraId="06D25AC3" w14:textId="77777777" w:rsidR="009D5FA5" w:rsidRPr="00717476" w:rsidRDefault="009D5FA5" w:rsidP="009D5FA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Ao clicar na linha com o esclarecimento sem resposta feito pelo Regulador, o botão </w:t>
      </w:r>
      <w:r w:rsidRPr="00717476">
        <w:rPr>
          <w:rFonts w:ascii="Verdana" w:eastAsia="Calibri" w:hAnsi="Verdana"/>
          <w:b/>
          <w:bCs w:val="0"/>
          <w:color w:val="auto"/>
          <w:sz w:val="20"/>
          <w:szCs w:val="20"/>
        </w:rPr>
        <w:t>“SALVAR”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 ficará ativo e a caixa “Resposta do Esclarecimento” será habilitada </w:t>
      </w:r>
      <w:r w:rsidR="0062307A" w:rsidRPr="00717476">
        <w:rPr>
          <w:rFonts w:ascii="Verdana" w:eastAsia="Calibri" w:hAnsi="Verdana"/>
          <w:bCs w:val="0"/>
          <w:color w:val="auto"/>
          <w:sz w:val="20"/>
          <w:szCs w:val="20"/>
        </w:rPr>
        <w:t>e</w:t>
      </w:r>
      <w:r w:rsidR="006B0612"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 estará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 pronta </w:t>
      </w:r>
      <w:r w:rsidR="006B0612" w:rsidRPr="00717476">
        <w:rPr>
          <w:rFonts w:ascii="Verdana" w:eastAsia="Calibri" w:hAnsi="Verdana"/>
          <w:bCs w:val="0"/>
          <w:color w:val="auto"/>
          <w:sz w:val="20"/>
          <w:szCs w:val="20"/>
        </w:rPr>
        <w:t>par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a ser preenchida. Após descrever o esclarecimento clicar em “Responder”.</w:t>
      </w:r>
    </w:p>
    <w:p w14:paraId="4EF09CE4" w14:textId="77777777" w:rsidR="009D5FA5" w:rsidRPr="00717476" w:rsidRDefault="009D5FA5" w:rsidP="00B7092E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color w:val="auto"/>
          <w:sz w:val="20"/>
          <w:szCs w:val="20"/>
        </w:rPr>
      </w:pPr>
      <w:r w:rsidRPr="00717476">
        <w:rPr>
          <w:rFonts w:ascii="Verdana" w:eastAsia="Calibri" w:hAnsi="Verdana"/>
          <w:b/>
          <w:color w:val="auto"/>
          <w:sz w:val="20"/>
          <w:szCs w:val="20"/>
        </w:rPr>
        <w:t>Aba "Rejeição"</w:t>
      </w:r>
    </w:p>
    <w:p w14:paraId="7FBFC90E" w14:textId="77777777" w:rsidR="009D5FA5" w:rsidRPr="00717476" w:rsidRDefault="009D5FA5" w:rsidP="009D5FA5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A aba "Rejeição" trás o histórico de rejeições realizadas pelo estabelecimento Executante quando a solicitação é indicada pelo profissional Assistente, bem como trás o histórico de rejeições pelo Médico Regulador nesta solicitação.</w:t>
      </w:r>
    </w:p>
    <w:p w14:paraId="7B9107BB" w14:textId="77777777" w:rsidR="009D5FA5" w:rsidRPr="00717476" w:rsidRDefault="009D5FA5" w:rsidP="009D5FA5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Esta aba também é utilizada pelo Solicitante, após rejeição pelo Médico Regulador, que pode optar por cancelar a solicitação em definitivo, através do botão "Cancelar Solicitação", ou retornar para digitação através do botão "Retornar para Digitação", para modificar possíveis informações na tela inicial que tenham ocasionado a rejeição.</w:t>
      </w:r>
    </w:p>
    <w:p w14:paraId="05E295A3" w14:textId="77777777" w:rsidR="009D5FA5" w:rsidRPr="00717476" w:rsidRDefault="009D5FA5" w:rsidP="009D5FA5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Outra forma de tratar uma solicitação rejeitada é evoluindo o paciente e marcando “sim” no campo “Alteração no quadro clínico”.</w:t>
      </w:r>
    </w:p>
    <w:p w14:paraId="609335B3" w14:textId="77777777" w:rsidR="009D5FA5" w:rsidRPr="00717476" w:rsidRDefault="009D5FA5" w:rsidP="009D5FA5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/>
          <w:color w:val="auto"/>
          <w:sz w:val="20"/>
          <w:szCs w:val="20"/>
        </w:rPr>
        <w:t xml:space="preserve">IMPORTANTE: 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Enquanto o Solicitante não realizar a resposta do Esclarecimento não será possível continuar o processo de regulação.</w:t>
      </w:r>
    </w:p>
    <w:p w14:paraId="0A8009AB" w14:textId="77777777" w:rsidR="00900200" w:rsidRPr="00717476" w:rsidRDefault="00900200" w:rsidP="009D5FA5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</w:p>
    <w:p w14:paraId="6CFF9F57" w14:textId="77777777" w:rsidR="009B3032" w:rsidRPr="00717476" w:rsidRDefault="009B3032" w:rsidP="00BC67D5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T01. MONITORAR AS DEMANDAS JUDICIALIZADAS DE SAÚDE MENTAL VIA ONBASE.</w:t>
      </w:r>
    </w:p>
    <w:p w14:paraId="2590AB9E" w14:textId="77777777" w:rsidR="009B3032" w:rsidRPr="00717476" w:rsidRDefault="00EA45A2" w:rsidP="009B30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A</w:t>
      </w:r>
      <w:r w:rsidR="009216FA" w:rsidRPr="00717476">
        <w:rPr>
          <w:rFonts w:ascii="Verdana" w:hAnsi="Verdana"/>
          <w:bCs w:val="0"/>
          <w:color w:val="auto"/>
          <w:sz w:val="20"/>
          <w:szCs w:val="20"/>
        </w:rPr>
        <w:t xml:space="preserve">o receber a decisão judicial encaminhada pelo setor de Mandados Judiciais do nível central da SESA, a </w:t>
      </w:r>
      <w:r w:rsidR="008F2D52" w:rsidRPr="00717476">
        <w:rPr>
          <w:rFonts w:ascii="Verdana" w:hAnsi="Verdana"/>
          <w:bCs w:val="0"/>
          <w:color w:val="auto"/>
          <w:sz w:val="20"/>
          <w:szCs w:val="20"/>
        </w:rPr>
        <w:t xml:space="preserve">SRS </w:t>
      </w:r>
      <w:r w:rsidR="009216FA" w:rsidRPr="00717476">
        <w:rPr>
          <w:rFonts w:ascii="Verdana" w:hAnsi="Verdana"/>
          <w:bCs w:val="0"/>
          <w:color w:val="auto"/>
          <w:sz w:val="20"/>
          <w:szCs w:val="20"/>
        </w:rPr>
        <w:t>realizará</w:t>
      </w:r>
      <w:r w:rsidR="00135AB3" w:rsidRPr="00717476">
        <w:rPr>
          <w:rFonts w:ascii="Verdana" w:hAnsi="Verdana"/>
          <w:bCs w:val="0"/>
          <w:color w:val="auto"/>
          <w:sz w:val="20"/>
          <w:szCs w:val="20"/>
        </w:rPr>
        <w:t xml:space="preserve"> o monitoramento da caixa de recebimento de demandas pelo</w:t>
      </w:r>
      <w:r w:rsidR="009B3032" w:rsidRPr="00717476">
        <w:rPr>
          <w:rFonts w:ascii="Verdana" w:hAnsi="Verdana"/>
          <w:bCs w:val="0"/>
          <w:color w:val="auto"/>
          <w:sz w:val="20"/>
          <w:szCs w:val="20"/>
        </w:rPr>
        <w:t xml:space="preserve"> ONBASE</w:t>
      </w:r>
      <w:r w:rsidR="009216FA" w:rsidRPr="00717476">
        <w:rPr>
          <w:rFonts w:ascii="Verdana" w:hAnsi="Verdana"/>
          <w:bCs w:val="0"/>
          <w:color w:val="auto"/>
          <w:sz w:val="20"/>
          <w:szCs w:val="20"/>
        </w:rPr>
        <w:t xml:space="preserve">, bem como do sistema operacional de regulação. </w:t>
      </w:r>
    </w:p>
    <w:p w14:paraId="3A148C2A" w14:textId="77777777" w:rsidR="00BF0AD0" w:rsidRPr="00717476" w:rsidRDefault="009B3032" w:rsidP="00B7092E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Ao receber uma demanda Judicial</w:t>
      </w:r>
      <w:r w:rsidR="009216FA" w:rsidRPr="00717476">
        <w:rPr>
          <w:rFonts w:ascii="Verdana" w:hAnsi="Verdana"/>
          <w:bCs w:val="0"/>
          <w:color w:val="auto"/>
          <w:sz w:val="20"/>
          <w:szCs w:val="20"/>
        </w:rPr>
        <w:t xml:space="preserve"> pelo ON</w:t>
      </w:r>
      <w:r w:rsidR="00BF0AD0" w:rsidRPr="00717476">
        <w:rPr>
          <w:rFonts w:ascii="Verdana" w:hAnsi="Verdana"/>
          <w:bCs w:val="0"/>
          <w:color w:val="auto"/>
          <w:sz w:val="20"/>
          <w:szCs w:val="20"/>
        </w:rPr>
        <w:t>BASE</w:t>
      </w:r>
      <w:r w:rsidR="00135AB3" w:rsidRPr="00717476">
        <w:rPr>
          <w:rFonts w:ascii="Verdana" w:hAnsi="Verdana"/>
          <w:bCs w:val="0"/>
          <w:color w:val="auto"/>
          <w:sz w:val="20"/>
          <w:szCs w:val="20"/>
        </w:rPr>
        <w:t xml:space="preserve">, </w:t>
      </w:r>
      <w:r w:rsidR="009216FA" w:rsidRPr="00717476">
        <w:rPr>
          <w:rFonts w:ascii="Verdana" w:hAnsi="Verdana"/>
          <w:bCs w:val="0"/>
          <w:color w:val="auto"/>
          <w:sz w:val="20"/>
          <w:szCs w:val="20"/>
        </w:rPr>
        <w:t>a SRS</w:t>
      </w:r>
      <w:r w:rsidR="008F2D52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BF0AD0" w:rsidRPr="00717476">
        <w:rPr>
          <w:rFonts w:ascii="Verdana" w:hAnsi="Verdana"/>
          <w:bCs w:val="0"/>
          <w:color w:val="auto"/>
          <w:sz w:val="20"/>
          <w:szCs w:val="20"/>
        </w:rPr>
        <w:t>faz a leitura do documento</w:t>
      </w:r>
      <w:r w:rsidR="00F45FF7" w:rsidRPr="00717476">
        <w:rPr>
          <w:rFonts w:ascii="Verdana" w:hAnsi="Verdana"/>
          <w:bCs w:val="0"/>
          <w:color w:val="auto"/>
          <w:sz w:val="20"/>
          <w:szCs w:val="20"/>
        </w:rPr>
        <w:t>,</w:t>
      </w:r>
      <w:r w:rsidR="00BF0AD0" w:rsidRPr="00717476">
        <w:rPr>
          <w:rFonts w:ascii="Verdana" w:hAnsi="Verdana"/>
          <w:bCs w:val="0"/>
          <w:color w:val="auto"/>
          <w:sz w:val="20"/>
          <w:szCs w:val="20"/>
        </w:rPr>
        <w:t xml:space="preserve"> verifica</w:t>
      </w:r>
      <w:r w:rsidR="0058607F" w:rsidRPr="00717476">
        <w:rPr>
          <w:rFonts w:ascii="Verdana" w:hAnsi="Verdana"/>
          <w:bCs w:val="0"/>
          <w:color w:val="auto"/>
          <w:sz w:val="20"/>
          <w:szCs w:val="20"/>
        </w:rPr>
        <w:t xml:space="preserve"> e i</w:t>
      </w:r>
      <w:r w:rsidR="00BF0AD0" w:rsidRPr="00717476">
        <w:rPr>
          <w:rFonts w:ascii="Verdana" w:hAnsi="Verdana"/>
          <w:bCs w:val="0"/>
          <w:color w:val="auto"/>
          <w:sz w:val="20"/>
          <w:szCs w:val="20"/>
        </w:rPr>
        <w:t>mprime</w:t>
      </w:r>
      <w:r w:rsidR="00F45FF7" w:rsidRPr="00717476">
        <w:rPr>
          <w:rFonts w:ascii="Verdana" w:hAnsi="Verdana"/>
          <w:bCs w:val="0"/>
          <w:color w:val="auto"/>
          <w:sz w:val="20"/>
          <w:szCs w:val="20"/>
        </w:rPr>
        <w:t xml:space="preserve"> d</w:t>
      </w:r>
      <w:r w:rsidR="0058607F" w:rsidRPr="00717476">
        <w:rPr>
          <w:rFonts w:ascii="Verdana" w:hAnsi="Verdana"/>
          <w:bCs w:val="0"/>
          <w:color w:val="auto"/>
          <w:sz w:val="20"/>
          <w:szCs w:val="20"/>
        </w:rPr>
        <w:t>o documento eletrônico</w:t>
      </w:r>
      <w:r w:rsidR="00BF0AD0" w:rsidRPr="00717476">
        <w:rPr>
          <w:rFonts w:ascii="Verdana" w:hAnsi="Verdana"/>
          <w:bCs w:val="0"/>
          <w:color w:val="auto"/>
          <w:sz w:val="20"/>
          <w:szCs w:val="20"/>
        </w:rPr>
        <w:t xml:space="preserve">: </w:t>
      </w:r>
    </w:p>
    <w:p w14:paraId="4151F0D6" w14:textId="77777777" w:rsidR="00BF0AD0" w:rsidRPr="00717476" w:rsidRDefault="00BF0AD0" w:rsidP="00B7092E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Capa da carga do ONBASE. </w:t>
      </w:r>
    </w:p>
    <w:p w14:paraId="7F9129D0" w14:textId="77777777" w:rsidR="00BF0AD0" w:rsidRPr="00717476" w:rsidRDefault="00BF0AD0" w:rsidP="00B7092E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Decisão Judicial </w:t>
      </w:r>
    </w:p>
    <w:p w14:paraId="7EFE1C3A" w14:textId="77777777" w:rsidR="00BF0AD0" w:rsidRPr="00717476" w:rsidRDefault="00BF0AD0" w:rsidP="00B7092E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lastRenderedPageBreak/>
        <w:t xml:space="preserve">Laudo Médico </w:t>
      </w:r>
      <w:r w:rsidR="00D76AAB" w:rsidRPr="00717476">
        <w:rPr>
          <w:rFonts w:ascii="Verdana" w:hAnsi="Verdana"/>
          <w:bCs w:val="0"/>
          <w:color w:val="auto"/>
          <w:sz w:val="20"/>
          <w:szCs w:val="20"/>
        </w:rPr>
        <w:t xml:space="preserve">em atendimento a </w:t>
      </w:r>
      <w:r w:rsidR="00D76AAB" w:rsidRPr="00717476">
        <w:rPr>
          <w:rFonts w:ascii="Verdana" w:hAnsi="Verdana"/>
          <w:b/>
          <w:color w:val="auto"/>
          <w:sz w:val="20"/>
          <w:szCs w:val="20"/>
        </w:rPr>
        <w:t>Lei 10.216/2001</w:t>
      </w:r>
      <w:r w:rsidR="00A86747" w:rsidRPr="00717476">
        <w:rPr>
          <w:rFonts w:ascii="Verdana" w:hAnsi="Verdana"/>
          <w:b/>
          <w:color w:val="auto"/>
          <w:sz w:val="20"/>
          <w:szCs w:val="20"/>
        </w:rPr>
        <w:t xml:space="preserve">, Portaria Estadual N 090-R/2014 </w:t>
      </w:r>
      <w:r w:rsidR="00D76AAB" w:rsidRPr="00717476">
        <w:rPr>
          <w:rFonts w:ascii="Verdana" w:hAnsi="Verdana"/>
          <w:color w:val="auto"/>
          <w:sz w:val="20"/>
          <w:szCs w:val="20"/>
        </w:rPr>
        <w:t xml:space="preserve">e </w:t>
      </w:r>
      <w:r w:rsidR="0058607F" w:rsidRPr="00717476">
        <w:rPr>
          <w:rFonts w:ascii="Verdana" w:hAnsi="Verdana"/>
          <w:bCs w:val="0"/>
          <w:color w:val="auto"/>
          <w:sz w:val="20"/>
          <w:szCs w:val="20"/>
        </w:rPr>
        <w:t xml:space="preserve">conforme a </w:t>
      </w:r>
      <w:r w:rsidR="0058607F" w:rsidRPr="00717476">
        <w:rPr>
          <w:rFonts w:ascii="Verdana" w:hAnsi="Verdana"/>
          <w:b/>
          <w:color w:val="auto"/>
          <w:sz w:val="20"/>
          <w:szCs w:val="20"/>
        </w:rPr>
        <w:t>RESOLUÇÃO N º 1186/10 CIB 14 DE DEZEMBRO DE 2010</w:t>
      </w:r>
      <w:r w:rsidR="00D76AAB" w:rsidRPr="00717476">
        <w:rPr>
          <w:rFonts w:ascii="Verdana" w:hAnsi="Verdana"/>
          <w:b/>
          <w:color w:val="auto"/>
          <w:sz w:val="20"/>
          <w:szCs w:val="20"/>
        </w:rPr>
        <w:t>.</w:t>
      </w:r>
    </w:p>
    <w:p w14:paraId="758DCD16" w14:textId="77777777" w:rsidR="00BF0AD0" w:rsidRPr="00717476" w:rsidRDefault="00BF0AD0" w:rsidP="00B7092E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Documentos de identificação </w:t>
      </w:r>
      <w:r w:rsidR="00F45FF7" w:rsidRPr="00717476">
        <w:rPr>
          <w:rFonts w:ascii="Verdana" w:hAnsi="Verdana"/>
          <w:bCs w:val="0"/>
          <w:color w:val="auto"/>
          <w:sz w:val="20"/>
          <w:szCs w:val="20"/>
        </w:rPr>
        <w:t xml:space="preserve">e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endereço;</w:t>
      </w:r>
    </w:p>
    <w:p w14:paraId="5C01B41C" w14:textId="77777777" w:rsidR="0058607F" w:rsidRPr="00717476" w:rsidRDefault="00BF0AD0" w:rsidP="00B7092E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Registra o CI</w:t>
      </w:r>
      <w:r w:rsidR="00781A7D" w:rsidRPr="00717476">
        <w:rPr>
          <w:rFonts w:ascii="Verdana" w:hAnsi="Verdana"/>
          <w:bCs w:val="0"/>
          <w:color w:val="auto"/>
          <w:sz w:val="20"/>
          <w:szCs w:val="20"/>
        </w:rPr>
        <w:t xml:space="preserve">D do paciente de forma escrita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na documentação</w:t>
      </w:r>
      <w:r w:rsidR="00781A7D" w:rsidRPr="00717476">
        <w:rPr>
          <w:rFonts w:ascii="Verdana" w:hAnsi="Verdana"/>
          <w:bCs w:val="0"/>
          <w:color w:val="auto"/>
          <w:sz w:val="20"/>
          <w:szCs w:val="20"/>
        </w:rPr>
        <w:t>,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se este não tiver sido informado.</w:t>
      </w:r>
    </w:p>
    <w:p w14:paraId="48677E66" w14:textId="77777777" w:rsidR="008F2D52" w:rsidRPr="00717476" w:rsidRDefault="008F2D52" w:rsidP="00B7092E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Verifica no MVREG se já há solicitação prévia em andamento, se há registra o número do Mandado Judicial e sinaliza em vermelho no sistema.</w:t>
      </w:r>
    </w:p>
    <w:p w14:paraId="4568DBEE" w14:textId="77777777" w:rsidR="0058607F" w:rsidRPr="00717476" w:rsidRDefault="008F2D52" w:rsidP="008F2D52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Se não houver solicitação anterior no MVREG, cadastra como solicitação nova</w:t>
      </w:r>
      <w:r w:rsidR="0058607F" w:rsidRPr="00717476">
        <w:rPr>
          <w:rFonts w:ascii="Verdana" w:hAnsi="Verdana"/>
          <w:bCs w:val="0"/>
          <w:color w:val="auto"/>
          <w:sz w:val="20"/>
          <w:szCs w:val="20"/>
        </w:rPr>
        <w:t>.</w:t>
      </w:r>
    </w:p>
    <w:p w14:paraId="62CA213C" w14:textId="77777777" w:rsidR="008F2D52" w:rsidRPr="00717476" w:rsidRDefault="0058607F" w:rsidP="00B7092E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Caso as informações se</w:t>
      </w:r>
      <w:r w:rsidR="00F45FF7" w:rsidRPr="00717476">
        <w:rPr>
          <w:rFonts w:ascii="Verdana" w:hAnsi="Verdana"/>
          <w:bCs w:val="0"/>
          <w:color w:val="auto"/>
          <w:sz w:val="20"/>
          <w:szCs w:val="20"/>
        </w:rPr>
        <w:t>jam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insuficientes</w:t>
      </w:r>
      <w:r w:rsidR="008F2D52" w:rsidRPr="00717476">
        <w:rPr>
          <w:rFonts w:ascii="Verdana" w:hAnsi="Verdana"/>
          <w:bCs w:val="0"/>
          <w:color w:val="auto"/>
          <w:sz w:val="20"/>
          <w:szCs w:val="20"/>
        </w:rPr>
        <w:t>, solicita a comarca de origem da solicitação as informações complementares.</w:t>
      </w:r>
    </w:p>
    <w:p w14:paraId="7F69EA96" w14:textId="77777777" w:rsidR="0058607F" w:rsidRPr="00717476" w:rsidRDefault="008F2D52" w:rsidP="00B7092E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Caso o Médico Regulador tenha rejeitado a solicitação pedindo esclarecimentos, busca a complementação da informação e insere no sistema MVREG.  </w:t>
      </w:r>
    </w:p>
    <w:p w14:paraId="1D597CFF" w14:textId="77777777" w:rsidR="009B3032" w:rsidRPr="00717476" w:rsidRDefault="009B3032" w:rsidP="00BC67D5">
      <w:pPr>
        <w:shd w:val="clear" w:color="auto" w:fill="D9D9D9" w:themeFill="background1" w:themeFillShade="D9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T02.  MONITORAR E CONFIRMAR RESERVA DE VAGA VIA </w:t>
      </w:r>
      <w:r w:rsidR="00B64D49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SISTEMA DE INFORMAÇÃO DE REGULAÇÃO ADOTADO PELA SESA </w:t>
      </w:r>
    </w:p>
    <w:p w14:paraId="0D1D09E6" w14:textId="77777777" w:rsidR="002C24B9" w:rsidRPr="00717476" w:rsidRDefault="00F62A44" w:rsidP="00AF33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A SRS</w:t>
      </w:r>
      <w:r w:rsidR="008F2D52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2C24B9" w:rsidRPr="00717476">
        <w:rPr>
          <w:rFonts w:ascii="Verdana" w:hAnsi="Verdana"/>
          <w:bCs w:val="0"/>
          <w:color w:val="auto"/>
          <w:sz w:val="20"/>
          <w:szCs w:val="20"/>
        </w:rPr>
        <w:t>faz o monitoramento das solicitações que estão em regulação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.</w:t>
      </w:r>
      <w:r w:rsidR="00AF33BC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P</w:t>
      </w:r>
      <w:r w:rsidR="002C24B9" w:rsidRPr="00717476">
        <w:rPr>
          <w:rFonts w:ascii="Verdana" w:hAnsi="Verdana"/>
          <w:bCs w:val="0"/>
          <w:color w:val="auto"/>
          <w:sz w:val="20"/>
          <w:szCs w:val="20"/>
        </w:rPr>
        <w:t>ara executar esta ação é necessário:</w:t>
      </w:r>
    </w:p>
    <w:p w14:paraId="2E116611" w14:textId="77777777" w:rsidR="002C24B9" w:rsidRPr="00717476" w:rsidRDefault="002C24B9" w:rsidP="00F62A44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Acessar o sistema informatizado de regulação por meio do endereço www.saude.es.gov.br/regulacao, inserir os dados de login e senha e clicar em “entrar” (botão com o desenho de uma chave).</w:t>
      </w:r>
    </w:p>
    <w:p w14:paraId="6C8565C7" w14:textId="77777777" w:rsidR="002C24B9" w:rsidRPr="00717476" w:rsidRDefault="002C24B9" w:rsidP="00F62A44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Selecionar o perfil “</w:t>
      </w:r>
      <w:proofErr w:type="gramStart"/>
      <w:r w:rsidR="00D609A4" w:rsidRPr="00717476">
        <w:rPr>
          <w:rFonts w:ascii="Verdana" w:hAnsi="Verdana"/>
          <w:color w:val="auto"/>
          <w:sz w:val="20"/>
          <w:szCs w:val="20"/>
        </w:rPr>
        <w:t xml:space="preserve">Assistente </w:t>
      </w:r>
      <w:r w:rsidRPr="00717476">
        <w:rPr>
          <w:rFonts w:ascii="Verdana" w:hAnsi="Verdana"/>
          <w:color w:val="auto"/>
          <w:sz w:val="20"/>
          <w:szCs w:val="20"/>
        </w:rPr>
        <w:t>”</w:t>
      </w:r>
      <w:proofErr w:type="gramEnd"/>
      <w:r w:rsidRPr="00717476">
        <w:rPr>
          <w:rFonts w:ascii="Verdana" w:hAnsi="Verdana"/>
          <w:color w:val="auto"/>
          <w:sz w:val="20"/>
          <w:szCs w:val="20"/>
        </w:rPr>
        <w:t xml:space="preserve"> e o vínculo (“Central de Regulação” ou “Central de Regulação – Saúde Mental”, dependendo do caso) e clicar novamente em “entrar”.</w:t>
      </w:r>
    </w:p>
    <w:p w14:paraId="549E67B2" w14:textId="77777777" w:rsidR="002C24B9" w:rsidRPr="00717476" w:rsidRDefault="002C24B9" w:rsidP="00F62A44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 xml:space="preserve">Na tela do </w:t>
      </w:r>
      <w:r w:rsidR="00D609A4" w:rsidRPr="00717476">
        <w:rPr>
          <w:rFonts w:ascii="Verdana" w:hAnsi="Verdana"/>
          <w:color w:val="auto"/>
          <w:sz w:val="20"/>
          <w:szCs w:val="20"/>
        </w:rPr>
        <w:t>assistente</w:t>
      </w:r>
      <w:r w:rsidR="008F2D52" w:rsidRPr="00717476">
        <w:rPr>
          <w:rFonts w:ascii="Verdana" w:hAnsi="Verdana"/>
          <w:color w:val="auto"/>
          <w:sz w:val="20"/>
          <w:szCs w:val="20"/>
        </w:rPr>
        <w:t xml:space="preserve"> é possível visualizar </w:t>
      </w:r>
      <w:r w:rsidRPr="00717476">
        <w:rPr>
          <w:rFonts w:ascii="Verdana" w:hAnsi="Verdana"/>
          <w:color w:val="auto"/>
          <w:sz w:val="20"/>
          <w:szCs w:val="20"/>
        </w:rPr>
        <w:t>todas as solicitações (novas solicitações incluídas no sistema, solicitações recém evoluídas com mudança de quadro clínico e/ou retornadas para nova análise</w:t>
      </w:r>
      <w:r w:rsidR="008F2D52" w:rsidRPr="00717476">
        <w:rPr>
          <w:rFonts w:ascii="Verdana" w:hAnsi="Verdana"/>
          <w:color w:val="auto"/>
          <w:sz w:val="20"/>
          <w:szCs w:val="20"/>
        </w:rPr>
        <w:t xml:space="preserve"> ou </w:t>
      </w:r>
      <w:proofErr w:type="gramStart"/>
      <w:r w:rsidR="008F2D52" w:rsidRPr="00717476">
        <w:rPr>
          <w:rFonts w:ascii="Verdana" w:hAnsi="Verdana"/>
          <w:color w:val="auto"/>
          <w:sz w:val="20"/>
          <w:szCs w:val="20"/>
        </w:rPr>
        <w:t xml:space="preserve">confirmadas </w:t>
      </w:r>
      <w:r w:rsidRPr="00717476">
        <w:rPr>
          <w:rFonts w:ascii="Verdana" w:hAnsi="Verdana"/>
          <w:color w:val="auto"/>
          <w:sz w:val="20"/>
          <w:szCs w:val="20"/>
        </w:rPr>
        <w:t>)</w:t>
      </w:r>
      <w:proofErr w:type="gramEnd"/>
      <w:r w:rsidRPr="00717476">
        <w:rPr>
          <w:rFonts w:ascii="Verdana" w:hAnsi="Verdana"/>
          <w:color w:val="auto"/>
          <w:sz w:val="20"/>
          <w:szCs w:val="20"/>
        </w:rPr>
        <w:t>.</w:t>
      </w:r>
    </w:p>
    <w:p w14:paraId="5BFD00C9" w14:textId="77777777" w:rsidR="00F62A44" w:rsidRPr="00717476" w:rsidRDefault="00F62A44" w:rsidP="00F62A44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14141928" w14:textId="77777777" w:rsidR="008273F1" w:rsidRPr="00717476" w:rsidRDefault="00223442" w:rsidP="00FD270E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AF33BC" w:rsidRPr="00717476">
        <w:rPr>
          <w:rFonts w:ascii="Verdana" w:hAnsi="Verdana"/>
          <w:bCs w:val="0"/>
          <w:color w:val="auto"/>
          <w:sz w:val="20"/>
          <w:szCs w:val="20"/>
        </w:rPr>
        <w:t>A</w:t>
      </w:r>
      <w:r w:rsidR="00E75F7D" w:rsidRPr="00717476">
        <w:rPr>
          <w:rFonts w:ascii="Verdana" w:hAnsi="Verdana"/>
          <w:bCs w:val="0"/>
          <w:color w:val="auto"/>
          <w:sz w:val="20"/>
          <w:szCs w:val="20"/>
        </w:rPr>
        <w:t xml:space="preserve">o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v</w:t>
      </w:r>
      <w:r w:rsidR="00E75F7D" w:rsidRPr="00717476">
        <w:rPr>
          <w:rFonts w:ascii="Verdana" w:hAnsi="Verdana"/>
          <w:bCs w:val="0"/>
          <w:color w:val="auto"/>
          <w:sz w:val="20"/>
          <w:szCs w:val="20"/>
        </w:rPr>
        <w:t>erificar</w:t>
      </w:r>
      <w:r w:rsidR="00E75F7D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</w:t>
      </w:r>
      <w:r w:rsidR="002C24B9" w:rsidRPr="00717476">
        <w:rPr>
          <w:rFonts w:ascii="Verdana" w:hAnsi="Verdana"/>
          <w:b/>
          <w:bCs w:val="0"/>
          <w:color w:val="auto"/>
          <w:sz w:val="20"/>
          <w:szCs w:val="20"/>
        </w:rPr>
        <w:t>RESERVA CONFIRMADA</w:t>
      </w:r>
      <w:r w:rsidR="002C24B9" w:rsidRPr="00717476">
        <w:rPr>
          <w:rFonts w:ascii="Verdana" w:hAnsi="Verdana"/>
          <w:bCs w:val="0"/>
          <w:color w:val="auto"/>
          <w:sz w:val="20"/>
          <w:szCs w:val="20"/>
        </w:rPr>
        <w:t xml:space="preserve"> pelo estabelecimento</w:t>
      </w:r>
      <w:r w:rsidR="00F62A44" w:rsidRPr="00717476">
        <w:rPr>
          <w:rFonts w:ascii="Verdana" w:hAnsi="Verdana"/>
          <w:bCs w:val="0"/>
          <w:color w:val="auto"/>
          <w:sz w:val="20"/>
          <w:szCs w:val="20"/>
        </w:rPr>
        <w:t>,</w:t>
      </w:r>
      <w:r w:rsidR="00CF15EA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F62A44" w:rsidRPr="00717476">
        <w:rPr>
          <w:rFonts w:ascii="Verdana" w:hAnsi="Verdana"/>
          <w:bCs w:val="0"/>
          <w:color w:val="auto"/>
          <w:sz w:val="20"/>
          <w:szCs w:val="20"/>
        </w:rPr>
        <w:t xml:space="preserve">a SRS comunicia oficialmente </w:t>
      </w:r>
      <w:r w:rsidR="00D609A4" w:rsidRPr="00717476">
        <w:rPr>
          <w:rFonts w:ascii="Verdana" w:hAnsi="Verdana"/>
          <w:bCs w:val="0"/>
          <w:color w:val="auto"/>
          <w:sz w:val="20"/>
          <w:szCs w:val="20"/>
        </w:rPr>
        <w:t>ao município</w:t>
      </w:r>
      <w:r w:rsidR="00F62A44" w:rsidRPr="00717476">
        <w:rPr>
          <w:rFonts w:ascii="Verdana" w:hAnsi="Verdana"/>
          <w:bCs w:val="0"/>
          <w:color w:val="auto"/>
          <w:sz w:val="20"/>
          <w:szCs w:val="20"/>
        </w:rPr>
        <w:t xml:space="preserve"> que o leito foi disponibilizado e</w:t>
      </w:r>
      <w:r w:rsidR="00FD270E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D609A4" w:rsidRPr="00717476">
        <w:rPr>
          <w:rFonts w:ascii="Verdana" w:hAnsi="Verdana"/>
          <w:bCs w:val="0"/>
          <w:color w:val="auto"/>
          <w:sz w:val="20"/>
          <w:szCs w:val="20"/>
        </w:rPr>
        <w:t xml:space="preserve">que deverá encaminhar o paciente </w:t>
      </w:r>
      <w:r w:rsidR="00F62A44" w:rsidRPr="00717476">
        <w:rPr>
          <w:rFonts w:ascii="Verdana" w:hAnsi="Verdana"/>
          <w:bCs w:val="0"/>
          <w:color w:val="auto"/>
          <w:sz w:val="20"/>
          <w:szCs w:val="20"/>
        </w:rPr>
        <w:t>para o estabelecimento executante. A</w:t>
      </w:r>
      <w:r w:rsidR="009165C6" w:rsidRPr="00717476">
        <w:rPr>
          <w:rFonts w:ascii="Verdana" w:hAnsi="Verdana"/>
          <w:bCs w:val="0"/>
          <w:color w:val="auto"/>
          <w:sz w:val="20"/>
          <w:szCs w:val="20"/>
        </w:rPr>
        <w:t xml:space="preserve">pós </w:t>
      </w:r>
      <w:r w:rsidR="00F62A44" w:rsidRPr="00717476">
        <w:rPr>
          <w:rFonts w:ascii="Verdana" w:hAnsi="Verdana"/>
          <w:bCs w:val="0"/>
          <w:color w:val="auto"/>
          <w:sz w:val="20"/>
          <w:szCs w:val="20"/>
        </w:rPr>
        <w:t>03 (</w:t>
      </w:r>
      <w:r w:rsidR="009165C6" w:rsidRPr="00717476">
        <w:rPr>
          <w:rFonts w:ascii="Verdana" w:hAnsi="Verdana"/>
          <w:bCs w:val="0"/>
          <w:color w:val="auto"/>
          <w:sz w:val="20"/>
          <w:szCs w:val="20"/>
        </w:rPr>
        <w:t>três</w:t>
      </w:r>
      <w:r w:rsidR="00F62A44" w:rsidRPr="00717476">
        <w:rPr>
          <w:rFonts w:ascii="Verdana" w:hAnsi="Verdana"/>
          <w:bCs w:val="0"/>
          <w:color w:val="auto"/>
          <w:sz w:val="20"/>
          <w:szCs w:val="20"/>
        </w:rPr>
        <w:t>)</w:t>
      </w:r>
      <w:r w:rsidR="008273F1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9165C6" w:rsidRPr="00717476">
        <w:rPr>
          <w:rFonts w:ascii="Verdana" w:hAnsi="Verdana"/>
          <w:bCs w:val="0"/>
          <w:color w:val="auto"/>
          <w:sz w:val="20"/>
          <w:szCs w:val="20"/>
        </w:rPr>
        <w:t>tentativas de comunicação com o municíp</w:t>
      </w:r>
      <w:r w:rsidR="00F62A44" w:rsidRPr="00717476">
        <w:rPr>
          <w:rFonts w:ascii="Verdana" w:hAnsi="Verdana"/>
          <w:bCs w:val="0"/>
          <w:color w:val="auto"/>
          <w:sz w:val="20"/>
          <w:szCs w:val="20"/>
        </w:rPr>
        <w:t>io sem resposta</w:t>
      </w:r>
      <w:r w:rsidR="009165C6" w:rsidRPr="00717476">
        <w:rPr>
          <w:rFonts w:ascii="Verdana" w:hAnsi="Verdana"/>
          <w:bCs w:val="0"/>
          <w:color w:val="auto"/>
          <w:sz w:val="20"/>
          <w:szCs w:val="20"/>
        </w:rPr>
        <w:t>, a informação de não su</w:t>
      </w:r>
      <w:r w:rsidR="00F62A44" w:rsidRPr="00717476">
        <w:rPr>
          <w:rFonts w:ascii="Verdana" w:hAnsi="Verdana"/>
          <w:bCs w:val="0"/>
          <w:color w:val="auto"/>
          <w:sz w:val="20"/>
          <w:szCs w:val="20"/>
        </w:rPr>
        <w:t>cesso deverá ser inserida pela SRS no MV</w:t>
      </w:r>
      <w:r w:rsidR="009165C6" w:rsidRPr="00717476">
        <w:rPr>
          <w:rFonts w:ascii="Verdana" w:hAnsi="Verdana"/>
          <w:bCs w:val="0"/>
          <w:color w:val="auto"/>
          <w:sz w:val="20"/>
          <w:szCs w:val="20"/>
        </w:rPr>
        <w:t>REG em comunicação direta</w:t>
      </w:r>
      <w:r w:rsidR="00F62A44" w:rsidRPr="00717476">
        <w:rPr>
          <w:rFonts w:ascii="Verdana" w:hAnsi="Verdana"/>
          <w:bCs w:val="0"/>
          <w:color w:val="auto"/>
          <w:sz w:val="20"/>
          <w:szCs w:val="20"/>
        </w:rPr>
        <w:t>. A SRS deverá S</w:t>
      </w:r>
      <w:r w:rsidR="008273F1" w:rsidRPr="00717476">
        <w:rPr>
          <w:rFonts w:ascii="Verdana" w:hAnsi="Verdana"/>
          <w:bCs w:val="0"/>
          <w:color w:val="auto"/>
          <w:sz w:val="20"/>
          <w:szCs w:val="20"/>
        </w:rPr>
        <w:t xml:space="preserve">alvar em PDF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as 03</w:t>
      </w:r>
      <w:r w:rsidR="00A86747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 xml:space="preserve">(três) tentativas de comunicação com o município </w:t>
      </w:r>
      <w:r w:rsidR="008273F1" w:rsidRPr="00717476">
        <w:rPr>
          <w:rFonts w:ascii="Verdana" w:hAnsi="Verdana"/>
          <w:bCs w:val="0"/>
          <w:color w:val="auto"/>
          <w:sz w:val="20"/>
          <w:szCs w:val="20"/>
        </w:rPr>
        <w:t>e</w:t>
      </w:r>
      <w:r w:rsidR="00F62A44" w:rsidRPr="00717476">
        <w:rPr>
          <w:rFonts w:ascii="Verdana" w:hAnsi="Verdana"/>
          <w:bCs w:val="0"/>
          <w:color w:val="auto"/>
          <w:sz w:val="20"/>
          <w:szCs w:val="20"/>
        </w:rPr>
        <w:t xml:space="preserve"> inserir a informação no ONBASE, para que o setor de Mandados Judiciais da SESA informe ao juízo. </w:t>
      </w:r>
    </w:p>
    <w:p w14:paraId="6215C9DA" w14:textId="77777777" w:rsidR="00F62A44" w:rsidRPr="00717476" w:rsidRDefault="00F62A44" w:rsidP="00F62A44">
      <w:pPr>
        <w:pStyle w:val="PargrafodaLista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78EDA47B" w14:textId="77777777" w:rsidR="00FD270E" w:rsidRPr="00717476" w:rsidRDefault="00AF33BC" w:rsidP="00117332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lastRenderedPageBreak/>
        <w:t>A</w:t>
      </w:r>
      <w:r w:rsidR="00FD270E" w:rsidRPr="00717476">
        <w:rPr>
          <w:rFonts w:ascii="Verdana" w:eastAsia="Calibri" w:hAnsi="Verdana"/>
          <w:bCs w:val="0"/>
          <w:color w:val="auto"/>
          <w:sz w:val="20"/>
          <w:szCs w:val="20"/>
        </w:rPr>
        <w:t>tualizará as situações de a</w:t>
      </w:r>
      <w:r w:rsidR="00117332"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ndamento do processo de acesso </w:t>
      </w:r>
      <w:r w:rsidR="00FD270E" w:rsidRPr="00717476">
        <w:rPr>
          <w:rFonts w:ascii="Verdana" w:eastAsia="Calibri" w:hAnsi="Verdana"/>
          <w:bCs w:val="0"/>
          <w:color w:val="auto"/>
          <w:sz w:val="20"/>
          <w:szCs w:val="20"/>
        </w:rPr>
        <w:t>no MVREG</w:t>
      </w:r>
      <w:r w:rsidR="00117332"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 </w:t>
      </w:r>
      <w:r w:rsidR="00FD270E" w:rsidRPr="00717476">
        <w:rPr>
          <w:rFonts w:ascii="Verdana" w:eastAsia="Calibri" w:hAnsi="Verdana"/>
          <w:bCs w:val="0"/>
          <w:color w:val="auto"/>
          <w:sz w:val="20"/>
          <w:szCs w:val="20"/>
        </w:rPr>
        <w:t>e este registro poderá ser feito em qualquer momento que julgue necessário ou ainda pode ser requerido pelo Regulador.</w:t>
      </w:r>
    </w:p>
    <w:p w14:paraId="4FCBFF4A" w14:textId="77777777" w:rsidR="00AF33BC" w:rsidRPr="00717476" w:rsidRDefault="008273F1" w:rsidP="00AF33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A tela inicial do solicitante no sistema informatizado de regulação apresenta um item chamado </w:t>
      </w:r>
      <w:r w:rsidRPr="00717476">
        <w:rPr>
          <w:rFonts w:ascii="Verdana" w:eastAsia="Calibri" w:hAnsi="Verdana"/>
          <w:b/>
          <w:color w:val="auto"/>
          <w:sz w:val="20"/>
          <w:szCs w:val="20"/>
        </w:rPr>
        <w:t>“</w:t>
      </w:r>
      <w:r w:rsidRPr="00717476">
        <w:rPr>
          <w:rFonts w:ascii="Verdana" w:eastAsia="Calibri" w:hAnsi="Verdana"/>
          <w:color w:val="auto"/>
          <w:sz w:val="20"/>
          <w:szCs w:val="20"/>
        </w:rPr>
        <w:t>Evoluir Paciente</w:t>
      </w:r>
      <w:r w:rsidRPr="00717476">
        <w:rPr>
          <w:rFonts w:ascii="Verdana" w:eastAsia="Calibri" w:hAnsi="Verdana"/>
          <w:b/>
          <w:color w:val="auto"/>
          <w:sz w:val="20"/>
          <w:szCs w:val="20"/>
        </w:rPr>
        <w:t>”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,</w:t>
      </w:r>
      <w:r w:rsidR="00FD270E"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 onde possibilita o registro destas </w:t>
      </w:r>
      <w:r w:rsidR="00A86747" w:rsidRPr="00717476">
        <w:rPr>
          <w:rFonts w:ascii="Verdana" w:eastAsia="Calibri" w:hAnsi="Verdana"/>
          <w:bCs w:val="0"/>
          <w:color w:val="auto"/>
          <w:sz w:val="20"/>
          <w:szCs w:val="20"/>
        </w:rPr>
        <w:t>informações.</w:t>
      </w:r>
    </w:p>
    <w:p w14:paraId="600D966B" w14:textId="77777777" w:rsidR="008273F1" w:rsidRPr="00717476" w:rsidRDefault="00AF33BC" w:rsidP="00AF33BC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Para realizar o registro da </w:t>
      </w:r>
      <w:r w:rsidRPr="00717476">
        <w:rPr>
          <w:rFonts w:ascii="Verdana" w:eastAsia="Calibri" w:hAnsi="Verdana"/>
          <w:b/>
          <w:bCs w:val="0"/>
          <w:color w:val="auto"/>
          <w:sz w:val="20"/>
          <w:szCs w:val="20"/>
        </w:rPr>
        <w:t>NÃO LOCALIZAÇÃO DO PACIENTE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 é necessário: </w:t>
      </w:r>
    </w:p>
    <w:p w14:paraId="04506D3A" w14:textId="77777777" w:rsidR="00AF33BC" w:rsidRPr="00717476" w:rsidRDefault="008273F1" w:rsidP="00AF33BC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 xml:space="preserve">Acessar o sistema informatizado de regulação por meio do endereço www.saude.es.gov.br/regulacao, inserir os dados de </w:t>
      </w:r>
      <w:r w:rsidR="00117332" w:rsidRPr="00717476">
        <w:rPr>
          <w:rFonts w:ascii="Verdana" w:hAnsi="Verdana"/>
          <w:i/>
          <w:color w:val="auto"/>
          <w:sz w:val="20"/>
          <w:szCs w:val="20"/>
        </w:rPr>
        <w:t>L</w:t>
      </w:r>
      <w:r w:rsidRPr="00717476">
        <w:rPr>
          <w:rFonts w:ascii="Verdana" w:hAnsi="Verdana"/>
          <w:i/>
          <w:color w:val="auto"/>
          <w:sz w:val="20"/>
          <w:szCs w:val="20"/>
        </w:rPr>
        <w:t>ogin</w:t>
      </w:r>
      <w:r w:rsidRPr="00717476">
        <w:rPr>
          <w:rFonts w:ascii="Verdana" w:hAnsi="Verdana"/>
          <w:color w:val="auto"/>
          <w:sz w:val="20"/>
          <w:szCs w:val="20"/>
        </w:rPr>
        <w:t xml:space="preserve"> e </w:t>
      </w:r>
      <w:r w:rsidR="00117332" w:rsidRPr="00717476">
        <w:rPr>
          <w:rFonts w:ascii="Verdana" w:hAnsi="Verdana"/>
          <w:i/>
          <w:color w:val="auto"/>
          <w:sz w:val="20"/>
          <w:szCs w:val="20"/>
        </w:rPr>
        <w:t>S</w:t>
      </w:r>
      <w:r w:rsidRPr="00717476">
        <w:rPr>
          <w:rFonts w:ascii="Verdana" w:hAnsi="Verdana"/>
          <w:i/>
          <w:color w:val="auto"/>
          <w:sz w:val="20"/>
          <w:szCs w:val="20"/>
        </w:rPr>
        <w:t>enha</w:t>
      </w:r>
      <w:r w:rsidRPr="00717476">
        <w:rPr>
          <w:rFonts w:ascii="Verdana" w:hAnsi="Verdana"/>
          <w:color w:val="auto"/>
          <w:sz w:val="20"/>
          <w:szCs w:val="20"/>
        </w:rPr>
        <w:t xml:space="preserve"> e clicar em “entrar” (botão com o desenho de uma chave). Selecionar o perfil “Solicitante” e o vínculo (hospital solicitante) e clicar novamente em “entrar”.</w:t>
      </w:r>
    </w:p>
    <w:p w14:paraId="1C7B0232" w14:textId="77777777" w:rsidR="00AF33BC" w:rsidRPr="00717476" w:rsidRDefault="008273F1" w:rsidP="00AF33BC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Após</w:t>
      </w:r>
      <w:r w:rsidRPr="00717476">
        <w:rPr>
          <w:rFonts w:ascii="Verdana" w:eastAsiaTheme="minorHAnsi" w:hAnsi="Verdana"/>
          <w:bCs w:val="0"/>
          <w:color w:val="auto"/>
          <w:sz w:val="20"/>
          <w:szCs w:val="20"/>
          <w:lang w:eastAsia="en-US"/>
        </w:rPr>
        <w:t xml:space="preserve">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360FED84" w14:textId="77777777" w:rsidR="00AF33BC" w:rsidRPr="00717476" w:rsidRDefault="008273F1" w:rsidP="00AF33BC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Selecionar o paciente na lista de pacientes e clicar em no botão “Evoluir Paciente”.</w:t>
      </w:r>
    </w:p>
    <w:p w14:paraId="1C17A105" w14:textId="77777777" w:rsidR="00AF33BC" w:rsidRPr="00717476" w:rsidRDefault="008273F1" w:rsidP="00AF33BC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Em seguida o sistema abrirá uma nova tela com os dados da evolução, clique em </w:t>
      </w:r>
      <w:r w:rsidRPr="00717476">
        <w:rPr>
          <w:rFonts w:ascii="Verdana" w:eastAsia="Calibri" w:hAnsi="Verdana"/>
          <w:b/>
          <w:color w:val="auto"/>
          <w:sz w:val="20"/>
          <w:szCs w:val="20"/>
        </w:rPr>
        <w:t>“</w:t>
      </w:r>
      <w:r w:rsidRPr="00717476">
        <w:rPr>
          <w:rFonts w:ascii="Verdana" w:eastAsia="Calibri" w:hAnsi="Verdana"/>
          <w:color w:val="auto"/>
          <w:sz w:val="20"/>
          <w:szCs w:val="20"/>
        </w:rPr>
        <w:t>Novo”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, preencha a </w:t>
      </w:r>
      <w:r w:rsidRPr="00717476">
        <w:rPr>
          <w:rFonts w:ascii="Verdana" w:eastAsia="Calibri" w:hAnsi="Verdana"/>
          <w:color w:val="auto"/>
          <w:sz w:val="20"/>
          <w:szCs w:val="20"/>
        </w:rPr>
        <w:t>“Descrição da Evolução”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, os sinais vitais fictícios</w:t>
      </w:r>
      <w:r w:rsidR="00FD270E"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 </w:t>
      </w:r>
      <w:proofErr w:type="gramStart"/>
      <w:r w:rsidR="00FD270E" w:rsidRPr="00717476">
        <w:rPr>
          <w:rFonts w:ascii="Verdana" w:eastAsia="Calibri" w:hAnsi="Verdana"/>
          <w:bCs w:val="0"/>
          <w:color w:val="auto"/>
          <w:sz w:val="20"/>
          <w:szCs w:val="20"/>
        </w:rPr>
        <w:t>( somente</w:t>
      </w:r>
      <w:proofErr w:type="gramEnd"/>
      <w:r w:rsidR="00FD270E"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 para pacientes de demanda Judicial / Saúde Mental por não estarem em unidade de saúde) 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  e o profissional que está realizando essa evolução.</w:t>
      </w:r>
    </w:p>
    <w:p w14:paraId="5188FBE8" w14:textId="77777777" w:rsidR="00FD270E" w:rsidRPr="00717476" w:rsidRDefault="00FD270E" w:rsidP="00AF33BC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color w:val="auto"/>
          <w:sz w:val="20"/>
          <w:szCs w:val="20"/>
        </w:rPr>
        <w:t>Clicar</w:t>
      </w:r>
      <w:r w:rsidR="008273F1" w:rsidRPr="00717476">
        <w:rPr>
          <w:rFonts w:ascii="Verdana" w:eastAsia="Calibri" w:hAnsi="Verdana"/>
          <w:color w:val="auto"/>
          <w:sz w:val="20"/>
          <w:szCs w:val="20"/>
        </w:rPr>
        <w:t xml:space="preserve"> “Alteração no quadro clínico”, o sistema entenderá automaticamente que houve uma alteração considerável do quadro clínico do paciente.</w:t>
      </w:r>
    </w:p>
    <w:p w14:paraId="0F34CAE0" w14:textId="77777777" w:rsidR="008273F1" w:rsidRPr="00717476" w:rsidRDefault="008273F1" w:rsidP="008273F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Calibri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color w:val="auto"/>
          <w:sz w:val="20"/>
          <w:szCs w:val="20"/>
        </w:rPr>
        <w:t>Isso fará com que a solicitação retorne para o profissional Regulador e este receba imediatamente um aviso indicand</w:t>
      </w:r>
      <w:r w:rsidR="00AF33BC" w:rsidRPr="00717476">
        <w:rPr>
          <w:rFonts w:ascii="Verdana" w:eastAsia="Calibri" w:hAnsi="Verdana"/>
          <w:color w:val="auto"/>
          <w:sz w:val="20"/>
          <w:szCs w:val="20"/>
        </w:rPr>
        <w:t xml:space="preserve">o a alteração do status </w:t>
      </w:r>
      <w:r w:rsidRPr="00717476">
        <w:rPr>
          <w:rFonts w:ascii="Verdana" w:eastAsia="Calibri" w:hAnsi="Verdana"/>
          <w:color w:val="auto"/>
          <w:sz w:val="20"/>
          <w:szCs w:val="20"/>
        </w:rPr>
        <w:t xml:space="preserve">deste </w:t>
      </w:r>
      <w:r w:rsidR="00AF33BC" w:rsidRPr="00717476">
        <w:rPr>
          <w:rFonts w:ascii="Verdana" w:eastAsia="Calibri" w:hAnsi="Verdana"/>
          <w:color w:val="auto"/>
          <w:sz w:val="20"/>
          <w:szCs w:val="20"/>
        </w:rPr>
        <w:t>usuário</w:t>
      </w:r>
      <w:r w:rsidRPr="00717476">
        <w:rPr>
          <w:rFonts w:ascii="Verdana" w:eastAsia="Calibri" w:hAnsi="Verdana"/>
          <w:color w:val="auto"/>
          <w:sz w:val="20"/>
          <w:szCs w:val="20"/>
        </w:rPr>
        <w:t>.</w:t>
      </w:r>
    </w:p>
    <w:p w14:paraId="7757B3CF" w14:textId="77777777" w:rsidR="00FD270E" w:rsidRPr="00717476" w:rsidRDefault="00FD270E" w:rsidP="008273F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Calibri" w:hAnsi="Verdana"/>
          <w:color w:val="auto"/>
          <w:sz w:val="20"/>
          <w:szCs w:val="20"/>
        </w:rPr>
      </w:pPr>
    </w:p>
    <w:p w14:paraId="7A9A147E" w14:textId="77777777" w:rsidR="008273F1" w:rsidRPr="00717476" w:rsidRDefault="008273F1" w:rsidP="008273F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Calibri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b/>
          <w:color w:val="auto"/>
          <w:sz w:val="20"/>
          <w:szCs w:val="20"/>
        </w:rPr>
        <w:t>OBSERVAÇÃO:</w:t>
      </w:r>
      <w:r w:rsidRPr="00717476">
        <w:rPr>
          <w:rFonts w:ascii="Verdana" w:eastAsia="Calibri" w:hAnsi="Verdana"/>
          <w:color w:val="auto"/>
          <w:sz w:val="20"/>
          <w:szCs w:val="20"/>
        </w:rPr>
        <w:t xml:space="preserve"> Caso esteja com os status “aguardando confirmação” ou “reserva confirmada”, ao marcar a opção “sim” em “Alteração no quadro clínico”, a solicitação sairá da reserva. </w:t>
      </w:r>
    </w:p>
    <w:p w14:paraId="04110F34" w14:textId="77777777" w:rsidR="008273F1" w:rsidRPr="00717476" w:rsidRDefault="008273F1" w:rsidP="008273F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Calibri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color w:val="auto"/>
          <w:sz w:val="20"/>
          <w:szCs w:val="20"/>
        </w:rPr>
        <w:t xml:space="preserve">Caso a resposta seja negativa, o </w:t>
      </w:r>
      <w:r w:rsidR="00AF33BC" w:rsidRPr="00717476">
        <w:rPr>
          <w:rFonts w:ascii="Verdana" w:eastAsia="Calibri" w:hAnsi="Verdana"/>
          <w:color w:val="auto"/>
          <w:sz w:val="20"/>
          <w:szCs w:val="20"/>
        </w:rPr>
        <w:t xml:space="preserve">usuário </w:t>
      </w:r>
      <w:r w:rsidRPr="00717476">
        <w:rPr>
          <w:rFonts w:ascii="Verdana" w:eastAsia="Calibri" w:hAnsi="Verdana"/>
          <w:color w:val="auto"/>
          <w:sz w:val="20"/>
          <w:szCs w:val="20"/>
        </w:rPr>
        <w:t xml:space="preserve">terá o quadro clínico atualizado, porém, permanecerá na mesma etapa do processo de regulação. </w:t>
      </w:r>
    </w:p>
    <w:p w14:paraId="1D80E0E2" w14:textId="77777777" w:rsidR="00AF33BC" w:rsidRPr="00717476" w:rsidRDefault="008273F1" w:rsidP="00AF33B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Nota Técnica: Caso o regulador tenha estipulado frequência para realização da evolução, o sistema exibe automaticamente a data e hora que deverá ser realizada a evolução. </w:t>
      </w:r>
    </w:p>
    <w:p w14:paraId="74401145" w14:textId="77777777" w:rsidR="008273F1" w:rsidRPr="00717476" w:rsidRDefault="008273F1" w:rsidP="00AF33BC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Ao terminar a digitação dos dados, clique no botão "Salvar”, a evolução registrada passa a ser exibida na lista de evoluções.</w:t>
      </w:r>
    </w:p>
    <w:p w14:paraId="58E375BB" w14:textId="77777777" w:rsidR="009165C6" w:rsidRPr="00717476" w:rsidRDefault="009165C6" w:rsidP="002C24B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292875E7" w14:textId="77777777" w:rsidR="00AF33BC" w:rsidRPr="00717476" w:rsidRDefault="00AF33BC">
      <w:pPr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br w:type="page"/>
      </w:r>
    </w:p>
    <w:p w14:paraId="103FF923" w14:textId="77777777" w:rsidR="004E769C" w:rsidRPr="00717476" w:rsidRDefault="003D20B5" w:rsidP="00AF33BC">
      <w:pPr>
        <w:shd w:val="clear" w:color="auto" w:fill="D9D9D9" w:themeFill="background1" w:themeFillShade="D9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lastRenderedPageBreak/>
        <w:t>T03. ELABORAR E ENVIAR SOLICITAÇÃO DE TRANSPORTE DO PACIENTE ATÉ A CLINICA</w:t>
      </w:r>
    </w:p>
    <w:p w14:paraId="01455B82" w14:textId="77777777" w:rsidR="00CF15EA" w:rsidRPr="00717476" w:rsidRDefault="004E769C" w:rsidP="00CF15E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Ao verificar</w:t>
      </w: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RESERVA CONFIRMADA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pelo estabelecimento </w:t>
      </w:r>
    </w:p>
    <w:p w14:paraId="5CD428A5" w14:textId="77777777" w:rsidR="00543F2D" w:rsidRPr="00717476" w:rsidRDefault="00CF15EA" w:rsidP="00CF15EA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Cabe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a SRS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3601FD" w:rsidRPr="00717476">
        <w:rPr>
          <w:rFonts w:ascii="Verdana" w:hAnsi="Verdana"/>
          <w:bCs w:val="0"/>
          <w:color w:val="auto"/>
          <w:sz w:val="20"/>
          <w:szCs w:val="20"/>
        </w:rPr>
        <w:t xml:space="preserve">enviar um </w:t>
      </w:r>
      <w:r w:rsidR="00732B64" w:rsidRPr="00717476">
        <w:rPr>
          <w:rFonts w:ascii="Verdana" w:hAnsi="Verdana"/>
          <w:bCs w:val="0"/>
          <w:color w:val="auto"/>
          <w:sz w:val="20"/>
          <w:szCs w:val="20"/>
        </w:rPr>
        <w:t xml:space="preserve">email </w:t>
      </w:r>
      <w:r w:rsidR="004C4BB1" w:rsidRPr="00717476">
        <w:rPr>
          <w:rFonts w:ascii="Verdana" w:hAnsi="Verdana"/>
          <w:bCs w:val="0"/>
          <w:color w:val="auto"/>
          <w:sz w:val="20"/>
          <w:szCs w:val="20"/>
        </w:rPr>
        <w:t xml:space="preserve">(corpo do email em anexo),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à Secretaria Municipal de Saúde</w:t>
      </w:r>
      <w:r w:rsidR="00CD3AC6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543F2D" w:rsidRPr="00717476">
        <w:rPr>
          <w:rFonts w:ascii="Verdana" w:hAnsi="Verdana"/>
          <w:bCs w:val="0"/>
          <w:color w:val="auto"/>
          <w:sz w:val="20"/>
          <w:szCs w:val="20"/>
        </w:rPr>
        <w:t xml:space="preserve">responsável </w:t>
      </w:r>
      <w:r w:rsidR="008273F1" w:rsidRPr="00717476">
        <w:rPr>
          <w:rFonts w:ascii="Verdana" w:hAnsi="Verdana"/>
          <w:bCs w:val="0"/>
          <w:color w:val="auto"/>
          <w:sz w:val="20"/>
          <w:szCs w:val="20"/>
        </w:rPr>
        <w:t xml:space="preserve">pelo usuário </w:t>
      </w:r>
      <w:r w:rsidR="00543F2D" w:rsidRPr="00717476">
        <w:rPr>
          <w:rFonts w:ascii="Verdana" w:hAnsi="Verdana"/>
          <w:bCs w:val="0"/>
          <w:color w:val="auto"/>
          <w:sz w:val="20"/>
          <w:szCs w:val="20"/>
        </w:rPr>
        <w:t xml:space="preserve">com as seguintes informações: </w:t>
      </w:r>
    </w:p>
    <w:p w14:paraId="52283867" w14:textId="77777777" w:rsidR="00543F2D" w:rsidRPr="00717476" w:rsidRDefault="00543F2D" w:rsidP="00B7092E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Identifica</w:t>
      </w:r>
      <w:r w:rsidR="002D19C8" w:rsidRPr="00717476">
        <w:rPr>
          <w:rFonts w:ascii="Verdana" w:hAnsi="Verdana"/>
          <w:bCs w:val="0"/>
          <w:color w:val="auto"/>
          <w:sz w:val="20"/>
          <w:szCs w:val="20"/>
        </w:rPr>
        <w:t xml:space="preserve">ção e localização do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paciente</w:t>
      </w:r>
      <w:r w:rsidR="002D19C8" w:rsidRPr="00717476">
        <w:rPr>
          <w:rFonts w:ascii="Verdana" w:hAnsi="Verdana"/>
          <w:bCs w:val="0"/>
          <w:color w:val="auto"/>
          <w:sz w:val="20"/>
          <w:szCs w:val="20"/>
        </w:rPr>
        <w:t xml:space="preserve"> (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informações extraídas</w:t>
      </w:r>
      <w:r w:rsidR="004C4BB1" w:rsidRPr="00717476">
        <w:rPr>
          <w:rFonts w:ascii="Verdana" w:hAnsi="Verdana"/>
          <w:bCs w:val="0"/>
          <w:color w:val="auto"/>
          <w:sz w:val="20"/>
          <w:szCs w:val="20"/>
        </w:rPr>
        <w:t xml:space="preserve"> do mandado Judicial);</w:t>
      </w:r>
    </w:p>
    <w:p w14:paraId="6C08B363" w14:textId="77777777" w:rsidR="004C4BB1" w:rsidRPr="00717476" w:rsidRDefault="004C4BB1" w:rsidP="00B7092E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Local </w:t>
      </w:r>
      <w:r w:rsidR="00F43EF3" w:rsidRPr="00717476">
        <w:rPr>
          <w:rFonts w:ascii="Verdana" w:hAnsi="Verdana"/>
          <w:bCs w:val="0"/>
          <w:color w:val="auto"/>
          <w:sz w:val="20"/>
          <w:szCs w:val="20"/>
        </w:rPr>
        <w:t xml:space="preserve">/ endereço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onde está reservada a vaga para este paciente; </w:t>
      </w:r>
    </w:p>
    <w:p w14:paraId="24D6D35B" w14:textId="77777777" w:rsidR="004E769C" w:rsidRPr="00717476" w:rsidRDefault="004C4BB1" w:rsidP="004E769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Tempo máximo de atendimento a demanda; </w:t>
      </w:r>
    </w:p>
    <w:p w14:paraId="6076FD3C" w14:textId="77777777" w:rsidR="004E769C" w:rsidRPr="00717476" w:rsidRDefault="004C4BB1" w:rsidP="004E769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Arquivo da ordem Judicial. </w:t>
      </w:r>
    </w:p>
    <w:p w14:paraId="4FDDC2F5" w14:textId="77777777" w:rsidR="003D20B5" w:rsidRPr="00717476" w:rsidRDefault="004E769C" w:rsidP="004E769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O email solicita uma resposta automática de confirmação de recebimento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.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C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aso não seja confirmada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, cabe à SRS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ligar e confirmar o recebimento, registrar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 xml:space="preserve">no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ONBASE o profissional contatado. </w:t>
      </w:r>
    </w:p>
    <w:p w14:paraId="098D1AE2" w14:textId="77777777" w:rsidR="008273F1" w:rsidRPr="00717476" w:rsidRDefault="008273F1" w:rsidP="004E769C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Cabe à Secretaria Municipal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 xml:space="preserve">de Saúde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(técnicos responsáveis do município) </w:t>
      </w:r>
      <w:r w:rsidRPr="00717476">
        <w:rPr>
          <w:rFonts w:ascii="Verdana" w:hAnsi="Verdana"/>
          <w:color w:val="auto"/>
          <w:sz w:val="20"/>
          <w:szCs w:val="20"/>
        </w:rPr>
        <w:t>informar ao paciente e/ou familiar o destino da transferência do paciente</w:t>
      </w:r>
      <w:r w:rsidR="004E769C" w:rsidRPr="00717476">
        <w:rPr>
          <w:rFonts w:ascii="Verdana" w:hAnsi="Verdana"/>
          <w:color w:val="auto"/>
          <w:sz w:val="20"/>
          <w:szCs w:val="20"/>
        </w:rPr>
        <w:t xml:space="preserve"> e providenciar o transporte sanitário até o estabelecimento onde este será internado</w:t>
      </w:r>
      <w:r w:rsidRPr="00717476">
        <w:rPr>
          <w:rFonts w:ascii="Verdana" w:hAnsi="Verdana"/>
          <w:color w:val="auto"/>
          <w:sz w:val="20"/>
          <w:szCs w:val="20"/>
        </w:rPr>
        <w:t>.</w:t>
      </w:r>
    </w:p>
    <w:p w14:paraId="054CF678" w14:textId="77777777" w:rsidR="004C4BB1" w:rsidRPr="00717476" w:rsidRDefault="004C4BB1" w:rsidP="004C4B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A ação esperada do município é que o paciente seja encaminhado ao estabelecimento executante pelo serviço de transporte mais adequado </w:t>
      </w:r>
      <w:r w:rsidR="00CF15EA" w:rsidRPr="00717476">
        <w:rPr>
          <w:rFonts w:ascii="Verdana" w:hAnsi="Verdana"/>
          <w:bCs w:val="0"/>
          <w:color w:val="auto"/>
          <w:sz w:val="20"/>
          <w:szCs w:val="20"/>
        </w:rPr>
        <w:t>à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situação. </w:t>
      </w:r>
    </w:p>
    <w:p w14:paraId="74980D11" w14:textId="77777777" w:rsidR="00CF15EA" w:rsidRPr="00717476" w:rsidRDefault="00CF15EA" w:rsidP="004C4B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083A3D37" w14:textId="77777777" w:rsidR="000C625C" w:rsidRPr="00717476" w:rsidRDefault="00F43EF3" w:rsidP="00BC67D5">
      <w:pPr>
        <w:shd w:val="clear" w:color="auto" w:fill="D9D9D9" w:themeFill="background1" w:themeFillShade="D9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T04. RECEBER A RESPOSTA DA SOLICITAÇÃO DE TRANSPORTE</w:t>
      </w:r>
    </w:p>
    <w:p w14:paraId="3D4B1A28" w14:textId="77777777" w:rsidR="00F43EF3" w:rsidRPr="00717476" w:rsidRDefault="00F43EF3" w:rsidP="00F43EF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Cabe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à SRS</w:t>
      </w:r>
      <w:r w:rsidR="00A86747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monitorar a resposta do município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.</w:t>
      </w:r>
    </w:p>
    <w:p w14:paraId="05374CB2" w14:textId="77777777" w:rsidR="00F43EF3" w:rsidRPr="00717476" w:rsidRDefault="009E1A74" w:rsidP="00F43EF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São</w:t>
      </w:r>
      <w:r w:rsidR="00F43EF3" w:rsidRPr="00717476">
        <w:rPr>
          <w:rFonts w:ascii="Verdana" w:hAnsi="Verdana"/>
          <w:bCs w:val="0"/>
          <w:color w:val="auto"/>
          <w:sz w:val="20"/>
          <w:szCs w:val="20"/>
        </w:rPr>
        <w:t xml:space="preserve"> esperad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as</w:t>
      </w:r>
      <w:r w:rsidR="00F43EF3" w:rsidRPr="00717476">
        <w:rPr>
          <w:rFonts w:ascii="Verdana" w:hAnsi="Verdana"/>
          <w:bCs w:val="0"/>
          <w:color w:val="auto"/>
          <w:sz w:val="20"/>
          <w:szCs w:val="20"/>
        </w:rPr>
        <w:t xml:space="preserve"> as seguintes </w:t>
      </w:r>
      <w:r w:rsidR="00F43EF3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RESPOSTAS DO MUNICÍPIO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referentes</w:t>
      </w: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a</w:t>
      </w:r>
      <w:r w:rsidR="00F43EF3" w:rsidRPr="00717476">
        <w:rPr>
          <w:rFonts w:ascii="Verdana" w:hAnsi="Verdana"/>
          <w:bCs w:val="0"/>
          <w:color w:val="auto"/>
          <w:sz w:val="20"/>
          <w:szCs w:val="20"/>
        </w:rPr>
        <w:t xml:space="preserve"> não execução da internação do paciente.</w:t>
      </w:r>
    </w:p>
    <w:p w14:paraId="35860C2D" w14:textId="77777777" w:rsidR="000C625C" w:rsidRPr="00717476" w:rsidRDefault="00E75F7D" w:rsidP="00B7092E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NÃO COMPARECEU POR QUE NÃO ENCONTROU O PACIENTE</w:t>
      </w:r>
      <w:r w:rsidR="00732B64" w:rsidRPr="00717476">
        <w:rPr>
          <w:rFonts w:ascii="Verdana" w:hAnsi="Verdana"/>
          <w:bCs w:val="0"/>
          <w:color w:val="auto"/>
          <w:sz w:val="20"/>
          <w:szCs w:val="20"/>
        </w:rPr>
        <w:t xml:space="preserve"> – </w:t>
      </w: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MAS MANTÉM A SOLICITAÇÃO DE VAGA</w:t>
      </w:r>
      <w:r w:rsidR="000C625C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</w:p>
    <w:p w14:paraId="728DE712" w14:textId="77777777" w:rsidR="000C625C" w:rsidRPr="00717476" w:rsidRDefault="000C625C" w:rsidP="000C625C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Nesta situação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,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a SRS</w:t>
      </w:r>
      <w:r w:rsidR="00D609A4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salva</w:t>
      </w:r>
      <w:r w:rsidR="004D389A" w:rsidRPr="00717476">
        <w:rPr>
          <w:rFonts w:ascii="Verdana" w:hAnsi="Verdana"/>
          <w:bCs w:val="0"/>
          <w:color w:val="auto"/>
          <w:sz w:val="20"/>
          <w:szCs w:val="20"/>
        </w:rPr>
        <w:t xml:space="preserve"> em PDF a resposta do município</w:t>
      </w:r>
      <w:r w:rsidR="00D609A4" w:rsidRPr="00717476">
        <w:rPr>
          <w:rFonts w:ascii="Verdana" w:hAnsi="Verdana"/>
          <w:bCs w:val="0"/>
          <w:color w:val="auto"/>
          <w:sz w:val="20"/>
          <w:szCs w:val="20"/>
        </w:rPr>
        <w:t xml:space="preserve"> e altera a situaçã</w:t>
      </w:r>
      <w:r w:rsidR="00CD3AC6" w:rsidRPr="00717476">
        <w:rPr>
          <w:rFonts w:ascii="Verdana" w:hAnsi="Verdana"/>
          <w:bCs w:val="0"/>
          <w:color w:val="auto"/>
          <w:sz w:val="20"/>
          <w:szCs w:val="20"/>
        </w:rPr>
        <w:t>o</w:t>
      </w:r>
      <w:r w:rsidR="00FD270E" w:rsidRPr="00717476">
        <w:rPr>
          <w:rFonts w:ascii="Verdana" w:hAnsi="Verdana"/>
          <w:bCs w:val="0"/>
          <w:color w:val="auto"/>
          <w:sz w:val="20"/>
          <w:szCs w:val="20"/>
        </w:rPr>
        <w:t xml:space="preserve">, retorna o paciente para o status </w:t>
      </w:r>
      <w:r w:rsidR="00FD270E" w:rsidRPr="00717476">
        <w:rPr>
          <w:rFonts w:ascii="Verdana" w:hAnsi="Verdana"/>
          <w:b/>
          <w:bCs w:val="0"/>
          <w:color w:val="auto"/>
          <w:sz w:val="20"/>
          <w:szCs w:val="20"/>
        </w:rPr>
        <w:t>“AGUARDANDO DISPONIBILIDADE”</w:t>
      </w:r>
      <w:r w:rsidR="00CD3AC6" w:rsidRPr="00717476">
        <w:rPr>
          <w:rFonts w:ascii="Verdana" w:hAnsi="Verdana"/>
          <w:b/>
          <w:bCs w:val="0"/>
          <w:color w:val="auto"/>
          <w:sz w:val="20"/>
          <w:szCs w:val="20"/>
        </w:rPr>
        <w:t>.</w:t>
      </w:r>
    </w:p>
    <w:p w14:paraId="48E69DBE" w14:textId="77777777" w:rsidR="00F43EF3" w:rsidRPr="00717476" w:rsidRDefault="000C625C" w:rsidP="00AE067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Cabe a</w:t>
      </w:r>
      <w:r w:rsidR="00CD71A9" w:rsidRPr="00717476">
        <w:rPr>
          <w:rFonts w:ascii="Verdana" w:hAnsi="Verdana"/>
          <w:bCs w:val="0"/>
          <w:color w:val="auto"/>
          <w:sz w:val="20"/>
          <w:szCs w:val="20"/>
        </w:rPr>
        <w:t>o m</w:t>
      </w:r>
      <w:r w:rsidR="009D168A" w:rsidRPr="00717476">
        <w:rPr>
          <w:rFonts w:ascii="Verdana" w:hAnsi="Verdana"/>
          <w:bCs w:val="0"/>
          <w:color w:val="auto"/>
          <w:sz w:val="20"/>
          <w:szCs w:val="20"/>
        </w:rPr>
        <w:t>é</w:t>
      </w:r>
      <w:r w:rsidR="00CD71A9" w:rsidRPr="00717476">
        <w:rPr>
          <w:rFonts w:ascii="Verdana" w:hAnsi="Verdana"/>
          <w:bCs w:val="0"/>
          <w:color w:val="auto"/>
          <w:sz w:val="20"/>
          <w:szCs w:val="20"/>
        </w:rPr>
        <w:t xml:space="preserve">dico </w:t>
      </w:r>
      <w:r w:rsidR="00FD270E" w:rsidRPr="00717476">
        <w:rPr>
          <w:rFonts w:ascii="Verdana" w:hAnsi="Verdana"/>
          <w:bCs w:val="0"/>
          <w:color w:val="auto"/>
          <w:sz w:val="20"/>
          <w:szCs w:val="20"/>
        </w:rPr>
        <w:t>regulador ao verificar que o usuário r</w:t>
      </w:r>
      <w:r w:rsidR="00CD71A9" w:rsidRPr="00717476">
        <w:rPr>
          <w:rFonts w:ascii="Verdana" w:hAnsi="Verdana"/>
          <w:bCs w:val="0"/>
          <w:color w:val="auto"/>
          <w:sz w:val="20"/>
          <w:szCs w:val="20"/>
        </w:rPr>
        <w:t>etorn</w:t>
      </w:r>
      <w:r w:rsidR="00FD270E" w:rsidRPr="00717476">
        <w:rPr>
          <w:rFonts w:ascii="Verdana" w:hAnsi="Verdana"/>
          <w:bCs w:val="0"/>
          <w:color w:val="auto"/>
          <w:sz w:val="20"/>
          <w:szCs w:val="20"/>
        </w:rPr>
        <w:t xml:space="preserve">ou </w:t>
      </w:r>
      <w:r w:rsidR="00732B64" w:rsidRPr="00717476">
        <w:rPr>
          <w:rFonts w:ascii="Verdana" w:hAnsi="Verdana"/>
          <w:bCs w:val="0"/>
          <w:color w:val="auto"/>
          <w:sz w:val="20"/>
          <w:szCs w:val="20"/>
        </w:rPr>
        <w:t xml:space="preserve">para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“</w:t>
      </w:r>
      <w:r w:rsidR="00AE0676" w:rsidRPr="00717476">
        <w:rPr>
          <w:rFonts w:ascii="Verdana" w:hAnsi="Verdana"/>
          <w:b/>
          <w:bCs w:val="0"/>
          <w:color w:val="auto"/>
          <w:sz w:val="20"/>
          <w:szCs w:val="20"/>
        </w:rPr>
        <w:t>AGUARDANDO DI</w:t>
      </w: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SPONIBILIDADE</w:t>
      </w:r>
      <w:r w:rsidR="00FD270E" w:rsidRPr="00717476">
        <w:rPr>
          <w:rFonts w:ascii="Verdana" w:hAnsi="Verdana"/>
          <w:bCs w:val="0"/>
          <w:color w:val="auto"/>
          <w:sz w:val="20"/>
          <w:szCs w:val="20"/>
        </w:rPr>
        <w:t xml:space="preserve">”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e buscar</w:t>
      </w:r>
      <w:r w:rsidR="00732B64" w:rsidRPr="00717476">
        <w:rPr>
          <w:rFonts w:ascii="Verdana" w:hAnsi="Verdana"/>
          <w:bCs w:val="0"/>
          <w:color w:val="auto"/>
          <w:sz w:val="20"/>
          <w:szCs w:val="20"/>
        </w:rPr>
        <w:t xml:space="preserve"> outro recurso para o paciente;</w:t>
      </w:r>
    </w:p>
    <w:p w14:paraId="523E53C5" w14:textId="77777777" w:rsidR="00732B64" w:rsidRPr="00717476" w:rsidRDefault="000C625C" w:rsidP="00FD270E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O município informa que</w:t>
      </w: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</w:t>
      </w:r>
      <w:r w:rsidR="001268DB" w:rsidRPr="00717476">
        <w:rPr>
          <w:rFonts w:ascii="Verdana" w:hAnsi="Verdana"/>
          <w:b/>
          <w:bCs w:val="0"/>
          <w:color w:val="auto"/>
          <w:sz w:val="20"/>
          <w:szCs w:val="20"/>
        </w:rPr>
        <w:t>NÃO QUER MAIS A VAGA</w:t>
      </w:r>
      <w:r w:rsidR="00117332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(DESISTÈNCIA)</w:t>
      </w:r>
      <w:r w:rsidR="001268DB" w:rsidRPr="00717476">
        <w:rPr>
          <w:rFonts w:ascii="Verdana" w:hAnsi="Verdana"/>
          <w:bCs w:val="0"/>
          <w:color w:val="auto"/>
          <w:sz w:val="20"/>
          <w:szCs w:val="20"/>
        </w:rPr>
        <w:t xml:space="preserve">, </w:t>
      </w:r>
      <w:r w:rsidR="00FD270E" w:rsidRPr="00717476">
        <w:rPr>
          <w:rFonts w:ascii="Verdana" w:hAnsi="Verdana"/>
          <w:bCs w:val="0"/>
          <w:color w:val="auto"/>
          <w:sz w:val="20"/>
          <w:szCs w:val="20"/>
        </w:rPr>
        <w:t xml:space="preserve">deverá informar imediatamente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à SRS</w:t>
      </w:r>
      <w:r w:rsidR="00FD270E" w:rsidRPr="00717476">
        <w:rPr>
          <w:rFonts w:ascii="Verdana" w:hAnsi="Verdana"/>
          <w:bCs w:val="0"/>
          <w:color w:val="auto"/>
          <w:sz w:val="20"/>
          <w:szCs w:val="20"/>
        </w:rPr>
        <w:t>, n</w:t>
      </w:r>
      <w:r w:rsidR="001268DB" w:rsidRPr="00717476">
        <w:rPr>
          <w:rFonts w:ascii="Verdana" w:hAnsi="Verdana"/>
          <w:bCs w:val="0"/>
          <w:color w:val="auto"/>
          <w:sz w:val="20"/>
          <w:szCs w:val="20"/>
        </w:rPr>
        <w:t>as seguintes</w:t>
      </w:r>
      <w:r w:rsidR="00732B64" w:rsidRPr="00717476">
        <w:rPr>
          <w:rFonts w:ascii="Verdana" w:hAnsi="Verdana"/>
          <w:bCs w:val="0"/>
          <w:color w:val="auto"/>
          <w:sz w:val="20"/>
          <w:szCs w:val="20"/>
        </w:rPr>
        <w:t xml:space="preserve"> situações</w:t>
      </w:r>
      <w:r w:rsidR="001268DB" w:rsidRPr="00717476">
        <w:rPr>
          <w:rFonts w:ascii="Verdana" w:hAnsi="Verdana"/>
          <w:bCs w:val="0"/>
          <w:color w:val="auto"/>
          <w:sz w:val="20"/>
          <w:szCs w:val="20"/>
        </w:rPr>
        <w:t>:</w:t>
      </w:r>
    </w:p>
    <w:p w14:paraId="3C208CED" w14:textId="77777777" w:rsidR="00732B64" w:rsidRPr="00717476" w:rsidRDefault="00732B64" w:rsidP="00B7092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Família desistiu</w:t>
      </w:r>
      <w:r w:rsidR="003E521F" w:rsidRPr="00717476">
        <w:rPr>
          <w:rFonts w:ascii="Verdana" w:hAnsi="Verdana"/>
          <w:bCs w:val="0"/>
          <w:color w:val="auto"/>
          <w:sz w:val="20"/>
          <w:szCs w:val="20"/>
        </w:rPr>
        <w:t>;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</w:p>
    <w:p w14:paraId="47CB2A34" w14:textId="77777777" w:rsidR="003D20B5" w:rsidRPr="00717476" w:rsidRDefault="00732B64" w:rsidP="00B7092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Paciente não encontrado</w:t>
      </w:r>
      <w:r w:rsidR="003D20B5" w:rsidRPr="00717476">
        <w:rPr>
          <w:rFonts w:ascii="Verdana" w:hAnsi="Verdana"/>
          <w:bCs w:val="0"/>
          <w:color w:val="auto"/>
          <w:sz w:val="20"/>
          <w:szCs w:val="20"/>
        </w:rPr>
        <w:t>.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</w:p>
    <w:p w14:paraId="581ED904" w14:textId="77777777" w:rsidR="003D20B5" w:rsidRPr="00717476" w:rsidRDefault="00117332" w:rsidP="003D20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lastRenderedPageBreak/>
        <w:t>A SRS</w:t>
      </w:r>
      <w:r w:rsidR="00D609A4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1268DB" w:rsidRPr="00717476">
        <w:rPr>
          <w:rFonts w:ascii="Verdana" w:hAnsi="Verdana"/>
          <w:bCs w:val="0"/>
          <w:color w:val="auto"/>
          <w:sz w:val="20"/>
          <w:szCs w:val="20"/>
        </w:rPr>
        <w:t>solicita</w:t>
      </w:r>
      <w:r w:rsidR="000B15CD" w:rsidRPr="00717476">
        <w:rPr>
          <w:rFonts w:ascii="Verdana" w:hAnsi="Verdana"/>
          <w:bCs w:val="0"/>
          <w:color w:val="auto"/>
          <w:sz w:val="20"/>
          <w:szCs w:val="20"/>
        </w:rPr>
        <w:t xml:space="preserve"> por email </w:t>
      </w:r>
      <w:r w:rsidR="001268DB" w:rsidRPr="00717476">
        <w:rPr>
          <w:rFonts w:ascii="Verdana" w:hAnsi="Verdana"/>
          <w:bCs w:val="0"/>
          <w:color w:val="auto"/>
          <w:sz w:val="20"/>
          <w:szCs w:val="20"/>
        </w:rPr>
        <w:t xml:space="preserve">o </w:t>
      </w:r>
      <w:r w:rsidR="000B15CD" w:rsidRPr="00717476">
        <w:rPr>
          <w:rFonts w:ascii="Verdana" w:hAnsi="Verdana"/>
          <w:bCs w:val="0"/>
          <w:color w:val="auto"/>
          <w:sz w:val="20"/>
          <w:szCs w:val="20"/>
        </w:rPr>
        <w:t>“</w:t>
      </w:r>
      <w:r w:rsidR="000B15CD" w:rsidRPr="00717476">
        <w:rPr>
          <w:rFonts w:ascii="Verdana" w:hAnsi="Verdana"/>
          <w:b/>
          <w:bCs w:val="0"/>
          <w:color w:val="auto"/>
          <w:sz w:val="20"/>
          <w:szCs w:val="20"/>
        </w:rPr>
        <w:t>TERMO DE RECUSA”</w:t>
      </w:r>
      <w:r w:rsidR="000B15CD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3E521F" w:rsidRPr="00717476">
        <w:rPr>
          <w:rFonts w:ascii="Verdana" w:hAnsi="Verdana"/>
          <w:bCs w:val="0"/>
          <w:color w:val="auto"/>
          <w:sz w:val="20"/>
          <w:szCs w:val="20"/>
        </w:rPr>
        <w:t xml:space="preserve">(informações padronizadas pela equipe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de referência em Saúde Mental) à Secretaria Municipal de Saúde </w:t>
      </w:r>
      <w:r w:rsidR="003E521F" w:rsidRPr="00717476">
        <w:rPr>
          <w:rFonts w:ascii="Verdana" w:hAnsi="Verdana"/>
          <w:bCs w:val="0"/>
          <w:color w:val="auto"/>
          <w:sz w:val="20"/>
          <w:szCs w:val="20"/>
        </w:rPr>
        <w:t>a</w:t>
      </w:r>
      <w:r w:rsidR="000B15CD" w:rsidRPr="00717476">
        <w:rPr>
          <w:rFonts w:ascii="Verdana" w:hAnsi="Verdana"/>
          <w:bCs w:val="0"/>
          <w:color w:val="auto"/>
          <w:sz w:val="20"/>
          <w:szCs w:val="20"/>
        </w:rPr>
        <w:t xml:space="preserve">ssinado pelos responsáveis pelo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paciente.</w:t>
      </w:r>
      <w:r w:rsidR="000B15CD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S</w:t>
      </w:r>
      <w:r w:rsidR="003D20B5" w:rsidRPr="00717476">
        <w:rPr>
          <w:rFonts w:ascii="Verdana" w:hAnsi="Verdana"/>
          <w:bCs w:val="0"/>
          <w:color w:val="auto"/>
          <w:sz w:val="20"/>
          <w:szCs w:val="20"/>
        </w:rPr>
        <w:t>alva</w:t>
      </w:r>
      <w:r w:rsidR="000B15CD" w:rsidRPr="00717476">
        <w:rPr>
          <w:rFonts w:ascii="Verdana" w:hAnsi="Verdana"/>
          <w:bCs w:val="0"/>
          <w:color w:val="auto"/>
          <w:sz w:val="20"/>
          <w:szCs w:val="20"/>
        </w:rPr>
        <w:t>r</w:t>
      </w:r>
      <w:r w:rsidR="003D20B5" w:rsidRPr="00717476">
        <w:rPr>
          <w:rFonts w:ascii="Verdana" w:hAnsi="Verdana"/>
          <w:bCs w:val="0"/>
          <w:color w:val="auto"/>
          <w:sz w:val="20"/>
          <w:szCs w:val="20"/>
        </w:rPr>
        <w:t xml:space="preserve"> em PDF a resposta do município e comunica</w:t>
      </w:r>
      <w:r w:rsidR="009D168A" w:rsidRPr="00717476">
        <w:rPr>
          <w:rFonts w:ascii="Verdana" w:hAnsi="Verdana"/>
          <w:bCs w:val="0"/>
          <w:color w:val="auto"/>
          <w:sz w:val="20"/>
          <w:szCs w:val="20"/>
        </w:rPr>
        <w:t>r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ao médico regulador via MVREG.</w:t>
      </w:r>
    </w:p>
    <w:p w14:paraId="32785D46" w14:textId="77777777" w:rsidR="003D20B5" w:rsidRPr="00717476" w:rsidRDefault="003D20B5" w:rsidP="003D20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Cabe </w:t>
      </w:r>
      <w:r w:rsidR="00AF33BC" w:rsidRPr="00717476">
        <w:rPr>
          <w:rFonts w:ascii="Verdana" w:hAnsi="Verdana"/>
          <w:bCs w:val="0"/>
          <w:color w:val="auto"/>
          <w:sz w:val="20"/>
          <w:szCs w:val="20"/>
        </w:rPr>
        <w:t xml:space="preserve">a SRS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inserir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117332" w:rsidRPr="00717476">
        <w:rPr>
          <w:rFonts w:ascii="Verdana" w:hAnsi="Verdana"/>
          <w:bCs w:val="0"/>
          <w:color w:val="auto"/>
          <w:sz w:val="20"/>
          <w:szCs w:val="20"/>
        </w:rPr>
        <w:t>n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o ONBASE o termo de recusa e a resposta do município, junto</w:t>
      </w:r>
      <w:r w:rsidR="009D168A" w:rsidRPr="00717476">
        <w:rPr>
          <w:rFonts w:ascii="Verdana" w:hAnsi="Verdana"/>
          <w:bCs w:val="0"/>
          <w:color w:val="auto"/>
          <w:sz w:val="20"/>
          <w:szCs w:val="20"/>
        </w:rPr>
        <w:t xml:space="preserve"> a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um documento eletrônico justificando</w:t>
      </w:r>
      <w:r w:rsidR="004A07A6" w:rsidRPr="00717476">
        <w:rPr>
          <w:rFonts w:ascii="Verdana" w:hAnsi="Verdana"/>
          <w:bCs w:val="0"/>
          <w:color w:val="auto"/>
          <w:sz w:val="20"/>
          <w:szCs w:val="20"/>
        </w:rPr>
        <w:t xml:space="preserve"> a não conclusão da internação, para posterior acompanhamento do setor de Mandados Judiciais da SESA.</w:t>
      </w:r>
    </w:p>
    <w:p w14:paraId="4E9F12B5" w14:textId="77777777" w:rsidR="00F43EF3" w:rsidRPr="00717476" w:rsidRDefault="00F43EF3" w:rsidP="00BC67D5">
      <w:pPr>
        <w:shd w:val="clear" w:color="auto" w:fill="D9D9D9" w:themeFill="background1" w:themeFillShade="D9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T05. VERIFICAR SITUAÇÃO DA NECESSIDADE DE TRANSPORTE DO PACIENTE</w:t>
      </w:r>
    </w:p>
    <w:p w14:paraId="479D8025" w14:textId="77777777" w:rsidR="00C37AAC" w:rsidRPr="00717476" w:rsidRDefault="00C37AAC" w:rsidP="00C37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Cabe </w:t>
      </w:r>
      <w:r w:rsidR="004A07A6" w:rsidRPr="00717476">
        <w:rPr>
          <w:rFonts w:ascii="Verdana" w:hAnsi="Verdana"/>
          <w:bCs w:val="0"/>
          <w:color w:val="auto"/>
          <w:sz w:val="20"/>
          <w:szCs w:val="20"/>
        </w:rPr>
        <w:t>à</w:t>
      </w:r>
      <w:r w:rsidR="00D609A4" w:rsidRPr="00717476">
        <w:rPr>
          <w:rFonts w:ascii="Verdana" w:hAnsi="Verdana"/>
          <w:bCs w:val="0"/>
          <w:color w:val="auto"/>
          <w:sz w:val="20"/>
          <w:szCs w:val="20"/>
        </w:rPr>
        <w:t xml:space="preserve"> SRS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monitorar </w:t>
      </w:r>
      <w:r w:rsidR="00D609A4" w:rsidRPr="00717476">
        <w:rPr>
          <w:rFonts w:ascii="Verdana" w:hAnsi="Verdana"/>
          <w:bCs w:val="0"/>
          <w:color w:val="auto"/>
          <w:sz w:val="20"/>
          <w:szCs w:val="20"/>
        </w:rPr>
        <w:t xml:space="preserve">a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resposta do município.</w:t>
      </w:r>
    </w:p>
    <w:p w14:paraId="0049F5D8" w14:textId="77777777" w:rsidR="00C37AAC" w:rsidRPr="00717476" w:rsidRDefault="00C37AAC" w:rsidP="00C37AAC">
      <w:pPr>
        <w:tabs>
          <w:tab w:val="left" w:pos="303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Cabe </w:t>
      </w:r>
      <w:r w:rsidR="004A07A6" w:rsidRPr="00717476">
        <w:rPr>
          <w:rFonts w:ascii="Verdana" w:hAnsi="Verdana"/>
          <w:bCs w:val="0"/>
          <w:color w:val="auto"/>
          <w:sz w:val="20"/>
          <w:szCs w:val="20"/>
        </w:rPr>
        <w:t>à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Secretaria Municipal </w:t>
      </w:r>
      <w:r w:rsidR="004A07A6" w:rsidRPr="00717476">
        <w:rPr>
          <w:rFonts w:ascii="Verdana" w:hAnsi="Verdana"/>
          <w:bCs w:val="0"/>
          <w:color w:val="auto"/>
          <w:sz w:val="20"/>
          <w:szCs w:val="20"/>
        </w:rPr>
        <w:t xml:space="preserve">de Saúde </w:t>
      </w:r>
      <w:r w:rsidR="00967EA0" w:rsidRPr="00717476">
        <w:rPr>
          <w:rFonts w:ascii="Verdana" w:hAnsi="Verdana"/>
          <w:bCs w:val="0"/>
          <w:color w:val="auto"/>
          <w:sz w:val="20"/>
          <w:szCs w:val="20"/>
        </w:rPr>
        <w:t>(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técnicos responsáveis do município</w:t>
      </w:r>
      <w:r w:rsidR="00967EA0" w:rsidRPr="00717476">
        <w:rPr>
          <w:rFonts w:ascii="Verdana" w:hAnsi="Verdana"/>
          <w:bCs w:val="0"/>
          <w:color w:val="auto"/>
          <w:sz w:val="20"/>
          <w:szCs w:val="20"/>
        </w:rPr>
        <w:t>)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executar</w:t>
      </w:r>
      <w:r w:rsidR="00016465" w:rsidRPr="00717476">
        <w:rPr>
          <w:rFonts w:ascii="Verdana" w:hAnsi="Verdana"/>
          <w:bCs w:val="0"/>
          <w:color w:val="auto"/>
          <w:sz w:val="20"/>
          <w:szCs w:val="20"/>
        </w:rPr>
        <w:t>em o encaminhamento do paciente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que está e</w:t>
      </w:r>
      <w:r w:rsidR="00016465" w:rsidRPr="00717476">
        <w:rPr>
          <w:rFonts w:ascii="Verdana" w:hAnsi="Verdana"/>
          <w:bCs w:val="0"/>
          <w:color w:val="auto"/>
          <w:sz w:val="20"/>
          <w:szCs w:val="20"/>
        </w:rPr>
        <w:t>m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seu domic</w:t>
      </w:r>
      <w:r w:rsidR="004A07A6" w:rsidRPr="00717476">
        <w:rPr>
          <w:rFonts w:ascii="Verdana" w:hAnsi="Verdana"/>
          <w:bCs w:val="0"/>
          <w:color w:val="auto"/>
          <w:sz w:val="20"/>
          <w:szCs w:val="20"/>
        </w:rPr>
        <w:t>í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lio, por meio do transporte sanitário. </w:t>
      </w:r>
    </w:p>
    <w:p w14:paraId="30691040" w14:textId="77777777" w:rsidR="00C37AAC" w:rsidRPr="00717476" w:rsidRDefault="00C37AAC" w:rsidP="00C37AAC">
      <w:pPr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A definição de outros equipamentos para o trans</w:t>
      </w:r>
      <w:r w:rsidR="004A07A6" w:rsidRPr="00717476">
        <w:rPr>
          <w:rFonts w:ascii="Verdana" w:hAnsi="Verdana"/>
          <w:color w:val="auto"/>
          <w:sz w:val="20"/>
          <w:szCs w:val="20"/>
        </w:rPr>
        <w:t xml:space="preserve">porte é definido pela equipe </w:t>
      </w:r>
      <w:r w:rsidRPr="00717476">
        <w:rPr>
          <w:rFonts w:ascii="Verdana" w:hAnsi="Verdana"/>
          <w:color w:val="auto"/>
          <w:sz w:val="20"/>
          <w:szCs w:val="20"/>
        </w:rPr>
        <w:t xml:space="preserve">do Município. </w:t>
      </w:r>
    </w:p>
    <w:p w14:paraId="49A1243E" w14:textId="77777777" w:rsidR="00C37AAC" w:rsidRPr="00717476" w:rsidRDefault="00C37AAC" w:rsidP="00B7092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 xml:space="preserve">Identificar a necessidade logística de acesso ao paciente. </w:t>
      </w:r>
    </w:p>
    <w:p w14:paraId="45F84134" w14:textId="77777777" w:rsidR="00C37AAC" w:rsidRPr="00717476" w:rsidRDefault="00C37AAC" w:rsidP="00B7092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Certificar</w:t>
      </w:r>
      <w:r w:rsidR="00016465" w:rsidRPr="00717476">
        <w:rPr>
          <w:rFonts w:ascii="Verdana" w:hAnsi="Verdana"/>
          <w:color w:val="auto"/>
          <w:sz w:val="20"/>
          <w:szCs w:val="20"/>
        </w:rPr>
        <w:t>-se</w:t>
      </w:r>
      <w:r w:rsidRPr="00717476">
        <w:rPr>
          <w:rFonts w:ascii="Verdana" w:hAnsi="Verdana"/>
          <w:color w:val="auto"/>
          <w:sz w:val="20"/>
          <w:szCs w:val="20"/>
        </w:rPr>
        <w:t xml:space="preserve"> de que a família do paciente está de acordo com a transferência. </w:t>
      </w:r>
    </w:p>
    <w:p w14:paraId="5FEA4A32" w14:textId="77777777" w:rsidR="00C37AAC" w:rsidRPr="00717476" w:rsidRDefault="00C37AAC" w:rsidP="00B7092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 xml:space="preserve">Confirma que a documentação necessária para a internação está de posse do responsável pelo paciente. </w:t>
      </w:r>
    </w:p>
    <w:p w14:paraId="3A2D45FE" w14:textId="77777777" w:rsidR="00CA7C80" w:rsidRPr="00717476" w:rsidRDefault="00CA7C80" w:rsidP="00CA7C80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75E2F557" w14:textId="77777777" w:rsidR="00F43EF3" w:rsidRPr="00717476" w:rsidRDefault="00F43EF3" w:rsidP="00BC67D5">
      <w:pPr>
        <w:shd w:val="clear" w:color="auto" w:fill="D9D9D9" w:themeFill="background1" w:themeFillShade="D9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T06. PACIENTE INTERNADO</w:t>
      </w:r>
    </w:p>
    <w:p w14:paraId="1EEB032B" w14:textId="77777777" w:rsidR="00AC5E8F" w:rsidRPr="00717476" w:rsidRDefault="000E2AF4" w:rsidP="00AC5E8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Os pacientes com “</w:t>
      </w: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RESERVA CONFIRMADA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” são monitorados pelo </w:t>
      </w:r>
      <w:r w:rsidR="004A07A6" w:rsidRPr="00717476">
        <w:rPr>
          <w:rFonts w:ascii="Verdana" w:hAnsi="Verdana"/>
          <w:bCs w:val="0"/>
          <w:color w:val="auto"/>
          <w:sz w:val="20"/>
          <w:szCs w:val="20"/>
        </w:rPr>
        <w:t>NERI</w:t>
      </w:r>
      <w:r w:rsidR="00A86747" w:rsidRPr="00717476">
        <w:rPr>
          <w:rFonts w:ascii="Verdana" w:hAnsi="Verdana"/>
          <w:bCs w:val="0"/>
          <w:color w:val="auto"/>
          <w:sz w:val="20"/>
          <w:szCs w:val="20"/>
        </w:rPr>
        <w:t xml:space="preserve"> quanto a </w:t>
      </w:r>
      <w:r w:rsidR="00563824" w:rsidRPr="00717476">
        <w:rPr>
          <w:rFonts w:ascii="Verdana" w:hAnsi="Verdana"/>
          <w:bCs w:val="0"/>
          <w:color w:val="auto"/>
          <w:sz w:val="20"/>
          <w:szCs w:val="20"/>
        </w:rPr>
        <w:t>mudança de status para “</w:t>
      </w: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INTERNADO</w:t>
      </w:r>
      <w:r w:rsidR="00563824" w:rsidRPr="00717476">
        <w:rPr>
          <w:rFonts w:ascii="Verdana" w:hAnsi="Verdana"/>
          <w:b/>
          <w:bCs w:val="0"/>
          <w:color w:val="auto"/>
          <w:sz w:val="20"/>
          <w:szCs w:val="20"/>
        </w:rPr>
        <w:t>”</w:t>
      </w:r>
      <w:r w:rsidR="004A07A6" w:rsidRPr="00717476">
        <w:rPr>
          <w:rFonts w:ascii="Verdana" w:hAnsi="Verdana"/>
          <w:b/>
          <w:bCs w:val="0"/>
          <w:color w:val="auto"/>
          <w:sz w:val="20"/>
          <w:szCs w:val="20"/>
        </w:rPr>
        <w:t>. E</w:t>
      </w:r>
      <w:r w:rsidR="00CA7C80" w:rsidRPr="00717476">
        <w:rPr>
          <w:rFonts w:ascii="Verdana" w:hAnsi="Verdana"/>
          <w:b/>
          <w:bCs w:val="0"/>
          <w:color w:val="auto"/>
          <w:sz w:val="20"/>
          <w:szCs w:val="20"/>
        </w:rPr>
        <w:t>m casos de internação em estabelecimento de rede complementar</w:t>
      </w:r>
      <w:r w:rsidR="004A07A6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o NERI deverá realizar, conforme a P</w:t>
      </w:r>
      <w:r w:rsidR="00AF33BC" w:rsidRPr="00717476">
        <w:rPr>
          <w:rFonts w:ascii="Verdana" w:hAnsi="Verdana"/>
          <w:b/>
          <w:bCs w:val="0"/>
          <w:color w:val="auto"/>
          <w:sz w:val="20"/>
          <w:szCs w:val="20"/>
        </w:rPr>
        <w:t>ortaria nº 017-R de 01/04/2018</w:t>
      </w:r>
      <w:r w:rsidR="004A07A6" w:rsidRPr="00717476">
        <w:rPr>
          <w:rFonts w:ascii="Verdana" w:hAnsi="Verdana"/>
          <w:b/>
          <w:bCs w:val="0"/>
          <w:color w:val="auto"/>
          <w:sz w:val="20"/>
          <w:szCs w:val="20"/>
        </w:rPr>
        <w:t>, a</w:t>
      </w:r>
      <w:r w:rsidR="00AF33BC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compra de recursos em estabelecimentos não credenciados ao SUS/ES</w:t>
      </w:r>
      <w:r w:rsidR="004A07A6" w:rsidRPr="00717476">
        <w:rPr>
          <w:rFonts w:ascii="Verdana" w:hAnsi="Verdana"/>
          <w:b/>
          <w:bCs w:val="0"/>
          <w:color w:val="auto"/>
          <w:sz w:val="20"/>
          <w:szCs w:val="20"/>
        </w:rPr>
        <w:t>.</w:t>
      </w:r>
    </w:p>
    <w:p w14:paraId="38E54623" w14:textId="77777777" w:rsidR="00CD71A9" w:rsidRPr="00717476" w:rsidRDefault="005B7CC7" w:rsidP="00B7092E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Cabe AG monitorar no 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>SISTEMA DE INFORMAÇÃO DE REGULAÇÃO ADOTADO PELA SESA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se </w:t>
      </w:r>
      <w:r w:rsidR="0016464E" w:rsidRPr="00717476">
        <w:rPr>
          <w:rFonts w:ascii="Verdana" w:hAnsi="Verdana"/>
          <w:bCs w:val="0"/>
          <w:color w:val="auto"/>
          <w:sz w:val="20"/>
          <w:szCs w:val="20"/>
        </w:rPr>
        <w:t xml:space="preserve">o paciente foi </w:t>
      </w:r>
      <w:r w:rsidR="001B235F" w:rsidRPr="00717476">
        <w:rPr>
          <w:rFonts w:ascii="Verdana" w:hAnsi="Verdana"/>
          <w:bCs w:val="0"/>
          <w:color w:val="auto"/>
          <w:sz w:val="20"/>
          <w:szCs w:val="20"/>
        </w:rPr>
        <w:t>“</w:t>
      </w:r>
      <w:r w:rsidR="001B235F" w:rsidRPr="00717476">
        <w:rPr>
          <w:rFonts w:ascii="Verdana" w:hAnsi="Verdana"/>
          <w:b/>
          <w:bCs w:val="0"/>
          <w:color w:val="auto"/>
          <w:sz w:val="20"/>
          <w:szCs w:val="20"/>
        </w:rPr>
        <w:t>INTERNADO”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.</w:t>
      </w:r>
    </w:p>
    <w:p w14:paraId="4EC08B6C" w14:textId="77777777" w:rsidR="005B7CC7" w:rsidRPr="00717476" w:rsidRDefault="005B7CC7" w:rsidP="005B7C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A confirmação da internação do paciente é </w:t>
      </w:r>
      <w:r w:rsidR="00176C83" w:rsidRPr="00717476">
        <w:rPr>
          <w:rFonts w:ascii="Verdana" w:hAnsi="Verdana"/>
          <w:bCs w:val="0"/>
          <w:color w:val="auto"/>
          <w:sz w:val="20"/>
          <w:szCs w:val="20"/>
        </w:rPr>
        <w:t>verificada das seguintes formas:</w:t>
      </w:r>
    </w:p>
    <w:p w14:paraId="4BB19EDA" w14:textId="77777777" w:rsidR="00AC5E8F" w:rsidRPr="00717476" w:rsidRDefault="005B7CC7" w:rsidP="00B7092E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HOSPITALAR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– via 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>SISTEMA DE INFORMAÇÃO DE REGULAÇÃO ADOTADO PELA SESA</w:t>
      </w:r>
      <w:r w:rsidR="004A07A6" w:rsidRPr="00717476">
        <w:rPr>
          <w:rFonts w:ascii="Verdana" w:hAnsi="Verdana"/>
          <w:bCs w:val="0"/>
          <w:color w:val="auto"/>
          <w:sz w:val="20"/>
          <w:szCs w:val="20"/>
        </w:rPr>
        <w:t xml:space="preserve"> (MVREG)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- filtro diário de pacientes internados. </w:t>
      </w:r>
    </w:p>
    <w:p w14:paraId="7827EB42" w14:textId="77777777" w:rsidR="004A07A6" w:rsidRPr="00717476" w:rsidRDefault="005B7CC7" w:rsidP="004A07A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CLINICA </w:t>
      </w:r>
      <w:r w:rsidR="004A07A6" w:rsidRPr="00717476">
        <w:rPr>
          <w:rFonts w:ascii="Verdana" w:hAnsi="Verdana"/>
          <w:bCs w:val="0"/>
          <w:color w:val="auto"/>
          <w:sz w:val="20"/>
          <w:szCs w:val="20"/>
        </w:rPr>
        <w:t xml:space="preserve">– via SISTEMA DE INFORMAÇÃO DE REGULAÇÃO ADOTADO PELA SESA (MVREG) - filtro diário de pacientes internados </w:t>
      </w:r>
    </w:p>
    <w:p w14:paraId="2E79298E" w14:textId="77777777" w:rsidR="005B7CC7" w:rsidRPr="00717476" w:rsidRDefault="00CD3AC6" w:rsidP="004A07A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lastRenderedPageBreak/>
        <w:t xml:space="preserve">Cabe </w:t>
      </w:r>
      <w:r w:rsidR="004A07A6" w:rsidRPr="00717476">
        <w:rPr>
          <w:rFonts w:ascii="Verdana" w:hAnsi="Verdana"/>
          <w:bCs w:val="0"/>
          <w:color w:val="auto"/>
          <w:sz w:val="20"/>
          <w:szCs w:val="20"/>
        </w:rPr>
        <w:t xml:space="preserve">à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SRS </w:t>
      </w:r>
      <w:r w:rsidR="004A07A6" w:rsidRPr="00717476">
        <w:rPr>
          <w:rFonts w:ascii="Verdana" w:hAnsi="Verdana"/>
          <w:bCs w:val="0"/>
          <w:color w:val="auto"/>
          <w:sz w:val="20"/>
          <w:szCs w:val="20"/>
        </w:rPr>
        <w:t xml:space="preserve">fazer </w:t>
      </w:r>
      <w:r w:rsidR="005B7CC7" w:rsidRPr="00717476">
        <w:rPr>
          <w:rFonts w:ascii="Verdana" w:hAnsi="Verdana"/>
          <w:bCs w:val="0"/>
          <w:color w:val="auto"/>
          <w:sz w:val="20"/>
          <w:szCs w:val="20"/>
        </w:rPr>
        <w:t xml:space="preserve">o </w:t>
      </w:r>
      <w:r w:rsidR="005B7CC7" w:rsidRPr="00717476">
        <w:rPr>
          <w:rFonts w:ascii="Verdana" w:hAnsi="Verdana"/>
          <w:bCs w:val="0"/>
          <w:i/>
          <w:color w:val="auto"/>
          <w:sz w:val="20"/>
          <w:szCs w:val="20"/>
        </w:rPr>
        <w:t>Print</w:t>
      </w:r>
      <w:r w:rsidR="005B7CC7" w:rsidRPr="00717476">
        <w:rPr>
          <w:rFonts w:ascii="Verdana" w:hAnsi="Verdana"/>
          <w:bCs w:val="0"/>
          <w:color w:val="auto"/>
          <w:sz w:val="20"/>
          <w:szCs w:val="20"/>
        </w:rPr>
        <w:t xml:space="preserve"> da tela de internação e anexar ao ONBASE </w:t>
      </w:r>
      <w:r w:rsidR="00AC5E8F" w:rsidRPr="00717476">
        <w:rPr>
          <w:rFonts w:ascii="Verdana" w:hAnsi="Verdana"/>
          <w:bCs w:val="0"/>
          <w:color w:val="auto"/>
          <w:sz w:val="20"/>
          <w:szCs w:val="20"/>
        </w:rPr>
        <w:t>para</w:t>
      </w:r>
      <w:r w:rsidR="005B7CC7" w:rsidRPr="00717476">
        <w:rPr>
          <w:rFonts w:ascii="Verdana" w:hAnsi="Verdana"/>
          <w:bCs w:val="0"/>
          <w:color w:val="auto"/>
          <w:sz w:val="20"/>
          <w:szCs w:val="20"/>
        </w:rPr>
        <w:t xml:space="preserve"> confirmação da Internação</w:t>
      </w:r>
    </w:p>
    <w:p w14:paraId="793BF9AF" w14:textId="77777777" w:rsidR="00BC67D5" w:rsidRPr="00717476" w:rsidRDefault="00BC67D5">
      <w:pPr>
        <w:rPr>
          <w:rFonts w:ascii="Verdana" w:hAnsi="Verdana"/>
          <w:bCs w:val="0"/>
          <w:color w:val="auto"/>
          <w:sz w:val="20"/>
          <w:szCs w:val="20"/>
        </w:rPr>
      </w:pPr>
    </w:p>
    <w:p w14:paraId="0CE6AB42" w14:textId="77777777" w:rsidR="009B3032" w:rsidRPr="00717476" w:rsidRDefault="009B3032" w:rsidP="00BC67D5">
      <w:pPr>
        <w:shd w:val="clear" w:color="auto" w:fill="D9D9D9" w:themeFill="background1" w:themeFillShade="D9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T07. PREENCHER E EMITIR TERMO DE RECUSA</w:t>
      </w:r>
    </w:p>
    <w:p w14:paraId="0844C00C" w14:textId="77777777" w:rsidR="00840A42" w:rsidRPr="00717476" w:rsidRDefault="00BC67D5" w:rsidP="00B7092E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AC5E8F" w:rsidRPr="00717476">
        <w:rPr>
          <w:rFonts w:ascii="Verdana" w:hAnsi="Verdana"/>
          <w:bCs w:val="0"/>
          <w:color w:val="auto"/>
          <w:sz w:val="20"/>
          <w:szCs w:val="20"/>
        </w:rPr>
        <w:t xml:space="preserve">O documento </w:t>
      </w:r>
      <w:r w:rsidR="00AC5E8F" w:rsidRPr="00717476">
        <w:rPr>
          <w:rFonts w:ascii="Verdana" w:hAnsi="Verdana"/>
          <w:b/>
          <w:bCs w:val="0"/>
          <w:color w:val="auto"/>
          <w:sz w:val="20"/>
          <w:szCs w:val="20"/>
        </w:rPr>
        <w:t>“</w:t>
      </w:r>
      <w:r w:rsidR="004D389A" w:rsidRPr="00717476">
        <w:rPr>
          <w:rFonts w:ascii="Verdana" w:hAnsi="Verdana"/>
          <w:b/>
          <w:bCs w:val="0"/>
          <w:color w:val="auto"/>
          <w:sz w:val="20"/>
          <w:szCs w:val="20"/>
        </w:rPr>
        <w:t>TERMO DE RECUSA</w:t>
      </w:r>
      <w:r w:rsidR="00176C83" w:rsidRPr="00717476">
        <w:rPr>
          <w:rFonts w:ascii="Verdana" w:hAnsi="Verdana"/>
          <w:b/>
          <w:bCs w:val="0"/>
          <w:color w:val="auto"/>
          <w:sz w:val="20"/>
          <w:szCs w:val="20"/>
        </w:rPr>
        <w:t>”</w:t>
      </w:r>
      <w:r w:rsidR="00AC5E8F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, </w:t>
      </w:r>
      <w:r w:rsidR="00AC5E8F" w:rsidRPr="00717476">
        <w:rPr>
          <w:rFonts w:ascii="Verdana" w:hAnsi="Verdana"/>
          <w:bCs w:val="0"/>
          <w:color w:val="auto"/>
          <w:sz w:val="20"/>
          <w:szCs w:val="20"/>
        </w:rPr>
        <w:t>é</w:t>
      </w:r>
      <w:r w:rsidR="00C463EA" w:rsidRPr="00717476">
        <w:rPr>
          <w:rFonts w:ascii="Verdana" w:hAnsi="Verdana"/>
          <w:bCs w:val="0"/>
          <w:color w:val="auto"/>
          <w:sz w:val="20"/>
          <w:szCs w:val="20"/>
        </w:rPr>
        <w:t xml:space="preserve"> um</w:t>
      </w:r>
      <w:r w:rsidR="00AC5E8F" w:rsidRPr="00717476">
        <w:rPr>
          <w:rFonts w:ascii="Verdana" w:hAnsi="Verdana"/>
          <w:bCs w:val="0"/>
          <w:color w:val="auto"/>
          <w:sz w:val="20"/>
          <w:szCs w:val="20"/>
        </w:rPr>
        <w:t xml:space="preserve"> documento</w:t>
      </w:r>
      <w:r w:rsidR="00840A42" w:rsidRPr="00717476">
        <w:rPr>
          <w:rFonts w:ascii="Verdana" w:hAnsi="Verdana"/>
          <w:bCs w:val="0"/>
          <w:color w:val="auto"/>
          <w:sz w:val="20"/>
          <w:szCs w:val="20"/>
        </w:rPr>
        <w:t xml:space="preserve"> importante para que sejam justificad</w:t>
      </w:r>
      <w:r w:rsidR="00C463EA" w:rsidRPr="00717476">
        <w:rPr>
          <w:rFonts w:ascii="Verdana" w:hAnsi="Verdana"/>
          <w:bCs w:val="0"/>
          <w:color w:val="auto"/>
          <w:sz w:val="20"/>
          <w:szCs w:val="20"/>
        </w:rPr>
        <w:t>o</w:t>
      </w:r>
      <w:r w:rsidR="00840A42" w:rsidRPr="00717476">
        <w:rPr>
          <w:rFonts w:ascii="Verdana" w:hAnsi="Verdana"/>
          <w:bCs w:val="0"/>
          <w:color w:val="auto"/>
          <w:sz w:val="20"/>
          <w:szCs w:val="20"/>
        </w:rPr>
        <w:t>s os motivos do não cumprimento da ordem judicial recebida no NERI.</w:t>
      </w:r>
    </w:p>
    <w:p w14:paraId="50884142" w14:textId="77777777" w:rsidR="00CB5E2F" w:rsidRPr="00717476" w:rsidRDefault="00C463EA" w:rsidP="00B7092E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840A42" w:rsidRPr="00717476">
        <w:rPr>
          <w:rFonts w:ascii="Verdana" w:hAnsi="Verdana"/>
          <w:bCs w:val="0"/>
          <w:color w:val="auto"/>
          <w:sz w:val="20"/>
          <w:szCs w:val="20"/>
        </w:rPr>
        <w:t xml:space="preserve">Deve ser providenciado pela </w:t>
      </w:r>
      <w:r w:rsidR="00AD7494" w:rsidRPr="00717476">
        <w:rPr>
          <w:rFonts w:ascii="Verdana" w:hAnsi="Verdana"/>
          <w:bCs w:val="0"/>
          <w:color w:val="auto"/>
          <w:sz w:val="20"/>
          <w:szCs w:val="20"/>
        </w:rPr>
        <w:t>Secretaria Municipa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l </w:t>
      </w:r>
      <w:r w:rsidR="004A07A6" w:rsidRPr="00717476">
        <w:rPr>
          <w:rFonts w:ascii="Verdana" w:hAnsi="Verdana"/>
          <w:bCs w:val="0"/>
          <w:color w:val="auto"/>
          <w:sz w:val="20"/>
          <w:szCs w:val="20"/>
        </w:rPr>
        <w:t xml:space="preserve">de Saúde </w:t>
      </w:r>
    </w:p>
    <w:p w14:paraId="163C63F6" w14:textId="77777777" w:rsidR="004D389A" w:rsidRPr="00717476" w:rsidRDefault="004D389A" w:rsidP="00B7092E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Este documento pode ser padronizado pelo município, ou ser escrito de próprio punho pelo responsável pelo paciente. </w:t>
      </w:r>
    </w:p>
    <w:p w14:paraId="25D385D2" w14:textId="77777777" w:rsidR="004D389A" w:rsidRPr="00717476" w:rsidRDefault="00C463EA" w:rsidP="00B7092E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4D389A" w:rsidRPr="00717476">
        <w:rPr>
          <w:rFonts w:ascii="Verdana" w:hAnsi="Verdana"/>
          <w:bCs w:val="0"/>
          <w:color w:val="auto"/>
          <w:sz w:val="20"/>
          <w:szCs w:val="20"/>
        </w:rPr>
        <w:t xml:space="preserve">O documento precisa conter as seguintes informações: </w:t>
      </w:r>
    </w:p>
    <w:p w14:paraId="3EC19EA2" w14:textId="77777777" w:rsidR="004D389A" w:rsidRPr="00717476" w:rsidRDefault="00CB5E2F" w:rsidP="00B7092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Motivo da recusa</w:t>
      </w:r>
    </w:p>
    <w:p w14:paraId="24EF826C" w14:textId="77777777" w:rsidR="004D389A" w:rsidRPr="00717476" w:rsidRDefault="004D389A" w:rsidP="00B7092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Ações que foram empenhadas</w:t>
      </w:r>
      <w:r w:rsidR="00A86747" w:rsidRPr="00717476">
        <w:rPr>
          <w:rFonts w:ascii="Verdana" w:hAnsi="Verdana"/>
          <w:bCs w:val="0"/>
          <w:color w:val="auto"/>
          <w:sz w:val="20"/>
          <w:szCs w:val="20"/>
        </w:rPr>
        <w:t xml:space="preserve"> – (Descrição d todas as ações realizadas pela Secretaria Municipal de Saúde para localizar o paciente)</w:t>
      </w:r>
    </w:p>
    <w:p w14:paraId="136B2D59" w14:textId="77777777" w:rsidR="004D389A" w:rsidRPr="00717476" w:rsidRDefault="004D389A" w:rsidP="00B7092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Responsáveis pelo paciente – identificação civil. </w:t>
      </w:r>
    </w:p>
    <w:p w14:paraId="11B76715" w14:textId="77777777" w:rsidR="00AE0676" w:rsidRPr="00717476" w:rsidRDefault="004D389A" w:rsidP="00B7092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Responsáveis do município – número funcional. </w:t>
      </w:r>
    </w:p>
    <w:p w14:paraId="43FA4980" w14:textId="77777777" w:rsidR="00CA7C80" w:rsidRPr="00717476" w:rsidRDefault="00CA7C80" w:rsidP="00900200">
      <w:pPr>
        <w:pStyle w:val="PargrafodaLista"/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73E2882B" w14:textId="77777777" w:rsidR="004D389A" w:rsidRPr="00717476" w:rsidRDefault="009B3032" w:rsidP="00BC67D5">
      <w:pPr>
        <w:shd w:val="clear" w:color="auto" w:fill="D9D9D9" w:themeFill="background1" w:themeFillShade="D9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T08. ENCAMINHAR TERMO DE RECUSA PARA ASSINATURA RESPONSÁVEL</w:t>
      </w:r>
    </w:p>
    <w:p w14:paraId="548EBD33" w14:textId="77777777" w:rsidR="004D389A" w:rsidRPr="00717476" w:rsidRDefault="00AD7494" w:rsidP="004D38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 w:val="0"/>
          <w:color w:val="auto"/>
          <w:sz w:val="20"/>
          <w:szCs w:val="20"/>
          <w:u w:val="single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Cabe</w:t>
      </w:r>
      <w:r w:rsidR="00AE0676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à Secretaria Municipa</w:t>
      </w:r>
      <w:r w:rsidR="00C463EA" w:rsidRPr="00717476">
        <w:rPr>
          <w:rFonts w:ascii="Verdana" w:hAnsi="Verdana"/>
          <w:bCs w:val="0"/>
          <w:color w:val="auto"/>
          <w:sz w:val="20"/>
          <w:szCs w:val="20"/>
        </w:rPr>
        <w:t>l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de Saúde </w:t>
      </w:r>
      <w:r w:rsidR="00C463EA" w:rsidRPr="00717476">
        <w:rPr>
          <w:rFonts w:ascii="Verdana" w:hAnsi="Verdana"/>
          <w:bCs w:val="0"/>
          <w:color w:val="auto"/>
          <w:sz w:val="20"/>
          <w:szCs w:val="20"/>
        </w:rPr>
        <w:t>(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técnicos responsáveis do município</w:t>
      </w:r>
      <w:r w:rsidR="00C463EA" w:rsidRPr="00717476">
        <w:rPr>
          <w:rFonts w:ascii="Verdana" w:hAnsi="Verdana"/>
          <w:bCs w:val="0"/>
          <w:color w:val="auto"/>
          <w:sz w:val="20"/>
          <w:szCs w:val="20"/>
        </w:rPr>
        <w:t>)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4D389A" w:rsidRPr="00717476">
        <w:rPr>
          <w:rFonts w:ascii="Verdana" w:hAnsi="Verdana"/>
          <w:bCs w:val="0"/>
          <w:color w:val="auto"/>
          <w:sz w:val="20"/>
          <w:szCs w:val="20"/>
        </w:rPr>
        <w:t>encaminhar o “</w:t>
      </w:r>
      <w:r w:rsidR="004D389A" w:rsidRPr="00717476">
        <w:rPr>
          <w:rFonts w:ascii="Verdana" w:hAnsi="Verdana"/>
          <w:b/>
          <w:bCs w:val="0"/>
          <w:color w:val="auto"/>
          <w:sz w:val="20"/>
          <w:szCs w:val="20"/>
        </w:rPr>
        <w:t>TERMO DE RECUSA”</w:t>
      </w:r>
      <w:r w:rsidR="004D389A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à</w:t>
      </w:r>
      <w:r w:rsidR="00CD3AC6" w:rsidRPr="00717476">
        <w:rPr>
          <w:rFonts w:ascii="Verdana" w:hAnsi="Verdana"/>
          <w:bCs w:val="0"/>
          <w:color w:val="auto"/>
          <w:sz w:val="20"/>
          <w:szCs w:val="20"/>
        </w:rPr>
        <w:t xml:space="preserve"> SRS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.</w:t>
      </w:r>
    </w:p>
    <w:p w14:paraId="02FD36CE" w14:textId="77777777" w:rsidR="00CD3AC6" w:rsidRPr="00717476" w:rsidRDefault="00CD3AC6" w:rsidP="004D38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 w:val="0"/>
          <w:color w:val="auto"/>
          <w:sz w:val="20"/>
          <w:szCs w:val="20"/>
          <w:u w:val="single"/>
        </w:rPr>
      </w:pPr>
    </w:p>
    <w:p w14:paraId="472C382E" w14:textId="77777777" w:rsidR="004D389A" w:rsidRPr="00717476" w:rsidRDefault="009B3032" w:rsidP="00BC67D5">
      <w:p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T09. EMITIR E ENVIAR TERMO DE PACIENTE NÃO LOCA</w:t>
      </w:r>
      <w:r w:rsidR="004D389A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LIZADO </w:t>
      </w:r>
    </w:p>
    <w:p w14:paraId="06741129" w14:textId="77777777" w:rsidR="00CD3AC6" w:rsidRPr="00717476" w:rsidRDefault="00CA7C80" w:rsidP="00E36DB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Cabe</w:t>
      </w:r>
      <w:r w:rsidR="00AD7494" w:rsidRPr="00717476">
        <w:rPr>
          <w:rFonts w:ascii="Verdana" w:hAnsi="Verdana"/>
          <w:bCs w:val="0"/>
          <w:color w:val="auto"/>
          <w:sz w:val="20"/>
          <w:szCs w:val="20"/>
        </w:rPr>
        <w:t xml:space="preserve"> à Secretaria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Municipal</w:t>
      </w:r>
      <w:r w:rsidR="00AD7494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de Saúde informar</w:t>
      </w:r>
      <w:r w:rsidR="00E36DB2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à SRS por email, </w:t>
      </w:r>
      <w:r w:rsidR="00E36DB2" w:rsidRPr="00717476">
        <w:rPr>
          <w:rFonts w:ascii="Verdana" w:hAnsi="Verdana"/>
          <w:bCs w:val="0"/>
          <w:color w:val="auto"/>
          <w:sz w:val="20"/>
          <w:szCs w:val="20"/>
        </w:rPr>
        <w:t>as situações em que o paciente não foi localizado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.</w:t>
      </w:r>
    </w:p>
    <w:p w14:paraId="2DC31136" w14:textId="77777777" w:rsidR="00E36DB2" w:rsidRPr="00717476" w:rsidRDefault="00E36DB2" w:rsidP="00E36DB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O email precisa conter as seguintes informações:</w:t>
      </w:r>
    </w:p>
    <w:p w14:paraId="2F780AC0" w14:textId="77777777" w:rsidR="00E36DB2" w:rsidRPr="00717476" w:rsidRDefault="00E36DB2" w:rsidP="00B7092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Ações que foram empenhadas </w:t>
      </w:r>
    </w:p>
    <w:p w14:paraId="2B414231" w14:textId="77777777" w:rsidR="00E36DB2" w:rsidRPr="00717476" w:rsidRDefault="00E36DB2" w:rsidP="00B7092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Responsáveis pelo paciente </w:t>
      </w:r>
      <w:proofErr w:type="gramStart"/>
      <w:r w:rsidRPr="00717476">
        <w:rPr>
          <w:rFonts w:ascii="Verdana" w:hAnsi="Verdana"/>
          <w:bCs w:val="0"/>
          <w:color w:val="auto"/>
          <w:sz w:val="20"/>
          <w:szCs w:val="20"/>
        </w:rPr>
        <w:t>( quando</w:t>
      </w:r>
      <w:proofErr w:type="gramEnd"/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encontrados) que informou a não localização do paciente  – identificação civil. </w:t>
      </w:r>
    </w:p>
    <w:p w14:paraId="01950E7F" w14:textId="77777777" w:rsidR="00E36DB2" w:rsidRPr="00717476" w:rsidRDefault="00E36DB2" w:rsidP="00B7092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Responsáveis do município – número funcional. </w:t>
      </w:r>
    </w:p>
    <w:p w14:paraId="4E59D68F" w14:textId="77777777" w:rsidR="00A86747" w:rsidRPr="00717476" w:rsidRDefault="00A86747" w:rsidP="00A86747">
      <w:pPr>
        <w:pStyle w:val="PargrafodaLista"/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6788FD2C" w14:textId="77777777" w:rsidR="00A86747" w:rsidRPr="00717476" w:rsidRDefault="00A86747" w:rsidP="00A86747">
      <w:pPr>
        <w:pStyle w:val="PargrafodaLista"/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0D656265" w14:textId="77777777" w:rsidR="009165C6" w:rsidRPr="00717476" w:rsidRDefault="009B3032" w:rsidP="00CA7C80">
      <w:pPr>
        <w:shd w:val="clear" w:color="auto" w:fill="D9D9D9" w:themeFill="background1" w:themeFillShade="D9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T10. RECEBER TERMO </w:t>
      </w:r>
      <w:r w:rsidR="00203033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DE </w:t>
      </w: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PACIENTE NÃO LOCALIZADO ASSINADO</w:t>
      </w:r>
    </w:p>
    <w:p w14:paraId="057C7544" w14:textId="77777777" w:rsidR="00C37AAC" w:rsidRPr="00717476" w:rsidRDefault="00C106DD" w:rsidP="009B303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C</w:t>
      </w:r>
      <w:r w:rsidR="00C37AAC" w:rsidRPr="00717476">
        <w:rPr>
          <w:rFonts w:ascii="Verdana" w:hAnsi="Verdana"/>
          <w:bCs w:val="0"/>
          <w:color w:val="auto"/>
          <w:sz w:val="20"/>
          <w:szCs w:val="20"/>
        </w:rPr>
        <w:t xml:space="preserve">abe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à </w:t>
      </w:r>
      <w:r w:rsidR="00CD3AC6" w:rsidRPr="00717476">
        <w:rPr>
          <w:rFonts w:ascii="Verdana" w:hAnsi="Verdana"/>
          <w:bCs w:val="0"/>
          <w:color w:val="auto"/>
          <w:sz w:val="20"/>
          <w:szCs w:val="20"/>
        </w:rPr>
        <w:t>SRS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,</w:t>
      </w:r>
      <w:r w:rsidR="00CD3AC6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9165C6" w:rsidRPr="00717476">
        <w:rPr>
          <w:rFonts w:ascii="Verdana" w:hAnsi="Verdana"/>
          <w:bCs w:val="0"/>
          <w:color w:val="auto"/>
          <w:sz w:val="20"/>
          <w:szCs w:val="20"/>
        </w:rPr>
        <w:t xml:space="preserve">ao receber </w:t>
      </w:r>
      <w:r w:rsidR="00C37AAC" w:rsidRPr="00717476">
        <w:rPr>
          <w:rFonts w:ascii="Verdana" w:hAnsi="Verdana"/>
          <w:bCs w:val="0"/>
          <w:color w:val="auto"/>
          <w:sz w:val="20"/>
          <w:szCs w:val="20"/>
        </w:rPr>
        <w:t>a resposta do município</w:t>
      </w:r>
      <w:r w:rsidR="009165C6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informando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que o paciente não foi localizado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,</w:t>
      </w:r>
      <w:r w:rsidR="009165C6" w:rsidRPr="00717476">
        <w:rPr>
          <w:rFonts w:ascii="Verdana" w:hAnsi="Verdana"/>
          <w:bCs w:val="0"/>
          <w:color w:val="auto"/>
          <w:sz w:val="20"/>
          <w:szCs w:val="20"/>
        </w:rPr>
        <w:t xml:space="preserve"> registrar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a informação </w:t>
      </w:r>
      <w:r w:rsidR="009165C6" w:rsidRPr="00717476">
        <w:rPr>
          <w:rFonts w:ascii="Verdana" w:hAnsi="Verdana"/>
          <w:bCs w:val="0"/>
          <w:color w:val="auto"/>
          <w:sz w:val="20"/>
          <w:szCs w:val="20"/>
        </w:rPr>
        <w:t xml:space="preserve">no MVREG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(</w:t>
      </w:r>
      <w:r w:rsidR="00AF33BC" w:rsidRPr="00717476">
        <w:rPr>
          <w:rFonts w:ascii="Verdana" w:hAnsi="Verdana"/>
          <w:bCs w:val="0"/>
          <w:color w:val="auto"/>
          <w:sz w:val="20"/>
          <w:szCs w:val="20"/>
        </w:rPr>
        <w:t>conforme</w:t>
      </w:r>
      <w:r w:rsidR="00717476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AF33BC" w:rsidRPr="00717476">
        <w:rPr>
          <w:rFonts w:ascii="Verdana" w:hAnsi="Verdana"/>
          <w:bCs w:val="0"/>
          <w:color w:val="auto"/>
          <w:sz w:val="20"/>
          <w:szCs w:val="20"/>
        </w:rPr>
        <w:t xml:space="preserve">T02 </w:t>
      </w:r>
      <w:r w:rsidR="00256487" w:rsidRPr="00717476">
        <w:rPr>
          <w:rFonts w:ascii="Verdana" w:hAnsi="Verdana"/>
          <w:bCs w:val="0"/>
          <w:color w:val="auto"/>
          <w:sz w:val="20"/>
          <w:szCs w:val="20"/>
        </w:rPr>
        <w:t>–</w:t>
      </w:r>
      <w:r w:rsidR="00AF33BC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item 2.3), bem como no ONBASE.</w:t>
      </w:r>
    </w:p>
    <w:p w14:paraId="12AB6A80" w14:textId="77777777" w:rsidR="00900200" w:rsidRPr="00717476" w:rsidRDefault="00900200" w:rsidP="00900200">
      <w:pPr>
        <w:pStyle w:val="PargrafodaLista"/>
        <w:autoSpaceDE w:val="0"/>
        <w:autoSpaceDN w:val="0"/>
        <w:adjustRightInd w:val="0"/>
        <w:spacing w:before="120" w:after="120" w:line="360" w:lineRule="auto"/>
        <w:ind w:left="465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55217E33" w14:textId="77777777" w:rsidR="009B3032" w:rsidRPr="00717476" w:rsidRDefault="009B3032" w:rsidP="00BC67D5">
      <w:pPr>
        <w:shd w:val="clear" w:color="auto" w:fill="D9D9D9" w:themeFill="background1" w:themeFillShade="D9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lastRenderedPageBreak/>
        <w:t>T11. EMITIR NOTA TÉCNICA DE CANCELAMENTO DA SOLICITAÇÃO DE INTERNAÇÃO</w:t>
      </w:r>
    </w:p>
    <w:p w14:paraId="00F3523B" w14:textId="77777777" w:rsidR="00203033" w:rsidRPr="00717476" w:rsidRDefault="00203033" w:rsidP="00CB5E2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>Cabe</w:t>
      </w:r>
      <w:r w:rsidR="00256487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à </w:t>
      </w:r>
      <w:r w:rsidR="00256487" w:rsidRPr="00717476">
        <w:rPr>
          <w:rFonts w:ascii="Verdana" w:hAnsi="Verdana"/>
          <w:bCs w:val="0"/>
          <w:color w:val="auto"/>
          <w:sz w:val="20"/>
          <w:szCs w:val="20"/>
        </w:rPr>
        <w:t xml:space="preserve">SRS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fazer comunicação</w:t>
      </w:r>
      <w:r w:rsidR="00256487" w:rsidRPr="00717476">
        <w:rPr>
          <w:rFonts w:ascii="Verdana" w:hAnsi="Verdana"/>
          <w:bCs w:val="0"/>
          <w:color w:val="auto"/>
          <w:sz w:val="20"/>
          <w:szCs w:val="20"/>
        </w:rPr>
        <w:t xml:space="preserve"> no ONBASE da informação da não conclusão da internação e atendimento ao mandado judicial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.</w:t>
      </w:r>
    </w:p>
    <w:p w14:paraId="11A663E6" w14:textId="77777777" w:rsidR="00C37AAC" w:rsidRPr="00717476" w:rsidRDefault="00C37AAC" w:rsidP="00B7092E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“AUSÊNCIA DE RESPOSTA”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do município. </w:t>
      </w:r>
    </w:p>
    <w:p w14:paraId="37532674" w14:textId="77777777" w:rsidR="00C37AAC" w:rsidRPr="00717476" w:rsidRDefault="00C37AAC" w:rsidP="00C37AAC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Após </w:t>
      </w:r>
      <w:r w:rsidR="00A86747" w:rsidRPr="00717476">
        <w:rPr>
          <w:rFonts w:ascii="Verdana" w:hAnsi="Verdana"/>
          <w:bCs w:val="0"/>
          <w:color w:val="auto"/>
          <w:sz w:val="20"/>
          <w:szCs w:val="20"/>
        </w:rPr>
        <w:t xml:space="preserve">a SRS realizar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0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3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 (três)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tentativas de contato com o município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sem sucesso, será </w:t>
      </w:r>
      <w:r w:rsidR="00A86747" w:rsidRPr="00717476">
        <w:rPr>
          <w:rFonts w:ascii="Verdana" w:hAnsi="Verdana"/>
          <w:bCs w:val="0"/>
          <w:color w:val="auto"/>
          <w:sz w:val="20"/>
          <w:szCs w:val="20"/>
        </w:rPr>
        <w:t>considerada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ausência de resposta</w:t>
      </w:r>
      <w:r w:rsidR="006F22B4" w:rsidRPr="00717476">
        <w:rPr>
          <w:rFonts w:ascii="Verdana" w:hAnsi="Verdana"/>
          <w:bCs w:val="0"/>
          <w:color w:val="auto"/>
          <w:sz w:val="20"/>
          <w:szCs w:val="20"/>
        </w:rPr>
        <w:t>.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6F22B4" w:rsidRPr="00717476">
        <w:rPr>
          <w:rFonts w:ascii="Verdana" w:hAnsi="Verdana"/>
          <w:bCs w:val="0"/>
          <w:color w:val="auto"/>
          <w:sz w:val="20"/>
          <w:szCs w:val="20"/>
        </w:rPr>
        <w:t>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arquivo eletrônico (com as </w:t>
      </w:r>
      <w:r w:rsidR="00A86747" w:rsidRPr="00717476">
        <w:rPr>
          <w:rFonts w:ascii="Verdana" w:hAnsi="Verdana"/>
          <w:bCs w:val="0"/>
          <w:color w:val="auto"/>
          <w:sz w:val="20"/>
          <w:szCs w:val="20"/>
        </w:rPr>
        <w:t xml:space="preserve">comprovações das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0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3 tentativas)</w:t>
      </w:r>
      <w:r w:rsidR="007D2563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A86747" w:rsidRPr="00717476">
        <w:rPr>
          <w:rFonts w:ascii="Verdana" w:hAnsi="Verdana"/>
          <w:bCs w:val="0"/>
          <w:color w:val="auto"/>
          <w:sz w:val="20"/>
          <w:szCs w:val="20"/>
        </w:rPr>
        <w:t xml:space="preserve">deverá ser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salvo em PDF</w:t>
      </w:r>
      <w:r w:rsidR="00A86747" w:rsidRPr="00717476">
        <w:rPr>
          <w:rFonts w:ascii="Verdana" w:hAnsi="Verdana"/>
          <w:bCs w:val="0"/>
          <w:color w:val="auto"/>
          <w:sz w:val="20"/>
          <w:szCs w:val="20"/>
        </w:rPr>
        <w:t>,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informa</w:t>
      </w:r>
      <w:r w:rsidR="00A86747" w:rsidRPr="00717476">
        <w:rPr>
          <w:rFonts w:ascii="Verdana" w:hAnsi="Verdana"/>
          <w:bCs w:val="0"/>
          <w:color w:val="auto"/>
          <w:sz w:val="20"/>
          <w:szCs w:val="20"/>
        </w:rPr>
        <w:t>r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 ao médico regulador via </w:t>
      </w:r>
      <w:proofErr w:type="gramStart"/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>MVREG</w:t>
      </w:r>
      <w:r w:rsidR="00A86747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 e</w:t>
      </w:r>
      <w:proofErr w:type="gramEnd"/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 deve</w:t>
      </w:r>
      <w:r w:rsidR="00A86747" w:rsidRPr="00717476">
        <w:rPr>
          <w:rFonts w:ascii="Verdana" w:hAnsi="Verdana"/>
          <w:bCs w:val="0"/>
          <w:color w:val="auto"/>
          <w:sz w:val="20"/>
          <w:szCs w:val="20"/>
        </w:rPr>
        <w:t>rá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 ser inserido ainda no ONBASE, para</w:t>
      </w:r>
      <w:r w:rsidR="007D2563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posterior acompanhamento e encaminhamento por parte do setor de Mandados Judiciais da SESA. </w:t>
      </w:r>
    </w:p>
    <w:p w14:paraId="0BF70274" w14:textId="77777777" w:rsidR="00256487" w:rsidRPr="00717476" w:rsidRDefault="00256487" w:rsidP="00256487">
      <w:pPr>
        <w:pStyle w:val="Default"/>
        <w:spacing w:line="360" w:lineRule="auto"/>
        <w:ind w:left="465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1E25D0E4" w14:textId="77777777" w:rsidR="009B3032" w:rsidRPr="00717476" w:rsidRDefault="009B3032" w:rsidP="00BC67D5">
      <w:pPr>
        <w:shd w:val="clear" w:color="auto" w:fill="D9D9D9" w:themeFill="background1" w:themeFillShade="D9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T12. REGISTRAR MOTIVO DO CANCELAMENTO NO </w:t>
      </w:r>
      <w:r w:rsidR="00B64D49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SISTEMA DE INFORMAÇÃO DE REGULAÇÃO ADOTADO PELA SESA </w:t>
      </w:r>
    </w:p>
    <w:p w14:paraId="2BCB8FE0" w14:textId="77777777" w:rsidR="00256487" w:rsidRPr="00717476" w:rsidRDefault="009A5DB0" w:rsidP="0025648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Cabe </w:t>
      </w:r>
      <w:r w:rsidR="00CB5E2F" w:rsidRPr="00717476">
        <w:rPr>
          <w:rFonts w:ascii="Verdana" w:hAnsi="Verdana"/>
          <w:bCs w:val="0"/>
          <w:color w:val="auto"/>
          <w:sz w:val="20"/>
          <w:szCs w:val="20"/>
        </w:rPr>
        <w:t xml:space="preserve">à </w:t>
      </w:r>
      <w:r w:rsidR="00D609A4" w:rsidRPr="00717476">
        <w:rPr>
          <w:rFonts w:ascii="Verdana" w:hAnsi="Verdana"/>
          <w:bCs w:val="0"/>
          <w:color w:val="auto"/>
          <w:sz w:val="20"/>
          <w:szCs w:val="20"/>
        </w:rPr>
        <w:t xml:space="preserve">SRS 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>salvar</w:t>
      </w:r>
      <w:r w:rsidR="00642C3A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B823F7" w:rsidRPr="00717476">
        <w:rPr>
          <w:rFonts w:ascii="Verdana" w:hAnsi="Verdana"/>
          <w:bCs w:val="0"/>
          <w:color w:val="auto"/>
          <w:sz w:val="20"/>
          <w:szCs w:val="20"/>
        </w:rPr>
        <w:t xml:space="preserve">na comunicação ativa do prontuário do paciente, 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 xml:space="preserve">todas as informações enviadas </w:t>
      </w:r>
      <w:r w:rsidR="00B823F7" w:rsidRPr="00717476">
        <w:rPr>
          <w:rFonts w:ascii="Verdana" w:hAnsi="Verdana"/>
          <w:bCs w:val="0"/>
          <w:color w:val="auto"/>
          <w:sz w:val="20"/>
          <w:szCs w:val="20"/>
        </w:rPr>
        <w:t xml:space="preserve">por 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>email</w:t>
      </w:r>
      <w:r w:rsidR="00B823F7" w:rsidRPr="00717476">
        <w:rPr>
          <w:rFonts w:ascii="Verdana" w:hAnsi="Verdana"/>
          <w:bCs w:val="0"/>
          <w:color w:val="auto"/>
          <w:sz w:val="20"/>
          <w:szCs w:val="20"/>
        </w:rPr>
        <w:t>,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041072" w:rsidRPr="00717476">
        <w:rPr>
          <w:rFonts w:ascii="Verdana" w:hAnsi="Verdana"/>
          <w:bCs w:val="0"/>
          <w:color w:val="auto"/>
          <w:sz w:val="20"/>
          <w:szCs w:val="20"/>
        </w:rPr>
        <w:t>ficando as informações registradas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 xml:space="preserve"> no</w:t>
      </w: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 xml:space="preserve">Sistema de </w:t>
      </w:r>
      <w:r w:rsidR="006B55AB" w:rsidRPr="00717476">
        <w:rPr>
          <w:rFonts w:ascii="Verdana" w:hAnsi="Verdana"/>
          <w:bCs w:val="0"/>
          <w:color w:val="auto"/>
          <w:sz w:val="20"/>
          <w:szCs w:val="20"/>
        </w:rPr>
        <w:t>I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>nformação</w:t>
      </w:r>
      <w:r w:rsidR="00B823F7" w:rsidRPr="00717476">
        <w:rPr>
          <w:rFonts w:ascii="Verdana" w:hAnsi="Verdana"/>
          <w:bCs w:val="0"/>
          <w:color w:val="auto"/>
          <w:sz w:val="20"/>
          <w:szCs w:val="20"/>
        </w:rPr>
        <w:t xml:space="preserve"> de Regulação adotado pela SESA</w:t>
      </w:r>
      <w:r w:rsidR="007D2563" w:rsidRPr="00717476">
        <w:rPr>
          <w:rFonts w:ascii="Verdana" w:hAnsi="Verdana"/>
          <w:bCs w:val="0"/>
          <w:color w:val="auto"/>
          <w:sz w:val="20"/>
          <w:szCs w:val="20"/>
        </w:rPr>
        <w:t xml:space="preserve"> esta informação conforme T02 – item 2.3</w:t>
      </w:r>
      <w:r w:rsidR="00256487" w:rsidRPr="00717476">
        <w:rPr>
          <w:rFonts w:ascii="Verdana" w:hAnsi="Verdana"/>
          <w:bCs w:val="0"/>
          <w:color w:val="auto"/>
          <w:sz w:val="20"/>
          <w:szCs w:val="20"/>
        </w:rPr>
        <w:t xml:space="preserve">. </w:t>
      </w:r>
    </w:p>
    <w:p w14:paraId="3B5B3E12" w14:textId="77777777" w:rsidR="009B3032" w:rsidRPr="00717476" w:rsidRDefault="009B3032" w:rsidP="0025648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36690D22" w14:textId="77777777" w:rsidR="009B3032" w:rsidRPr="00717476" w:rsidRDefault="009B3032" w:rsidP="00BC67D5">
      <w:pPr>
        <w:shd w:val="clear" w:color="auto" w:fill="D9D9D9" w:themeFill="background1" w:themeFillShade="D9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T13. CANCELAR A VAGA CEDIDA NO </w:t>
      </w:r>
      <w:r w:rsidR="00B64D49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SISTEMA DE INFORMAÇÃO DE REGULAÇÃO ADOTADO PELA SESA </w:t>
      </w:r>
    </w:p>
    <w:p w14:paraId="7729ADF6" w14:textId="77777777" w:rsidR="00256487" w:rsidRPr="00717476" w:rsidRDefault="00AD78C4" w:rsidP="0025648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Em caso de recusa da vaga pelo paciente e/ou família, </w:t>
      </w:r>
      <w:r w:rsidR="007D2563" w:rsidRPr="00717476">
        <w:rPr>
          <w:rFonts w:ascii="Verdana" w:hAnsi="Verdana"/>
          <w:bCs w:val="0"/>
          <w:color w:val="auto"/>
          <w:sz w:val="20"/>
          <w:szCs w:val="20"/>
        </w:rPr>
        <w:t>cabe à</w:t>
      </w:r>
      <w:r w:rsidR="00D609A4" w:rsidRPr="00717476">
        <w:rPr>
          <w:rFonts w:ascii="Verdana" w:hAnsi="Verdana"/>
          <w:bCs w:val="0"/>
          <w:color w:val="auto"/>
          <w:sz w:val="20"/>
          <w:szCs w:val="20"/>
        </w:rPr>
        <w:t xml:space="preserve"> SRS </w:t>
      </w:r>
      <w:r w:rsidR="00642C3A" w:rsidRPr="00717476">
        <w:rPr>
          <w:rFonts w:ascii="Verdana" w:hAnsi="Verdana"/>
          <w:bCs w:val="0"/>
          <w:color w:val="auto"/>
          <w:sz w:val="20"/>
          <w:szCs w:val="20"/>
        </w:rPr>
        <w:t>faz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>er</w:t>
      </w:r>
      <w:r w:rsidR="00642C3A" w:rsidRPr="00717476">
        <w:rPr>
          <w:rFonts w:ascii="Verdana" w:hAnsi="Verdana"/>
          <w:bCs w:val="0"/>
          <w:color w:val="auto"/>
          <w:sz w:val="20"/>
          <w:szCs w:val="20"/>
        </w:rPr>
        <w:t xml:space="preserve"> o 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 xml:space="preserve">cancelamento da vaga cedida </w:t>
      </w:r>
      <w:r w:rsidR="00642C3A" w:rsidRPr="00717476">
        <w:rPr>
          <w:rFonts w:ascii="Verdana" w:hAnsi="Verdana"/>
          <w:bCs w:val="0"/>
          <w:color w:val="auto"/>
          <w:sz w:val="20"/>
          <w:szCs w:val="20"/>
        </w:rPr>
        <w:t xml:space="preserve">após receber a declaração do município, inserindo na 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>comunicação</w:t>
      </w:r>
      <w:r w:rsidR="00642C3A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>ativa do prontuário do paciente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,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Cs w:val="0"/>
          <w:color w:val="auto"/>
          <w:sz w:val="20"/>
          <w:szCs w:val="20"/>
        </w:rPr>
        <w:t>ficando as informações registradas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 xml:space="preserve"> no Sistema de </w:t>
      </w:r>
      <w:r w:rsidR="006B55AB" w:rsidRPr="00717476">
        <w:rPr>
          <w:rFonts w:ascii="Verdana" w:hAnsi="Verdana"/>
          <w:bCs w:val="0"/>
          <w:color w:val="auto"/>
          <w:sz w:val="20"/>
          <w:szCs w:val="20"/>
        </w:rPr>
        <w:t>I</w:t>
      </w:r>
      <w:r w:rsidR="00B64D49" w:rsidRPr="00717476">
        <w:rPr>
          <w:rFonts w:ascii="Verdana" w:hAnsi="Verdana"/>
          <w:bCs w:val="0"/>
          <w:color w:val="auto"/>
          <w:sz w:val="20"/>
          <w:szCs w:val="20"/>
        </w:rPr>
        <w:t>nformação</w:t>
      </w:r>
      <w:r w:rsidR="006B55AB" w:rsidRPr="00717476">
        <w:rPr>
          <w:rFonts w:ascii="Verdana" w:hAnsi="Verdana"/>
          <w:bCs w:val="0"/>
          <w:color w:val="auto"/>
          <w:sz w:val="20"/>
          <w:szCs w:val="20"/>
        </w:rPr>
        <w:t xml:space="preserve"> de Regulação adotado pela SESA</w:t>
      </w:r>
      <w:r w:rsidR="00A86747" w:rsidRPr="00717476">
        <w:rPr>
          <w:rFonts w:ascii="Verdana" w:hAnsi="Verdana"/>
          <w:bCs w:val="0"/>
          <w:color w:val="auto"/>
          <w:sz w:val="20"/>
          <w:szCs w:val="20"/>
        </w:rPr>
        <w:t>,</w:t>
      </w:r>
      <w:r w:rsidR="007D2563" w:rsidRPr="00717476">
        <w:rPr>
          <w:rFonts w:ascii="Verdana" w:hAnsi="Verdana"/>
          <w:bCs w:val="0"/>
          <w:color w:val="auto"/>
          <w:sz w:val="20"/>
          <w:szCs w:val="20"/>
        </w:rPr>
        <w:t xml:space="preserve"> conforme T02 – item 2.3</w:t>
      </w:r>
      <w:r w:rsidR="00256487" w:rsidRPr="00717476">
        <w:rPr>
          <w:rFonts w:ascii="Verdana" w:hAnsi="Verdana"/>
          <w:bCs w:val="0"/>
          <w:color w:val="auto"/>
          <w:sz w:val="20"/>
          <w:szCs w:val="20"/>
        </w:rPr>
        <w:t xml:space="preserve">. </w:t>
      </w:r>
    </w:p>
    <w:p w14:paraId="1503A3B1" w14:textId="77777777" w:rsidR="00AD7494" w:rsidRPr="00717476" w:rsidRDefault="00AD7494" w:rsidP="00256487">
      <w:pPr>
        <w:pStyle w:val="PargrafodaLista"/>
        <w:autoSpaceDE w:val="0"/>
        <w:autoSpaceDN w:val="0"/>
        <w:adjustRightInd w:val="0"/>
        <w:spacing w:line="360" w:lineRule="auto"/>
        <w:ind w:left="465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47AB7160" w14:textId="77777777" w:rsidR="009B3032" w:rsidRPr="00717476" w:rsidRDefault="009B3032" w:rsidP="00BC67D5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T14. CANCELAR A SOLICITAÇÃO DE INTERNAÇÃO</w:t>
      </w:r>
    </w:p>
    <w:p w14:paraId="172952EF" w14:textId="77777777" w:rsidR="00B64D49" w:rsidRPr="00717476" w:rsidRDefault="00B64D49" w:rsidP="00B64D49">
      <w:pPr>
        <w:autoSpaceDE w:val="0"/>
        <w:autoSpaceDN w:val="0"/>
        <w:adjustRightInd w:val="0"/>
        <w:ind w:left="360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275F533F" w14:textId="77777777" w:rsidR="00AE0676" w:rsidRPr="00717476" w:rsidRDefault="00AE0676" w:rsidP="00AE067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Cabe </w:t>
      </w:r>
      <w:r w:rsidR="007D2563"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à </w:t>
      </w:r>
      <w:r w:rsidR="00D609A4" w:rsidRPr="00717476">
        <w:rPr>
          <w:rFonts w:ascii="Verdana" w:hAnsi="Verdana"/>
          <w:bCs w:val="0"/>
          <w:color w:val="auto"/>
          <w:sz w:val="20"/>
          <w:szCs w:val="20"/>
        </w:rPr>
        <w:t xml:space="preserve">SRS 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realizar a evolução do cancelamento: </w:t>
      </w:r>
    </w:p>
    <w:p w14:paraId="0F09691D" w14:textId="77777777" w:rsidR="00AE0676" w:rsidRPr="00717476" w:rsidRDefault="00AE0676" w:rsidP="00B7092E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Acessar o sistema informatizado de regulação por meio do endereço www.saude.es.gov.br/regulacao, inserir os dados de login e senha e clicar em “entrar” (botão com o desenho de uma chave). Selecionar o perfil “Solicitante” e o vínculo (hospital solicitante) e clicar novamente em “entrar”.</w:t>
      </w:r>
    </w:p>
    <w:p w14:paraId="77122D1D" w14:textId="77777777" w:rsidR="00AE0676" w:rsidRPr="00717476" w:rsidRDefault="00AE0676" w:rsidP="00B7092E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Theme="minorHAnsi" w:hAnsi="Verdana"/>
          <w:bCs w:val="0"/>
          <w:color w:val="auto"/>
          <w:sz w:val="20"/>
          <w:szCs w:val="20"/>
          <w:lang w:eastAsia="en-US"/>
        </w:rPr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0F59987D" w14:textId="77777777" w:rsidR="00AE0676" w:rsidRPr="00717476" w:rsidRDefault="00AE0676" w:rsidP="00B7092E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Selecionar o pacient</w:t>
      </w:r>
      <w:r w:rsidR="00CF568E" w:rsidRPr="00717476">
        <w:rPr>
          <w:rFonts w:ascii="Verdana" w:eastAsia="Calibri" w:hAnsi="Verdana"/>
          <w:bCs w:val="0"/>
          <w:color w:val="auto"/>
          <w:sz w:val="20"/>
          <w:szCs w:val="20"/>
        </w:rPr>
        <w:t>e na lista de pacientes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 e clicar no botão “Evoluir Paciente”.</w:t>
      </w:r>
    </w:p>
    <w:p w14:paraId="7B3BBD10" w14:textId="77777777" w:rsidR="00AE0676" w:rsidRPr="00717476" w:rsidRDefault="00AE0676" w:rsidP="00B7092E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lastRenderedPageBreak/>
        <w:t xml:space="preserve">Em seguida o sistema abrirá uma nova tela com os dados da evolução, clique em </w:t>
      </w:r>
      <w:r w:rsidRPr="00717476">
        <w:rPr>
          <w:rFonts w:ascii="Verdana" w:eastAsia="Calibri" w:hAnsi="Verdana"/>
          <w:b/>
          <w:color w:val="auto"/>
          <w:sz w:val="20"/>
          <w:szCs w:val="20"/>
        </w:rPr>
        <w:t>“</w:t>
      </w:r>
      <w:r w:rsidRPr="00717476">
        <w:rPr>
          <w:rFonts w:ascii="Verdana" w:eastAsia="Calibri" w:hAnsi="Verdana"/>
          <w:color w:val="auto"/>
          <w:sz w:val="20"/>
          <w:szCs w:val="20"/>
        </w:rPr>
        <w:t>Novo”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 xml:space="preserve">, preencha a </w:t>
      </w:r>
      <w:r w:rsidRPr="00717476">
        <w:rPr>
          <w:rFonts w:ascii="Verdana" w:eastAsia="Calibri" w:hAnsi="Verdana"/>
          <w:color w:val="auto"/>
          <w:sz w:val="20"/>
          <w:szCs w:val="20"/>
        </w:rPr>
        <w:t>“Descrição da Evolução”</w:t>
      </w: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, os sinais vitais e o profissional que está realizando essa evolução.</w:t>
      </w:r>
    </w:p>
    <w:p w14:paraId="3DD0FDDB" w14:textId="77777777" w:rsidR="00AE0676" w:rsidRPr="00717476" w:rsidRDefault="00AE0676" w:rsidP="00B7092E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color w:val="auto"/>
          <w:sz w:val="20"/>
          <w:szCs w:val="20"/>
        </w:rPr>
        <w:t>Quando responder ao questionamento “Alteração no quadro clínico” deve-se marcar a opção “sim” e a solicitação sairá da reserva confirmada.</w:t>
      </w:r>
    </w:p>
    <w:p w14:paraId="15A79BE5" w14:textId="77777777" w:rsidR="00AE0676" w:rsidRPr="00717476" w:rsidRDefault="00AE0676" w:rsidP="00B7092E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Calibri" w:hAnsi="Verdana"/>
          <w:bCs w:val="0"/>
          <w:color w:val="auto"/>
          <w:sz w:val="20"/>
          <w:szCs w:val="20"/>
        </w:rPr>
      </w:pPr>
      <w:r w:rsidRPr="00717476">
        <w:rPr>
          <w:rFonts w:ascii="Verdana" w:eastAsia="Calibri" w:hAnsi="Verdana"/>
          <w:bCs w:val="0"/>
          <w:color w:val="auto"/>
          <w:sz w:val="20"/>
          <w:szCs w:val="20"/>
        </w:rPr>
        <w:t>Ao terminar a digitação dos dados, clique no botão "Salvar”, a evolução registrada passa a ser exibida na lista de evoluções.</w:t>
      </w:r>
    </w:p>
    <w:p w14:paraId="5A1451CB" w14:textId="77777777" w:rsidR="009B3032" w:rsidRPr="00717476" w:rsidRDefault="00AE0676" w:rsidP="00BC67D5">
      <w:pPr>
        <w:shd w:val="clear" w:color="auto" w:fill="D9D9D9" w:themeFill="background1" w:themeFillShade="D9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T15. PROVIDENCIAR </w:t>
      </w:r>
      <w:r w:rsidR="009B3032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TRANSPORTE DO PACIENTE ATÉ A CLINICA </w:t>
      </w:r>
      <w:r w:rsidR="00A86747" w:rsidRPr="00717476">
        <w:rPr>
          <w:rFonts w:ascii="Verdana" w:hAnsi="Verdana"/>
          <w:b/>
          <w:bCs w:val="0"/>
          <w:color w:val="auto"/>
          <w:sz w:val="20"/>
          <w:szCs w:val="20"/>
        </w:rPr>
        <w:t>CONFORME OS ITENST03 e T05</w:t>
      </w:r>
    </w:p>
    <w:p w14:paraId="5892BC06" w14:textId="77777777" w:rsidR="00A86747" w:rsidRPr="00717476" w:rsidRDefault="00A86747" w:rsidP="00A86747">
      <w:pPr>
        <w:tabs>
          <w:tab w:val="left" w:pos="303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104425DF" w14:textId="77777777" w:rsidR="00A86747" w:rsidRPr="00717476" w:rsidRDefault="00A86747" w:rsidP="00A86747">
      <w:pPr>
        <w:tabs>
          <w:tab w:val="left" w:pos="303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717476">
        <w:rPr>
          <w:rFonts w:ascii="Verdana" w:hAnsi="Verdana"/>
          <w:bCs w:val="0"/>
          <w:color w:val="auto"/>
          <w:sz w:val="20"/>
          <w:szCs w:val="20"/>
        </w:rPr>
        <w:t xml:space="preserve">Cabe à Secretaria Municipal de Saúde (técnicos responsáveis do município) executarem o encaminhamento do paciente que está em seu domicílio, por meio do transporte sanitário. </w:t>
      </w:r>
    </w:p>
    <w:p w14:paraId="216DA0DF" w14:textId="77777777" w:rsidR="00722E72" w:rsidRPr="00717476" w:rsidRDefault="00722E72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</w:p>
    <w:p w14:paraId="05C16215" w14:textId="77777777" w:rsidR="00722E72" w:rsidRPr="00717476" w:rsidRDefault="00722E72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</w:p>
    <w:p w14:paraId="66DC75A6" w14:textId="77777777" w:rsidR="00722E72" w:rsidRPr="00717476" w:rsidRDefault="00722E72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  <w:sectPr w:rsidR="00722E72" w:rsidRPr="00717476" w:rsidSect="00531D92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329A6016" w14:textId="77777777" w:rsidR="00722E72" w:rsidRPr="00717476" w:rsidRDefault="00900200" w:rsidP="007F2DA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  <w:color w:val="auto"/>
          <w:sz w:val="36"/>
          <w:szCs w:val="36"/>
        </w:rPr>
        <w:sectPr w:rsidR="00722E72" w:rsidRPr="00717476" w:rsidSect="00722E7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 w:rsidRPr="00717476">
        <w:rPr>
          <w:noProof/>
          <w:color w:val="auto"/>
        </w:rPr>
        <w:lastRenderedPageBreak/>
        <w:drawing>
          <wp:inline distT="0" distB="0" distL="0" distR="0" wp14:anchorId="03BAC635" wp14:editId="2F52A191">
            <wp:extent cx="9251950" cy="31489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9F3" w:rsidRPr="00717476">
        <w:rPr>
          <w:noProof/>
          <w:color w:val="auto"/>
          <w:sz w:val="36"/>
          <w:szCs w:val="36"/>
        </w:rPr>
        <w:t xml:space="preserve"> </w:t>
      </w:r>
    </w:p>
    <w:p w14:paraId="6764EC5A" w14:textId="77777777" w:rsidR="00722E72" w:rsidRPr="00717476" w:rsidRDefault="00722E72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</w:p>
    <w:p w14:paraId="25CC3A06" w14:textId="77777777" w:rsidR="00304B24" w:rsidRPr="00717476" w:rsidRDefault="00304B24" w:rsidP="00B7092E">
      <w:pPr>
        <w:numPr>
          <w:ilvl w:val="0"/>
          <w:numId w:val="27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INFORMAÇÕES</w:t>
      </w:r>
      <w:r w:rsidR="00973B9F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</w:t>
      </w:r>
      <w:r w:rsidRPr="00717476">
        <w:rPr>
          <w:rFonts w:ascii="Verdana" w:hAnsi="Verdana"/>
          <w:b/>
          <w:bCs w:val="0"/>
          <w:color w:val="auto"/>
          <w:sz w:val="20"/>
          <w:szCs w:val="20"/>
        </w:rPr>
        <w:t>ADICIONAIS</w:t>
      </w:r>
      <w:r w:rsidR="005879F3" w:rsidRPr="00717476">
        <w:rPr>
          <w:rFonts w:ascii="Verdana" w:hAnsi="Verdana"/>
          <w:b/>
          <w:bCs w:val="0"/>
          <w:color w:val="auto"/>
          <w:sz w:val="20"/>
          <w:szCs w:val="20"/>
        </w:rPr>
        <w:t xml:space="preserve"> E ANEXOS</w:t>
      </w:r>
    </w:p>
    <w:p w14:paraId="26DABF4A" w14:textId="77777777" w:rsidR="006F4CF7" w:rsidRPr="00717476" w:rsidRDefault="00C37AAC" w:rsidP="00C37AAC">
      <w:pPr>
        <w:pStyle w:val="PargrafodaLista"/>
        <w:numPr>
          <w:ilvl w:val="1"/>
          <w:numId w:val="27"/>
        </w:numPr>
        <w:shd w:val="clear" w:color="auto" w:fill="FFFFFF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b/>
          <w:color w:val="auto"/>
          <w:sz w:val="20"/>
          <w:szCs w:val="20"/>
        </w:rPr>
        <w:t xml:space="preserve">PARECER TÉCNICO (RECUSA DE LEITO </w:t>
      </w:r>
      <w:r w:rsidR="00A86747" w:rsidRPr="00717476">
        <w:rPr>
          <w:rFonts w:ascii="Verdana" w:hAnsi="Verdana"/>
          <w:b/>
          <w:color w:val="auto"/>
          <w:sz w:val="20"/>
          <w:szCs w:val="20"/>
        </w:rPr>
        <w:t>EM HOSPITAL</w:t>
      </w:r>
      <w:r w:rsidRPr="00717476">
        <w:rPr>
          <w:rFonts w:ascii="Verdana" w:hAnsi="Verdana"/>
          <w:b/>
          <w:color w:val="auto"/>
          <w:sz w:val="20"/>
          <w:szCs w:val="20"/>
        </w:rPr>
        <w:t>)</w:t>
      </w:r>
      <w:r w:rsidR="006F4CF7" w:rsidRPr="00717476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30E93BD2" w14:textId="77777777" w:rsidR="006F4CF7" w:rsidRPr="00717476" w:rsidRDefault="006F4CF7" w:rsidP="006F4CF7">
      <w:pPr>
        <w:pStyle w:val="PargrafodaLista"/>
        <w:shd w:val="clear" w:color="auto" w:fill="FFFFFF"/>
        <w:spacing w:line="360" w:lineRule="auto"/>
        <w:ind w:left="825"/>
        <w:jc w:val="both"/>
        <w:rPr>
          <w:rFonts w:ascii="Verdana" w:hAnsi="Verdana"/>
          <w:color w:val="auto"/>
          <w:sz w:val="20"/>
          <w:szCs w:val="20"/>
        </w:rPr>
      </w:pPr>
    </w:p>
    <w:p w14:paraId="7EA8BB21" w14:textId="77777777" w:rsidR="00C37AAC" w:rsidRPr="00717476" w:rsidRDefault="00C37AAC" w:rsidP="006F4CF7">
      <w:pPr>
        <w:shd w:val="clear" w:color="auto" w:fill="FFFFFF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>Cabe esclarecer que a Regulação de Internação obedece a Política Nacional de Regulação do Sistema Único de Saúde e trata-se de um mecanismo estratégico para o acesso do usuário do SUS aos serviços especializado disponíveis na rede de ate</w:t>
      </w:r>
      <w:r w:rsidR="007D2563" w:rsidRPr="00717476">
        <w:rPr>
          <w:rFonts w:ascii="Verdana" w:hAnsi="Verdana"/>
          <w:color w:val="auto"/>
          <w:sz w:val="20"/>
          <w:szCs w:val="20"/>
        </w:rPr>
        <w:t xml:space="preserve">nção à saúde. Tem como objetivo </w:t>
      </w:r>
      <w:r w:rsidRPr="00717476">
        <w:rPr>
          <w:rFonts w:ascii="Verdana" w:hAnsi="Verdana"/>
          <w:color w:val="auto"/>
          <w:sz w:val="20"/>
          <w:szCs w:val="20"/>
        </w:rPr>
        <w:t>de</w:t>
      </w:r>
      <w:r w:rsidRPr="00717476">
        <w:rPr>
          <w:rFonts w:ascii="Verdana" w:hAnsi="Verdana"/>
          <w:b/>
          <w:color w:val="auto"/>
          <w:sz w:val="20"/>
          <w:szCs w:val="20"/>
        </w:rPr>
        <w:t xml:space="preserve"> regular o acesso aos leitos considerando-se a condição clínica do paciente, priorização de acordo com o risco, tipos de leitos existentes que possam suprir as necessidades </w:t>
      </w:r>
      <w:r w:rsidR="008A73E1" w:rsidRPr="00717476">
        <w:rPr>
          <w:rFonts w:ascii="Verdana" w:hAnsi="Verdana"/>
          <w:b/>
          <w:color w:val="auto"/>
          <w:sz w:val="20"/>
          <w:szCs w:val="20"/>
        </w:rPr>
        <w:t>do paciente</w:t>
      </w:r>
      <w:r w:rsidRPr="00717476">
        <w:rPr>
          <w:rFonts w:ascii="Verdana" w:hAnsi="Verdana"/>
          <w:color w:val="auto"/>
          <w:sz w:val="20"/>
          <w:szCs w:val="20"/>
        </w:rPr>
        <w:t>, buscando assim, a melhor alternativa assistencial para a necessidade apresentada.</w:t>
      </w:r>
    </w:p>
    <w:p w14:paraId="2A1FEB02" w14:textId="77777777" w:rsidR="00A86747" w:rsidRPr="00717476" w:rsidRDefault="00A86747" w:rsidP="00C37AAC">
      <w:pPr>
        <w:shd w:val="clear" w:color="auto" w:fill="FFFFFF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258775AF" w14:textId="77777777" w:rsidR="00A86747" w:rsidRPr="00717476" w:rsidRDefault="00A86747" w:rsidP="00A86747">
      <w:pPr>
        <w:spacing w:line="360" w:lineRule="auto"/>
        <w:jc w:val="both"/>
        <w:rPr>
          <w:rFonts w:ascii="Verdana" w:hAnsi="Verdana"/>
          <w:color w:val="auto"/>
          <w:sz w:val="20"/>
        </w:rPr>
      </w:pPr>
      <w:r w:rsidRPr="00717476">
        <w:rPr>
          <w:rFonts w:ascii="Verdana" w:hAnsi="Verdana"/>
          <w:color w:val="auto"/>
          <w:sz w:val="20"/>
        </w:rPr>
        <w:t>A Política Nacional de Saúde Mental, lançada em 2011, com a publicação da Lei 10.216, visa garantir o cuidado ao paciente em serviços</w:t>
      </w:r>
      <w:r w:rsidRPr="00717476">
        <w:rPr>
          <w:rFonts w:ascii="Verdana" w:hAnsi="Verdana"/>
          <w:b/>
          <w:color w:val="auto"/>
          <w:sz w:val="20"/>
        </w:rPr>
        <w:t xml:space="preserve"> substitutivos aos hospitais psiquiátricos</w:t>
      </w:r>
      <w:r w:rsidRPr="00717476">
        <w:rPr>
          <w:rFonts w:ascii="Verdana" w:hAnsi="Verdana"/>
          <w:color w:val="auto"/>
          <w:sz w:val="20"/>
        </w:rPr>
        <w:t xml:space="preserve">, com uma lógica de </w:t>
      </w:r>
      <w:r w:rsidRPr="00717476">
        <w:rPr>
          <w:rFonts w:ascii="Verdana" w:hAnsi="Verdana"/>
          <w:b/>
          <w:color w:val="auto"/>
          <w:sz w:val="20"/>
        </w:rPr>
        <w:t xml:space="preserve">INTERNAÇÕES DE CURTA PERMANÊNCIA, </w:t>
      </w:r>
      <w:r w:rsidRPr="00717476">
        <w:rPr>
          <w:rFonts w:ascii="Verdana" w:hAnsi="Verdana"/>
          <w:color w:val="auto"/>
          <w:sz w:val="20"/>
        </w:rPr>
        <w:t xml:space="preserve">promovendo a </w:t>
      </w:r>
      <w:r w:rsidRPr="00717476">
        <w:rPr>
          <w:rFonts w:ascii="Verdana" w:hAnsi="Verdana"/>
          <w:b/>
          <w:color w:val="auto"/>
          <w:sz w:val="20"/>
        </w:rPr>
        <w:t>redução de leitos psiquiátricos</w:t>
      </w:r>
      <w:r w:rsidRPr="00717476">
        <w:rPr>
          <w:rFonts w:ascii="Verdana" w:hAnsi="Verdana"/>
          <w:color w:val="auto"/>
          <w:sz w:val="20"/>
        </w:rPr>
        <w:t xml:space="preserve">, </w:t>
      </w:r>
      <w:r w:rsidRPr="00717476">
        <w:rPr>
          <w:rFonts w:ascii="Verdana" w:hAnsi="Verdana"/>
          <w:b/>
          <w:color w:val="auto"/>
          <w:sz w:val="20"/>
        </w:rPr>
        <w:t>INCENTIVANDO A INTERNAÇÃO EM HOSPITAIS GERAIS</w:t>
      </w:r>
      <w:r w:rsidRPr="00717476">
        <w:rPr>
          <w:rFonts w:ascii="Verdana" w:hAnsi="Verdana"/>
          <w:color w:val="auto"/>
          <w:sz w:val="20"/>
        </w:rPr>
        <w:t xml:space="preserve">, e com vista a constituição de uma rede de serviços que permitam a atenção e </w:t>
      </w:r>
      <w:r w:rsidRPr="00717476">
        <w:rPr>
          <w:rFonts w:ascii="Verdana" w:hAnsi="Verdana"/>
          <w:b/>
          <w:color w:val="auto"/>
          <w:sz w:val="20"/>
          <w:u w:val="single"/>
        </w:rPr>
        <w:t>tratamento do paciente em seu município</w:t>
      </w:r>
      <w:r w:rsidRPr="00717476">
        <w:rPr>
          <w:rFonts w:ascii="Verdana" w:hAnsi="Verdana"/>
          <w:b/>
          <w:color w:val="auto"/>
          <w:sz w:val="20"/>
        </w:rPr>
        <w:t xml:space="preserve">, </w:t>
      </w:r>
      <w:r w:rsidRPr="00717476">
        <w:rPr>
          <w:rFonts w:ascii="Verdana" w:hAnsi="Verdana"/>
          <w:color w:val="auto"/>
          <w:sz w:val="20"/>
        </w:rPr>
        <w:t>como por exemplo, em Centro de Apoio Psicossocial – CAPS.</w:t>
      </w:r>
    </w:p>
    <w:p w14:paraId="58BA78C3" w14:textId="77777777" w:rsidR="00A86747" w:rsidRPr="00717476" w:rsidRDefault="00A86747" w:rsidP="00A86747">
      <w:pPr>
        <w:spacing w:line="360" w:lineRule="auto"/>
        <w:jc w:val="both"/>
        <w:rPr>
          <w:rFonts w:ascii="Verdana" w:hAnsi="Verdana"/>
          <w:color w:val="auto"/>
          <w:sz w:val="20"/>
        </w:rPr>
      </w:pPr>
    </w:p>
    <w:p w14:paraId="04B7C7E8" w14:textId="77777777" w:rsidR="00A86747" w:rsidRPr="00717476" w:rsidRDefault="00A86747" w:rsidP="00A86747">
      <w:pPr>
        <w:spacing w:line="360" w:lineRule="auto"/>
        <w:jc w:val="both"/>
        <w:rPr>
          <w:rFonts w:ascii="Verdana" w:hAnsi="Verdana"/>
          <w:i/>
          <w:color w:val="auto"/>
          <w:sz w:val="18"/>
          <w:szCs w:val="18"/>
        </w:rPr>
      </w:pPr>
      <w:r w:rsidRPr="00717476">
        <w:rPr>
          <w:rFonts w:ascii="Verdana" w:hAnsi="Verdana"/>
          <w:color w:val="auto"/>
          <w:sz w:val="20"/>
        </w:rPr>
        <w:t xml:space="preserve">É necessário esclarecer que segundo os preceitos da Lei 10.2016/2001, dispostos no artigo 4º, </w:t>
      </w:r>
      <w:r w:rsidRPr="00717476">
        <w:rPr>
          <w:rFonts w:ascii="Verdana" w:hAnsi="Verdana"/>
          <w:b/>
          <w:color w:val="auto"/>
          <w:sz w:val="20"/>
          <w:u w:val="single"/>
        </w:rPr>
        <w:t>A INTERNAÇÃO É MEDIDA EXCEPCIONAL</w:t>
      </w:r>
      <w:r w:rsidRPr="00717476">
        <w:rPr>
          <w:rFonts w:ascii="Verdana" w:hAnsi="Verdana"/>
          <w:b/>
          <w:color w:val="auto"/>
          <w:sz w:val="20"/>
        </w:rPr>
        <w:t xml:space="preserve"> </w:t>
      </w:r>
      <w:r w:rsidRPr="00717476">
        <w:rPr>
          <w:rFonts w:ascii="Verdana" w:hAnsi="Verdana"/>
          <w:color w:val="auto"/>
          <w:sz w:val="20"/>
        </w:rPr>
        <w:t xml:space="preserve">e só </w:t>
      </w:r>
      <w:r w:rsidRPr="00717476">
        <w:rPr>
          <w:rFonts w:ascii="Verdana" w:hAnsi="Verdana"/>
          <w:color w:val="auto"/>
          <w:sz w:val="20"/>
          <w:u w:val="single"/>
        </w:rPr>
        <w:t>deve ser considerada em último caso</w:t>
      </w:r>
      <w:r w:rsidRPr="00717476">
        <w:rPr>
          <w:rFonts w:ascii="Verdana" w:hAnsi="Verdana"/>
          <w:color w:val="auto"/>
          <w:sz w:val="20"/>
        </w:rPr>
        <w:t xml:space="preserve">, quando </w:t>
      </w:r>
      <w:r w:rsidRPr="00717476">
        <w:rPr>
          <w:rFonts w:ascii="Verdana" w:hAnsi="Verdana"/>
          <w:b/>
          <w:color w:val="auto"/>
          <w:sz w:val="20"/>
        </w:rPr>
        <w:t>esgotados os recursos extra-hospitalares</w:t>
      </w:r>
      <w:r w:rsidRPr="00717476">
        <w:rPr>
          <w:rFonts w:ascii="Verdana" w:hAnsi="Verdana"/>
          <w:color w:val="auto"/>
          <w:sz w:val="20"/>
        </w:rPr>
        <w:t>: “</w:t>
      </w:r>
      <w:r w:rsidRPr="00717476">
        <w:rPr>
          <w:rFonts w:ascii="Verdana" w:hAnsi="Verdana"/>
          <w:i/>
          <w:color w:val="auto"/>
          <w:sz w:val="18"/>
          <w:szCs w:val="18"/>
        </w:rPr>
        <w:t>a internação, em qualquer de suas modalidades, só será indicada quando os recursos extra-hospitalares se mostrarem insuficientes”.</w:t>
      </w:r>
    </w:p>
    <w:p w14:paraId="197CB473" w14:textId="77777777" w:rsidR="00A86747" w:rsidRPr="00717476" w:rsidRDefault="00A86747" w:rsidP="00C37AAC">
      <w:pPr>
        <w:shd w:val="clear" w:color="auto" w:fill="FFFFFF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602356D9" w14:textId="77777777" w:rsidR="00A86747" w:rsidRPr="00717476" w:rsidRDefault="00A86747" w:rsidP="00A86747">
      <w:pPr>
        <w:spacing w:line="360" w:lineRule="auto"/>
        <w:jc w:val="both"/>
        <w:rPr>
          <w:rFonts w:ascii="Verdana" w:hAnsi="Verdana"/>
          <w:color w:val="auto"/>
          <w:sz w:val="20"/>
          <w:shd w:val="clear" w:color="auto" w:fill="FFFFFF"/>
        </w:rPr>
      </w:pPr>
      <w:r w:rsidRPr="00717476">
        <w:rPr>
          <w:rFonts w:ascii="Verdana" w:hAnsi="Verdana"/>
          <w:color w:val="auto"/>
          <w:sz w:val="20"/>
          <w:szCs w:val="20"/>
        </w:rPr>
        <w:t>De acordo com a</w:t>
      </w:r>
      <w:r w:rsidRPr="00717476">
        <w:rPr>
          <w:rFonts w:ascii="Verdana" w:hAnsi="Verdana"/>
          <w:b/>
          <w:color w:val="auto"/>
          <w:sz w:val="20"/>
          <w:szCs w:val="20"/>
        </w:rPr>
        <w:t xml:space="preserve"> Lei 8.080/90</w:t>
      </w:r>
      <w:r w:rsidRPr="00717476">
        <w:rPr>
          <w:rFonts w:ascii="Verdana" w:hAnsi="Verdana" w:cs="Calibri"/>
          <w:color w:val="auto"/>
          <w:sz w:val="20"/>
        </w:rPr>
        <w:t>, que d</w:t>
      </w:r>
      <w:r w:rsidRPr="00717476">
        <w:rPr>
          <w:rFonts w:ascii="Verdana" w:hAnsi="Verdana"/>
          <w:color w:val="auto"/>
          <w:sz w:val="20"/>
        </w:rPr>
        <w:t xml:space="preserve">ispõe sobre as condições para a promoção, proteção e recuperação da saúde, a organização e o funcionamento dos serviços correspondentes e </w:t>
      </w:r>
      <w:r w:rsidRPr="00717476">
        <w:rPr>
          <w:rFonts w:ascii="Verdana" w:hAnsi="Verdana"/>
          <w:color w:val="auto"/>
          <w:sz w:val="20"/>
          <w:shd w:val="clear" w:color="auto" w:fill="FFFFFF"/>
        </w:rPr>
        <w:t xml:space="preserve">regula em todo o território nacional, as ações e serviços de saúde, coloca que no SUS poderá recorrer aos serviços ofertados pela iniciativa privada, somente quando as suas disponibilidades, ou seja, a rede própria se mostrar insuficientes para garantir a cobertura assistencial à população de uma determinada área. </w:t>
      </w:r>
    </w:p>
    <w:p w14:paraId="46C7B014" w14:textId="77777777" w:rsidR="00A86747" w:rsidRPr="00717476" w:rsidRDefault="00A86747" w:rsidP="00C37AAC">
      <w:pPr>
        <w:shd w:val="clear" w:color="auto" w:fill="FFFFFF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5BAC2A8" w14:textId="77777777" w:rsidR="00C37AAC" w:rsidRPr="00717476" w:rsidRDefault="00A86747" w:rsidP="00C37AAC">
      <w:pPr>
        <w:shd w:val="clear" w:color="auto" w:fill="FFFFFF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7476">
        <w:rPr>
          <w:rFonts w:ascii="Verdana" w:hAnsi="Verdana"/>
          <w:color w:val="auto"/>
          <w:sz w:val="20"/>
          <w:szCs w:val="20"/>
        </w:rPr>
        <w:t xml:space="preserve">Assim, entende-se que </w:t>
      </w:r>
      <w:r w:rsidR="00C37AAC" w:rsidRPr="00717476">
        <w:rPr>
          <w:rFonts w:ascii="Verdana" w:hAnsi="Verdana"/>
          <w:color w:val="auto"/>
          <w:sz w:val="20"/>
          <w:szCs w:val="20"/>
        </w:rPr>
        <w:t xml:space="preserve">a </w:t>
      </w:r>
      <w:r w:rsidR="00C37AAC" w:rsidRPr="00717476">
        <w:rPr>
          <w:rFonts w:ascii="Verdana" w:hAnsi="Verdana"/>
          <w:b/>
          <w:color w:val="auto"/>
          <w:sz w:val="20"/>
          <w:szCs w:val="20"/>
        </w:rPr>
        <w:t xml:space="preserve">RECUSA </w:t>
      </w:r>
      <w:r w:rsidRPr="00717476">
        <w:rPr>
          <w:rFonts w:ascii="Verdana" w:hAnsi="Verdana"/>
          <w:color w:val="auto"/>
          <w:sz w:val="20"/>
          <w:szCs w:val="20"/>
        </w:rPr>
        <w:t xml:space="preserve">pelo leito de </w:t>
      </w:r>
      <w:r w:rsidR="00C37AAC" w:rsidRPr="00717476">
        <w:rPr>
          <w:rFonts w:ascii="Verdana" w:hAnsi="Verdana"/>
          <w:color w:val="auto"/>
          <w:sz w:val="20"/>
          <w:szCs w:val="20"/>
        </w:rPr>
        <w:t xml:space="preserve">internação </w:t>
      </w:r>
      <w:r w:rsidRPr="00717476">
        <w:rPr>
          <w:rFonts w:ascii="Verdana" w:hAnsi="Verdana"/>
          <w:color w:val="auto"/>
          <w:sz w:val="20"/>
          <w:szCs w:val="20"/>
        </w:rPr>
        <w:t xml:space="preserve">em hospital da rede SUS disponibilizado pela Regulação, </w:t>
      </w:r>
      <w:r w:rsidR="00C37AAC" w:rsidRPr="00717476">
        <w:rPr>
          <w:rFonts w:ascii="Verdana" w:hAnsi="Verdana"/>
          <w:color w:val="auto"/>
          <w:sz w:val="20"/>
          <w:szCs w:val="20"/>
        </w:rPr>
        <w:t xml:space="preserve">está na contramão dos direitos garantidos ao paciente de ser atendido em ambiente hospitalar adequado, dos direitos das pessoas portadoras de </w:t>
      </w:r>
      <w:r w:rsidR="00C37AAC" w:rsidRPr="00717476">
        <w:rPr>
          <w:rFonts w:ascii="Verdana" w:hAnsi="Verdana"/>
          <w:color w:val="auto"/>
          <w:sz w:val="20"/>
          <w:szCs w:val="20"/>
        </w:rPr>
        <w:lastRenderedPageBreak/>
        <w:t xml:space="preserve">transtorno mental e das regras de regulação dos leitos do SUS, já que consistiria em ilegalidade a SESA comprar leito em instituição privada havendo disponibilidade de </w:t>
      </w:r>
      <w:r w:rsidRPr="00717476">
        <w:rPr>
          <w:rFonts w:ascii="Verdana" w:hAnsi="Verdana"/>
          <w:color w:val="auto"/>
          <w:sz w:val="20"/>
          <w:szCs w:val="20"/>
        </w:rPr>
        <w:t>leitos</w:t>
      </w:r>
      <w:r w:rsidR="00C37AAC" w:rsidRPr="00717476">
        <w:rPr>
          <w:rFonts w:ascii="Verdana" w:hAnsi="Verdana"/>
          <w:color w:val="auto"/>
          <w:sz w:val="20"/>
          <w:szCs w:val="20"/>
        </w:rPr>
        <w:t xml:space="preserve"> em rede própria. Por fim recorre-se novamente a Lei Federal 10.216/2001 que em seu Artigo 9º postula que a “internação compulsória é determinada, de acordo com a legislação vigente, pelo juiz competente, que levará em conta as condições de segurança do estabelecimento, quanto à salvaguarda do paciente, dos demais internados e dos funcionários”.</w:t>
      </w:r>
    </w:p>
    <w:p w14:paraId="18CAAD9B" w14:textId="77777777" w:rsidR="00C37AAC" w:rsidRPr="00717476" w:rsidRDefault="00C37AAC" w:rsidP="00C37AAC">
      <w:pPr>
        <w:shd w:val="clear" w:color="auto" w:fill="FFFFFF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3272CF7A" w14:textId="77777777" w:rsidR="00C37AAC" w:rsidRPr="00717476" w:rsidRDefault="00C37AAC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798E4FB0" w14:textId="77777777" w:rsidR="00976104" w:rsidRPr="00717476" w:rsidRDefault="00976104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63940101" w14:textId="77777777" w:rsidR="0097613A" w:rsidRPr="00717476" w:rsidRDefault="0097613A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3FF77D1F" w14:textId="77777777" w:rsidR="0097613A" w:rsidRPr="00717476" w:rsidRDefault="0097613A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1487EE79" w14:textId="77777777" w:rsidR="0097613A" w:rsidRPr="00717476" w:rsidRDefault="0097613A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3DD45420" w14:textId="77777777" w:rsidR="0097613A" w:rsidRPr="00717476" w:rsidRDefault="0097613A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15AC23FF" w14:textId="77777777" w:rsidR="0097613A" w:rsidRPr="00717476" w:rsidRDefault="0097613A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</w:p>
    <w:p w14:paraId="07EDB559" w14:textId="77777777" w:rsidR="0097613A" w:rsidRPr="00717476" w:rsidRDefault="0097613A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17476">
        <w:rPr>
          <w:rFonts w:ascii="Arial" w:hAnsi="Arial"/>
          <w:bCs w:val="0"/>
          <w:color w:val="auto"/>
        </w:rPr>
        <w:t xml:space="preserve"> </w:t>
      </w:r>
    </w:p>
    <w:p w14:paraId="4552C44A" w14:textId="77777777" w:rsidR="0097613A" w:rsidRPr="00717476" w:rsidRDefault="0097613A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</w:p>
    <w:p w14:paraId="13412420" w14:textId="77777777" w:rsidR="0097613A" w:rsidRPr="00717476" w:rsidRDefault="0097613A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</w:p>
    <w:p w14:paraId="45139FEA" w14:textId="77777777" w:rsidR="005879F3" w:rsidRPr="00717476" w:rsidRDefault="005879F3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</w:p>
    <w:p w14:paraId="1CEAA801" w14:textId="77777777" w:rsidR="0097613A" w:rsidRPr="00717476" w:rsidRDefault="0097613A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17476">
        <w:rPr>
          <w:rFonts w:ascii="Arial" w:hAnsi="Arial"/>
          <w:bCs w:val="0"/>
          <w:noProof/>
          <w:color w:val="auto"/>
        </w:rPr>
        <w:lastRenderedPageBreak/>
        <w:drawing>
          <wp:inline distT="0" distB="0" distL="0" distR="0" wp14:anchorId="100D0801" wp14:editId="5EF8B70C">
            <wp:extent cx="5760085" cy="6342273"/>
            <wp:effectExtent l="19050" t="0" r="0" b="0"/>
            <wp:docPr id="1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34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BF997" w14:textId="77777777" w:rsidR="005879F3" w:rsidRPr="00717476" w:rsidRDefault="005879F3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</w:p>
    <w:p w14:paraId="24E2FDC8" w14:textId="77777777" w:rsidR="005879F3" w:rsidRPr="00717476" w:rsidRDefault="005879F3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</w:p>
    <w:p w14:paraId="332EB919" w14:textId="77777777" w:rsidR="005879F3" w:rsidRPr="00717476" w:rsidRDefault="005879F3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</w:p>
    <w:p w14:paraId="227FCCF3" w14:textId="77777777" w:rsidR="005879F3" w:rsidRPr="00717476" w:rsidRDefault="005879F3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</w:p>
    <w:p w14:paraId="1BE64A17" w14:textId="77777777" w:rsidR="005879F3" w:rsidRPr="00717476" w:rsidRDefault="005879F3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</w:p>
    <w:p w14:paraId="6CB51697" w14:textId="77777777" w:rsidR="005879F3" w:rsidRPr="00717476" w:rsidRDefault="005879F3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</w:p>
    <w:p w14:paraId="7A308E92" w14:textId="77777777" w:rsidR="00304B24" w:rsidRPr="00717476" w:rsidRDefault="00304B24" w:rsidP="00B7092E">
      <w:pPr>
        <w:numPr>
          <w:ilvl w:val="0"/>
          <w:numId w:val="27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  <w:r w:rsidRPr="00717476">
        <w:rPr>
          <w:rFonts w:ascii="Verdana" w:hAnsi="Verdana"/>
          <w:b/>
          <w:bCs w:val="0"/>
          <w:color w:val="auto"/>
          <w:sz w:val="20"/>
          <w:szCs w:val="20"/>
        </w:rPr>
        <w:lastRenderedPageBreak/>
        <w:t>ASSINATURAS</w:t>
      </w:r>
    </w:p>
    <w:p w14:paraId="33DA70A6" w14:textId="77777777" w:rsidR="005879F3" w:rsidRPr="00717476" w:rsidRDefault="005879F3" w:rsidP="00304B2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 w:val="0"/>
          <w:color w:val="auto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928"/>
      </w:tblGrid>
      <w:tr w:rsidR="0088008A" w:rsidRPr="00717476" w14:paraId="1B756C0C" w14:textId="77777777" w:rsidTr="006F4CF7">
        <w:trPr>
          <w:trHeight w:val="478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5E2062A6" w14:textId="77777777" w:rsidR="0088008A" w:rsidRPr="00717476" w:rsidRDefault="0088008A" w:rsidP="00AA1823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>EQUIPE DE ELABORAÇÃO:</w:t>
            </w:r>
          </w:p>
        </w:tc>
      </w:tr>
      <w:tr w:rsidR="0088008A" w:rsidRPr="00717476" w14:paraId="70670A9C" w14:textId="77777777" w:rsidTr="006F4CF7">
        <w:trPr>
          <w:trHeight w:val="2405"/>
        </w:trPr>
        <w:tc>
          <w:tcPr>
            <w:tcW w:w="4394" w:type="dxa"/>
            <w:shd w:val="clear" w:color="auto" w:fill="auto"/>
            <w:vAlign w:val="center"/>
          </w:tcPr>
          <w:p w14:paraId="02BED7DD" w14:textId="77777777" w:rsidR="00D944F7" w:rsidRPr="00717476" w:rsidRDefault="00D944F7" w:rsidP="00B709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E6BE20B" w14:textId="77777777" w:rsidR="00D944F7" w:rsidRPr="00717476" w:rsidRDefault="00D944F7" w:rsidP="00B709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BCBB902" w14:textId="77777777" w:rsidR="00D944F7" w:rsidRPr="00717476" w:rsidRDefault="00D944F7" w:rsidP="00B709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185599F" w14:textId="77777777" w:rsidR="0088008A" w:rsidRPr="00717476" w:rsidRDefault="0088008A" w:rsidP="00B709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>Débora Sobreira da Silva</w:t>
            </w:r>
          </w:p>
          <w:p w14:paraId="43CBDEB6" w14:textId="77777777" w:rsidR="0088008A" w:rsidRPr="00717476" w:rsidRDefault="0088008A" w:rsidP="005879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>Chefe de Núcleo de Especial de Regulação de Internação</w:t>
            </w:r>
            <w:r w:rsidR="006F4CF7" w:rsidRPr="00717476">
              <w:rPr>
                <w:rFonts w:ascii="Verdana" w:hAnsi="Verdana"/>
                <w:color w:val="auto"/>
                <w:sz w:val="20"/>
                <w:szCs w:val="20"/>
              </w:rPr>
              <w:t xml:space="preserve"> - NERI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7F2BBD90" w14:textId="77777777" w:rsidR="00D944F7" w:rsidRPr="00717476" w:rsidRDefault="00D944F7" w:rsidP="005879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C142829" w14:textId="77777777" w:rsidR="00D944F7" w:rsidRPr="00717476" w:rsidRDefault="00D944F7" w:rsidP="005879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C5587A2" w14:textId="77777777" w:rsidR="00D944F7" w:rsidRPr="00717476" w:rsidRDefault="00D944F7" w:rsidP="005879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8412A6B" w14:textId="77777777" w:rsidR="0088008A" w:rsidRPr="00717476" w:rsidRDefault="0088008A" w:rsidP="005879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>Camila Juliana de Moraes Ribeiro. Figueiredo</w:t>
            </w:r>
          </w:p>
          <w:p w14:paraId="3705192C" w14:textId="77777777" w:rsidR="005879F3" w:rsidRPr="00717476" w:rsidRDefault="0088008A" w:rsidP="005879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>Enfermeira – Coordenação</w:t>
            </w:r>
          </w:p>
          <w:p w14:paraId="59A37FB4" w14:textId="77777777" w:rsidR="0088008A" w:rsidRPr="00717476" w:rsidRDefault="005879F3" w:rsidP="005879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>Núcleo de Especial de Regulação de Internação</w:t>
            </w:r>
          </w:p>
        </w:tc>
      </w:tr>
      <w:tr w:rsidR="0088008A" w:rsidRPr="00717476" w14:paraId="53DAF495" w14:textId="77777777" w:rsidTr="006F4CF7">
        <w:trPr>
          <w:trHeight w:val="3489"/>
        </w:trPr>
        <w:tc>
          <w:tcPr>
            <w:tcW w:w="4394" w:type="dxa"/>
            <w:shd w:val="clear" w:color="auto" w:fill="auto"/>
            <w:vAlign w:val="center"/>
          </w:tcPr>
          <w:p w14:paraId="3C0EE3EE" w14:textId="77777777" w:rsidR="005879F3" w:rsidRPr="00717476" w:rsidRDefault="008F0096" w:rsidP="005879F3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 xml:space="preserve">Rosanne Maria </w:t>
            </w:r>
            <w:r w:rsidR="005879F3" w:rsidRPr="00717476">
              <w:rPr>
                <w:rFonts w:ascii="Verdana" w:hAnsi="Verdana"/>
                <w:color w:val="auto"/>
                <w:sz w:val="20"/>
                <w:szCs w:val="20"/>
              </w:rPr>
              <w:t>de Souza</w:t>
            </w:r>
          </w:p>
          <w:p w14:paraId="224AF29C" w14:textId="77777777" w:rsidR="0088008A" w:rsidRPr="00717476" w:rsidRDefault="005879F3" w:rsidP="005879F3">
            <w:pPr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 xml:space="preserve">Apoio Técnico </w:t>
            </w:r>
            <w:r w:rsidR="002A37EE" w:rsidRPr="00717476">
              <w:rPr>
                <w:rFonts w:ascii="Verdana" w:hAnsi="Verdana"/>
                <w:color w:val="auto"/>
                <w:sz w:val="20"/>
                <w:szCs w:val="20"/>
              </w:rPr>
              <w:t>-</w:t>
            </w: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>SESA/SSAROAS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304A19A6" w14:textId="77777777" w:rsidR="0088008A" w:rsidRPr="00717476" w:rsidRDefault="005879F3" w:rsidP="005879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 xml:space="preserve">Elaine </w:t>
            </w:r>
            <w:r w:rsidR="006F4CF7" w:rsidRPr="00717476">
              <w:rPr>
                <w:rFonts w:ascii="Verdana" w:hAnsi="Verdana"/>
                <w:color w:val="auto"/>
                <w:sz w:val="20"/>
                <w:szCs w:val="20"/>
              </w:rPr>
              <w:t xml:space="preserve">de Oliveira </w:t>
            </w: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>Leppaus</w:t>
            </w: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br/>
              <w:t>Assistente Social</w:t>
            </w:r>
            <w:r w:rsidR="002A37EE" w:rsidRPr="00717476">
              <w:rPr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</w:p>
          <w:p w14:paraId="25C6BA04" w14:textId="77777777" w:rsidR="005879F3" w:rsidRPr="00717476" w:rsidRDefault="005879F3" w:rsidP="005879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>Núcleo de Especial de Regulação de Internação</w:t>
            </w:r>
          </w:p>
        </w:tc>
      </w:tr>
      <w:tr w:rsidR="006F4CF7" w:rsidRPr="00717476" w14:paraId="69E8A74D" w14:textId="77777777" w:rsidTr="006F4CF7">
        <w:trPr>
          <w:trHeight w:val="2014"/>
        </w:trPr>
        <w:tc>
          <w:tcPr>
            <w:tcW w:w="4394" w:type="dxa"/>
            <w:shd w:val="clear" w:color="auto" w:fill="auto"/>
            <w:vAlign w:val="center"/>
          </w:tcPr>
          <w:p w14:paraId="11E5DCC3" w14:textId="77777777" w:rsidR="006F4CF7" w:rsidRPr="00717476" w:rsidRDefault="006F4CF7" w:rsidP="005879F3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>Nathalia Borba Raposo Pereira</w:t>
            </w:r>
          </w:p>
          <w:p w14:paraId="3A52D625" w14:textId="77777777" w:rsidR="006F4CF7" w:rsidRPr="00717476" w:rsidRDefault="006F4CF7" w:rsidP="006F4CF7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>Área Técnica de Saúde Mental/GROSS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16EE10DA" w14:textId="77777777" w:rsidR="006F4CF7" w:rsidRPr="00717476" w:rsidRDefault="006F4CF7" w:rsidP="006F4CF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 xml:space="preserve">Natália Maria de Souza </w:t>
            </w:r>
            <w:proofErr w:type="spellStart"/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>Pozzato</w:t>
            </w:r>
            <w:proofErr w:type="spellEnd"/>
          </w:p>
          <w:p w14:paraId="460932A4" w14:textId="77777777" w:rsidR="006F4CF7" w:rsidRPr="00717476" w:rsidRDefault="006F4CF7" w:rsidP="006F4CF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>Área Técnica de Saúde Mental/GROSS</w:t>
            </w:r>
          </w:p>
        </w:tc>
      </w:tr>
      <w:tr w:rsidR="00D944F7" w:rsidRPr="00717476" w14:paraId="54365448" w14:textId="77777777" w:rsidTr="006F4CF7">
        <w:trPr>
          <w:trHeight w:val="1681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1D671A21" w14:textId="77777777" w:rsidR="002A37EE" w:rsidRPr="00717476" w:rsidRDefault="002A37EE" w:rsidP="005879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7621FB5" w14:textId="77777777" w:rsidR="00D944F7" w:rsidRPr="00717476" w:rsidRDefault="00D944F7" w:rsidP="005879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color w:val="auto"/>
                <w:sz w:val="20"/>
                <w:szCs w:val="20"/>
              </w:rPr>
              <w:t>Elaborado em 23/11/2018</w:t>
            </w:r>
          </w:p>
          <w:p w14:paraId="2A6733AE" w14:textId="77777777" w:rsidR="002A37EE" w:rsidRPr="00717476" w:rsidRDefault="002A37EE" w:rsidP="005879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</w:tc>
      </w:tr>
    </w:tbl>
    <w:p w14:paraId="434C1F3B" w14:textId="77777777" w:rsidR="00B031C4" w:rsidRPr="00717476" w:rsidRDefault="00B031C4">
      <w:pPr>
        <w:rPr>
          <w:rFonts w:ascii="Verdana" w:hAnsi="Verdana"/>
          <w:color w:val="auto"/>
          <w:sz w:val="20"/>
          <w:szCs w:val="20"/>
        </w:rPr>
      </w:pPr>
    </w:p>
    <w:p w14:paraId="5A56E270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p w14:paraId="5239D1E1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p w14:paraId="0F3593DC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p w14:paraId="157620B6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p w14:paraId="6FD1AC06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p w14:paraId="59C14E13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p w14:paraId="67DD1E52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p w14:paraId="28E10D73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p w14:paraId="5CCDD090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p w14:paraId="5EC711B5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p w14:paraId="15FF2E17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p w14:paraId="7997D9F4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p w14:paraId="51916F48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6F4CF7" w:rsidRPr="00717476" w14:paraId="3400F990" w14:textId="77777777" w:rsidTr="00E50FB3">
        <w:trPr>
          <w:trHeight w:val="478"/>
        </w:trPr>
        <w:tc>
          <w:tcPr>
            <w:tcW w:w="8788" w:type="dxa"/>
            <w:gridSpan w:val="2"/>
            <w:shd w:val="clear" w:color="auto" w:fill="auto"/>
            <w:vAlign w:val="center"/>
          </w:tcPr>
          <w:p w14:paraId="536710EB" w14:textId="77777777" w:rsidR="006F4CF7" w:rsidRPr="00717476" w:rsidRDefault="006F4CF7" w:rsidP="00E50F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/>
                <w:color w:val="auto"/>
                <w:sz w:val="20"/>
                <w:szCs w:val="20"/>
              </w:rPr>
              <w:t>APROVAÇÃO:</w:t>
            </w:r>
          </w:p>
        </w:tc>
      </w:tr>
      <w:tr w:rsidR="006F4CF7" w:rsidRPr="00717476" w14:paraId="429D7AB0" w14:textId="77777777" w:rsidTr="00E50FB3">
        <w:trPr>
          <w:trHeight w:val="447"/>
        </w:trPr>
        <w:tc>
          <w:tcPr>
            <w:tcW w:w="4394" w:type="dxa"/>
            <w:shd w:val="clear" w:color="auto" w:fill="auto"/>
            <w:vAlign w:val="center"/>
          </w:tcPr>
          <w:p w14:paraId="2472DC43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6578ACBC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6187A38D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2B9A50B5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5A170C97" w14:textId="77777777" w:rsidR="006F4CF7" w:rsidRPr="003867DB" w:rsidRDefault="003867DB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proofErr w:type="spellStart"/>
            <w:r w:rsidRPr="003867DB">
              <w:rPr>
                <w:rFonts w:ascii="Verdana" w:hAnsi="Verdana"/>
                <w:sz w:val="20"/>
                <w:szCs w:val="20"/>
              </w:rPr>
              <w:t>Eida</w:t>
            </w:r>
            <w:proofErr w:type="spellEnd"/>
            <w:r w:rsidRPr="003867DB">
              <w:rPr>
                <w:rFonts w:ascii="Verdana" w:hAnsi="Verdana"/>
                <w:sz w:val="20"/>
                <w:szCs w:val="20"/>
              </w:rPr>
              <w:t xml:space="preserve"> Maria Borges Gonçalves</w:t>
            </w:r>
          </w:p>
          <w:p w14:paraId="414AD8B8" w14:textId="77777777" w:rsidR="003867DB" w:rsidRDefault="003867DB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867DB">
              <w:rPr>
                <w:rFonts w:ascii="Verdana" w:hAnsi="Verdana"/>
                <w:sz w:val="20"/>
                <w:szCs w:val="20"/>
              </w:rPr>
              <w:t>Gerente de Regulação e Ordenação do Sistema de Saúde – GROSS</w:t>
            </w:r>
          </w:p>
          <w:p w14:paraId="6F68D8D7" w14:textId="77777777" w:rsidR="003867DB" w:rsidRDefault="003867DB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453B3AE" w14:textId="77777777" w:rsidR="003867DB" w:rsidRDefault="003867DB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A20F28D" w14:textId="77777777" w:rsidR="003867DB" w:rsidRPr="003867DB" w:rsidRDefault="003867DB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D05EAFC" w14:textId="77777777" w:rsidR="003867DB" w:rsidRDefault="003867DB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7147E45" w14:textId="77777777" w:rsidR="006F4CF7" w:rsidRPr="003867DB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867DB">
              <w:rPr>
                <w:rFonts w:ascii="Verdana" w:hAnsi="Verdana"/>
                <w:color w:val="auto"/>
                <w:sz w:val="20"/>
                <w:szCs w:val="20"/>
              </w:rPr>
              <w:t xml:space="preserve">Priscila </w:t>
            </w:r>
            <w:proofErr w:type="spellStart"/>
            <w:r w:rsidRPr="003867DB">
              <w:rPr>
                <w:rFonts w:ascii="Verdana" w:hAnsi="Verdana"/>
                <w:color w:val="auto"/>
                <w:sz w:val="20"/>
                <w:szCs w:val="20"/>
              </w:rPr>
              <w:t>Bachetti</w:t>
            </w:r>
            <w:proofErr w:type="spellEnd"/>
            <w:r w:rsidR="0028149D" w:rsidRPr="003867DB">
              <w:rPr>
                <w:rFonts w:ascii="Verdana" w:hAnsi="Verdana"/>
                <w:color w:val="auto"/>
                <w:sz w:val="20"/>
                <w:szCs w:val="20"/>
              </w:rPr>
              <w:t xml:space="preserve"> Cezar</w:t>
            </w:r>
          </w:p>
          <w:p w14:paraId="383CE3CD" w14:textId="77777777" w:rsidR="006F4CF7" w:rsidRPr="003867DB" w:rsidRDefault="003867DB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867DB">
              <w:rPr>
                <w:rFonts w:ascii="Verdana" w:hAnsi="Verdana"/>
                <w:sz w:val="20"/>
                <w:szCs w:val="20"/>
              </w:rPr>
              <w:t>Gerência de Regulação do Acesso a Assistência à Saúde - GRAAS</w:t>
            </w:r>
          </w:p>
          <w:p w14:paraId="12FBF4EF" w14:textId="77777777" w:rsidR="006F4CF7" w:rsidRPr="003867DB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66F036E9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28776A6D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083AB304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4EF244A5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3F403D84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proofErr w:type="spellStart"/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Gilcilene</w:t>
            </w:r>
            <w:proofErr w:type="spellEnd"/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Pre</w:t>
            </w:r>
            <w:r w:rsidR="00166386"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t</w:t>
            </w: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ta</w:t>
            </w:r>
            <w:proofErr w:type="spellEnd"/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66386"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Cani</w:t>
            </w:r>
            <w:proofErr w:type="spellEnd"/>
            <w:r w:rsidR="00166386"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Ribeiro</w:t>
            </w:r>
          </w:p>
          <w:p w14:paraId="1E84C70C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Superintendente Regional de Saúde</w:t>
            </w:r>
            <w:r w:rsidR="00166386"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 xml:space="preserve"> </w:t>
            </w: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- Região Norte</w:t>
            </w:r>
          </w:p>
          <w:p w14:paraId="66D4E5E2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1083F6BB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319D1F6E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73CB7AFA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6039B59D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20F93E59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Luciane Régia Pinheiro Cardozo</w:t>
            </w:r>
          </w:p>
          <w:p w14:paraId="14D9AEE8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Superintendente Regional de Saúde - Região Central</w:t>
            </w:r>
          </w:p>
          <w:p w14:paraId="7E17B433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6E68F206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4B19C6CA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36EC21E7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1BDD71B0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195F2D74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proofErr w:type="spellStart"/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Fabrícia</w:t>
            </w:r>
            <w:proofErr w:type="spellEnd"/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Forza</w:t>
            </w:r>
            <w:proofErr w:type="spellEnd"/>
            <w:r w:rsidR="00166386"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 xml:space="preserve"> de Oliveira</w:t>
            </w:r>
          </w:p>
          <w:p w14:paraId="735F7DAD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Superintendente Regional de Saúde - Região Metropolitana</w:t>
            </w:r>
          </w:p>
          <w:p w14:paraId="31653B14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13983108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509DAD50" w14:textId="77777777" w:rsidR="006F4CF7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4C0EB2C0" w14:textId="77777777" w:rsidR="003867DB" w:rsidRPr="00717476" w:rsidRDefault="003867DB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6AEC3DAC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0406EC18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Jair Ferraço</w:t>
            </w:r>
          </w:p>
          <w:p w14:paraId="189C0AE5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Superintendente Regional de Saúde - Região Sul</w:t>
            </w:r>
          </w:p>
          <w:p w14:paraId="355AB32E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7398CA31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91BBE0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3CE166CD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</w:p>
          <w:p w14:paraId="2E31ABED" w14:textId="77777777" w:rsidR="006F4CF7" w:rsidRPr="00717476" w:rsidRDefault="006F4CF7" w:rsidP="00E50F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</w:rPr>
            </w:pPr>
            <w:r w:rsidRPr="00717476">
              <w:rPr>
                <w:rFonts w:ascii="Verdana" w:hAnsi="Verdana"/>
                <w:bCs w:val="0"/>
                <w:color w:val="auto"/>
                <w:sz w:val="20"/>
                <w:szCs w:val="20"/>
              </w:rPr>
              <w:t>Aprovado em 21/11/2018</w:t>
            </w:r>
          </w:p>
        </w:tc>
      </w:tr>
    </w:tbl>
    <w:p w14:paraId="2E7898BE" w14:textId="77777777" w:rsidR="006F4CF7" w:rsidRPr="00717476" w:rsidRDefault="006F4CF7" w:rsidP="006F4CF7">
      <w:pPr>
        <w:rPr>
          <w:rFonts w:ascii="Verdana" w:hAnsi="Verdana"/>
          <w:color w:val="auto"/>
          <w:sz w:val="20"/>
          <w:szCs w:val="20"/>
        </w:rPr>
      </w:pPr>
    </w:p>
    <w:p w14:paraId="63886C97" w14:textId="77777777" w:rsidR="006F4CF7" w:rsidRPr="00717476" w:rsidRDefault="006F4CF7">
      <w:pPr>
        <w:rPr>
          <w:rFonts w:ascii="Verdana" w:hAnsi="Verdana"/>
          <w:color w:val="auto"/>
          <w:sz w:val="20"/>
          <w:szCs w:val="20"/>
        </w:rPr>
      </w:pPr>
    </w:p>
    <w:sectPr w:rsidR="006F4CF7" w:rsidRPr="00717476" w:rsidSect="0053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9000" w14:textId="77777777" w:rsidR="00821244" w:rsidRDefault="00821244" w:rsidP="00304B24">
      <w:r>
        <w:separator/>
      </w:r>
    </w:p>
  </w:endnote>
  <w:endnote w:type="continuationSeparator" w:id="0">
    <w:p w14:paraId="4487D1C0" w14:textId="77777777" w:rsidR="00821244" w:rsidRDefault="00821244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4"/>
    </w:tblGrid>
    <w:tr w:rsidR="008F0096" w14:paraId="29400BB9" w14:textId="77777777">
      <w:tc>
        <w:tcPr>
          <w:tcW w:w="918" w:type="dxa"/>
        </w:tcPr>
        <w:p w14:paraId="79AC6BCF" w14:textId="77777777" w:rsidR="008F0096" w:rsidRDefault="00627F42" w:rsidP="004761C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 w:rsidR="008F0096"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F32A65">
            <w:rPr>
              <w:b/>
              <w:noProof/>
              <w:color w:val="4F81BD" w:themeColor="accent1"/>
              <w:sz w:val="32"/>
              <w:szCs w:val="32"/>
            </w:rPr>
            <w:t>20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6B0D749" w14:textId="77777777" w:rsidR="008F0096" w:rsidRDefault="008F0096">
          <w:pPr>
            <w:pStyle w:val="Rodap"/>
          </w:pPr>
        </w:p>
      </w:tc>
    </w:tr>
  </w:tbl>
  <w:p w14:paraId="190E89E2" w14:textId="77777777" w:rsidR="008F0096" w:rsidRDefault="008F0096" w:rsidP="004A2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E96D" w14:textId="77777777" w:rsidR="00821244" w:rsidRDefault="00821244" w:rsidP="00304B24">
      <w:r>
        <w:separator/>
      </w:r>
    </w:p>
  </w:footnote>
  <w:footnote w:type="continuationSeparator" w:id="0">
    <w:p w14:paraId="534EEB17" w14:textId="77777777" w:rsidR="00821244" w:rsidRDefault="00821244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D023" w14:textId="77777777" w:rsidR="008F0096" w:rsidRPr="009D7553" w:rsidRDefault="008F0096" w:rsidP="00350693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F54FBC" wp14:editId="0700AB48">
          <wp:simplePos x="0" y="0"/>
          <wp:positionH relativeFrom="column">
            <wp:posOffset>443865</wp:posOffset>
          </wp:positionH>
          <wp:positionV relativeFrom="paragraph">
            <wp:posOffset>-50165</wp:posOffset>
          </wp:positionV>
          <wp:extent cx="417195" cy="447675"/>
          <wp:effectExtent l="19050" t="0" r="1905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ESTADO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ESPÍRITO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SANTO</w:t>
    </w:r>
  </w:p>
  <w:p w14:paraId="58909EBD" w14:textId="77777777" w:rsidR="008F0096" w:rsidRDefault="008F0096" w:rsidP="00350693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14:paraId="3F269233" w14:textId="77777777" w:rsidR="008F0096" w:rsidRDefault="008F00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3E72"/>
    <w:multiLevelType w:val="hybridMultilevel"/>
    <w:tmpl w:val="C2967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5F3"/>
    <w:multiLevelType w:val="multilevel"/>
    <w:tmpl w:val="D0B0934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C284A"/>
    <w:multiLevelType w:val="multilevel"/>
    <w:tmpl w:val="9BD0E5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0F92088A"/>
    <w:multiLevelType w:val="hybridMultilevel"/>
    <w:tmpl w:val="6E509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20C0"/>
    <w:multiLevelType w:val="multilevel"/>
    <w:tmpl w:val="67E2A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783561"/>
    <w:multiLevelType w:val="multilevel"/>
    <w:tmpl w:val="1BE446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005295"/>
    <w:multiLevelType w:val="multilevel"/>
    <w:tmpl w:val="C458F9C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390752B"/>
    <w:multiLevelType w:val="hybridMultilevel"/>
    <w:tmpl w:val="81866E2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F3424"/>
    <w:multiLevelType w:val="hybridMultilevel"/>
    <w:tmpl w:val="324AC02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8A689D"/>
    <w:multiLevelType w:val="hybridMultilevel"/>
    <w:tmpl w:val="5DD2C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31AEB"/>
    <w:multiLevelType w:val="hybridMultilevel"/>
    <w:tmpl w:val="BFDE4A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F77B9"/>
    <w:multiLevelType w:val="hybridMultilevel"/>
    <w:tmpl w:val="FCC6DD88"/>
    <w:lvl w:ilvl="0" w:tplc="4E66F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86ABC"/>
    <w:multiLevelType w:val="hybridMultilevel"/>
    <w:tmpl w:val="FB3CF8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00A"/>
    <w:multiLevelType w:val="multilevel"/>
    <w:tmpl w:val="E96EB7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BB4BB6"/>
    <w:multiLevelType w:val="hybridMultilevel"/>
    <w:tmpl w:val="823C97AE"/>
    <w:lvl w:ilvl="0" w:tplc="04160017">
      <w:start w:val="1"/>
      <w:numFmt w:val="lowerLetter"/>
      <w:lvlText w:val="%1)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381E17DC"/>
    <w:multiLevelType w:val="multilevel"/>
    <w:tmpl w:val="2898AA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A6C09DC"/>
    <w:multiLevelType w:val="multilevel"/>
    <w:tmpl w:val="7ED890A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2E65BA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96742"/>
    <w:multiLevelType w:val="hybridMultilevel"/>
    <w:tmpl w:val="E1BA25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42648"/>
    <w:multiLevelType w:val="multilevel"/>
    <w:tmpl w:val="AD88D11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3242F9"/>
    <w:multiLevelType w:val="multilevel"/>
    <w:tmpl w:val="0B6A4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8B3F13"/>
    <w:multiLevelType w:val="hybridMultilevel"/>
    <w:tmpl w:val="D53E43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E04747"/>
    <w:multiLevelType w:val="multilevel"/>
    <w:tmpl w:val="15E676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173B2D"/>
    <w:multiLevelType w:val="multilevel"/>
    <w:tmpl w:val="416C480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12B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275A2F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16C74"/>
    <w:multiLevelType w:val="multilevel"/>
    <w:tmpl w:val="9552CE9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6701CA"/>
    <w:multiLevelType w:val="multilevel"/>
    <w:tmpl w:val="4DA07A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F3437A"/>
    <w:multiLevelType w:val="multilevel"/>
    <w:tmpl w:val="A4666C8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163A3D"/>
    <w:multiLevelType w:val="multilevel"/>
    <w:tmpl w:val="CAFC9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340FDA"/>
    <w:multiLevelType w:val="multilevel"/>
    <w:tmpl w:val="7A86C4D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1A7199"/>
    <w:multiLevelType w:val="multilevel"/>
    <w:tmpl w:val="86ECA2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A130F0D"/>
    <w:multiLevelType w:val="multilevel"/>
    <w:tmpl w:val="26DAD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276CBA"/>
    <w:multiLevelType w:val="hybridMultilevel"/>
    <w:tmpl w:val="13AE3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12"/>
  </w:num>
  <w:num w:numId="5">
    <w:abstractNumId w:val="4"/>
  </w:num>
  <w:num w:numId="6">
    <w:abstractNumId w:val="31"/>
  </w:num>
  <w:num w:numId="7">
    <w:abstractNumId w:val="1"/>
  </w:num>
  <w:num w:numId="8">
    <w:abstractNumId w:val="28"/>
  </w:num>
  <w:num w:numId="9">
    <w:abstractNumId w:val="29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17"/>
  </w:num>
  <w:num w:numId="15">
    <w:abstractNumId w:val="20"/>
  </w:num>
  <w:num w:numId="16">
    <w:abstractNumId w:val="18"/>
  </w:num>
  <w:num w:numId="17">
    <w:abstractNumId w:val="0"/>
  </w:num>
  <w:num w:numId="18">
    <w:abstractNumId w:val="14"/>
  </w:num>
  <w:num w:numId="19">
    <w:abstractNumId w:val="32"/>
  </w:num>
  <w:num w:numId="20">
    <w:abstractNumId w:val="5"/>
  </w:num>
  <w:num w:numId="21">
    <w:abstractNumId w:val="22"/>
  </w:num>
  <w:num w:numId="22">
    <w:abstractNumId w:val="7"/>
  </w:num>
  <w:num w:numId="23">
    <w:abstractNumId w:val="27"/>
  </w:num>
  <w:num w:numId="24">
    <w:abstractNumId w:val="21"/>
  </w:num>
  <w:num w:numId="25">
    <w:abstractNumId w:val="19"/>
  </w:num>
  <w:num w:numId="26">
    <w:abstractNumId w:val="23"/>
  </w:num>
  <w:num w:numId="27">
    <w:abstractNumId w:val="15"/>
  </w:num>
  <w:num w:numId="28">
    <w:abstractNumId w:val="30"/>
  </w:num>
  <w:num w:numId="29">
    <w:abstractNumId w:val="16"/>
  </w:num>
  <w:num w:numId="30">
    <w:abstractNumId w:val="26"/>
  </w:num>
  <w:num w:numId="31">
    <w:abstractNumId w:val="6"/>
  </w:num>
  <w:num w:numId="32">
    <w:abstractNumId w:val="24"/>
  </w:num>
  <w:num w:numId="33">
    <w:abstractNumId w:val="11"/>
  </w:num>
  <w:num w:numId="3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4"/>
    <w:rsid w:val="00000CF6"/>
    <w:rsid w:val="00005DB1"/>
    <w:rsid w:val="00013E0D"/>
    <w:rsid w:val="00016465"/>
    <w:rsid w:val="00041072"/>
    <w:rsid w:val="00055EBD"/>
    <w:rsid w:val="00060367"/>
    <w:rsid w:val="00062809"/>
    <w:rsid w:val="00065215"/>
    <w:rsid w:val="00067F5A"/>
    <w:rsid w:val="00076F9C"/>
    <w:rsid w:val="00077A86"/>
    <w:rsid w:val="000809CE"/>
    <w:rsid w:val="0008241D"/>
    <w:rsid w:val="00085120"/>
    <w:rsid w:val="000876A6"/>
    <w:rsid w:val="00094577"/>
    <w:rsid w:val="00096154"/>
    <w:rsid w:val="000A6142"/>
    <w:rsid w:val="000B15CD"/>
    <w:rsid w:val="000C625C"/>
    <w:rsid w:val="000E13E2"/>
    <w:rsid w:val="000E2905"/>
    <w:rsid w:val="000E2AF4"/>
    <w:rsid w:val="000E52ED"/>
    <w:rsid w:val="000F0036"/>
    <w:rsid w:val="000F5737"/>
    <w:rsid w:val="0010768C"/>
    <w:rsid w:val="00112134"/>
    <w:rsid w:val="00117332"/>
    <w:rsid w:val="00122D3A"/>
    <w:rsid w:val="001268DB"/>
    <w:rsid w:val="00131A95"/>
    <w:rsid w:val="00135AB3"/>
    <w:rsid w:val="00135E17"/>
    <w:rsid w:val="0016464E"/>
    <w:rsid w:val="00166386"/>
    <w:rsid w:val="001710F0"/>
    <w:rsid w:val="001718DA"/>
    <w:rsid w:val="00176C83"/>
    <w:rsid w:val="00176D2C"/>
    <w:rsid w:val="00177574"/>
    <w:rsid w:val="00187FB6"/>
    <w:rsid w:val="00197540"/>
    <w:rsid w:val="001B0BAF"/>
    <w:rsid w:val="001B235F"/>
    <w:rsid w:val="001B3A1A"/>
    <w:rsid w:val="001C5FBB"/>
    <w:rsid w:val="00203033"/>
    <w:rsid w:val="00223442"/>
    <w:rsid w:val="0022431C"/>
    <w:rsid w:val="0023212E"/>
    <w:rsid w:val="00236782"/>
    <w:rsid w:val="0025452C"/>
    <w:rsid w:val="00256487"/>
    <w:rsid w:val="00261A1A"/>
    <w:rsid w:val="0028149D"/>
    <w:rsid w:val="00284872"/>
    <w:rsid w:val="00291977"/>
    <w:rsid w:val="002A37EE"/>
    <w:rsid w:val="002B525A"/>
    <w:rsid w:val="002B73FE"/>
    <w:rsid w:val="002C24B9"/>
    <w:rsid w:val="002D19C8"/>
    <w:rsid w:val="002F2AAE"/>
    <w:rsid w:val="002F40B7"/>
    <w:rsid w:val="00304B24"/>
    <w:rsid w:val="00314E0D"/>
    <w:rsid w:val="00317F4E"/>
    <w:rsid w:val="00350693"/>
    <w:rsid w:val="00352E55"/>
    <w:rsid w:val="003601FD"/>
    <w:rsid w:val="00364EEF"/>
    <w:rsid w:val="00372981"/>
    <w:rsid w:val="003867DB"/>
    <w:rsid w:val="00393781"/>
    <w:rsid w:val="00395B49"/>
    <w:rsid w:val="003A1089"/>
    <w:rsid w:val="003A785A"/>
    <w:rsid w:val="003B296A"/>
    <w:rsid w:val="003C2E13"/>
    <w:rsid w:val="003D20B5"/>
    <w:rsid w:val="003E521F"/>
    <w:rsid w:val="003E5C8D"/>
    <w:rsid w:val="003F5793"/>
    <w:rsid w:val="003F7428"/>
    <w:rsid w:val="004128F4"/>
    <w:rsid w:val="00444EC3"/>
    <w:rsid w:val="00447973"/>
    <w:rsid w:val="00461CF8"/>
    <w:rsid w:val="0047609D"/>
    <w:rsid w:val="004761C3"/>
    <w:rsid w:val="00482B64"/>
    <w:rsid w:val="004A07A6"/>
    <w:rsid w:val="004A2290"/>
    <w:rsid w:val="004A255B"/>
    <w:rsid w:val="004A2EDF"/>
    <w:rsid w:val="004A4D2E"/>
    <w:rsid w:val="004C24F8"/>
    <w:rsid w:val="004C4BB1"/>
    <w:rsid w:val="004D179E"/>
    <w:rsid w:val="004D389A"/>
    <w:rsid w:val="004E769C"/>
    <w:rsid w:val="004F120F"/>
    <w:rsid w:val="004F77D2"/>
    <w:rsid w:val="0052617F"/>
    <w:rsid w:val="00531D92"/>
    <w:rsid w:val="00543F2D"/>
    <w:rsid w:val="0054471A"/>
    <w:rsid w:val="00563824"/>
    <w:rsid w:val="00572482"/>
    <w:rsid w:val="0058607F"/>
    <w:rsid w:val="005860E9"/>
    <w:rsid w:val="00587762"/>
    <w:rsid w:val="005879F3"/>
    <w:rsid w:val="005A5BFC"/>
    <w:rsid w:val="005B7CC7"/>
    <w:rsid w:val="005C4872"/>
    <w:rsid w:val="005E4072"/>
    <w:rsid w:val="0061293F"/>
    <w:rsid w:val="00614A64"/>
    <w:rsid w:val="0062307A"/>
    <w:rsid w:val="00627B59"/>
    <w:rsid w:val="00627F42"/>
    <w:rsid w:val="00633439"/>
    <w:rsid w:val="006369F3"/>
    <w:rsid w:val="00642C3A"/>
    <w:rsid w:val="00655AA1"/>
    <w:rsid w:val="00656490"/>
    <w:rsid w:val="00664284"/>
    <w:rsid w:val="00670311"/>
    <w:rsid w:val="00680005"/>
    <w:rsid w:val="0069022D"/>
    <w:rsid w:val="006969C5"/>
    <w:rsid w:val="00697192"/>
    <w:rsid w:val="006A51EA"/>
    <w:rsid w:val="006B058A"/>
    <w:rsid w:val="006B0612"/>
    <w:rsid w:val="006B17DD"/>
    <w:rsid w:val="006B55AB"/>
    <w:rsid w:val="006C54E5"/>
    <w:rsid w:val="006F22B4"/>
    <w:rsid w:val="006F4CF7"/>
    <w:rsid w:val="006F4F91"/>
    <w:rsid w:val="00700CA5"/>
    <w:rsid w:val="00702FE9"/>
    <w:rsid w:val="0070338E"/>
    <w:rsid w:val="00705584"/>
    <w:rsid w:val="00717476"/>
    <w:rsid w:val="00722E72"/>
    <w:rsid w:val="00732B64"/>
    <w:rsid w:val="00745C2D"/>
    <w:rsid w:val="00766CB8"/>
    <w:rsid w:val="00781A7D"/>
    <w:rsid w:val="00787AED"/>
    <w:rsid w:val="00792B5A"/>
    <w:rsid w:val="007942B3"/>
    <w:rsid w:val="007A2092"/>
    <w:rsid w:val="007D0618"/>
    <w:rsid w:val="007D2563"/>
    <w:rsid w:val="007D41A5"/>
    <w:rsid w:val="007D4FA2"/>
    <w:rsid w:val="007D5802"/>
    <w:rsid w:val="007D6D3A"/>
    <w:rsid w:val="007F2DA2"/>
    <w:rsid w:val="007F4BF3"/>
    <w:rsid w:val="00805B01"/>
    <w:rsid w:val="00821244"/>
    <w:rsid w:val="008244CC"/>
    <w:rsid w:val="008273F1"/>
    <w:rsid w:val="00831564"/>
    <w:rsid w:val="00835045"/>
    <w:rsid w:val="00840A42"/>
    <w:rsid w:val="0084105B"/>
    <w:rsid w:val="0085787C"/>
    <w:rsid w:val="00870207"/>
    <w:rsid w:val="0087294E"/>
    <w:rsid w:val="00873417"/>
    <w:rsid w:val="00874459"/>
    <w:rsid w:val="00876CC1"/>
    <w:rsid w:val="0088008A"/>
    <w:rsid w:val="00880ED5"/>
    <w:rsid w:val="00885F67"/>
    <w:rsid w:val="008865B0"/>
    <w:rsid w:val="008906CF"/>
    <w:rsid w:val="00890FFE"/>
    <w:rsid w:val="00891955"/>
    <w:rsid w:val="0089365F"/>
    <w:rsid w:val="008936EE"/>
    <w:rsid w:val="00895B3D"/>
    <w:rsid w:val="008A73E1"/>
    <w:rsid w:val="008D7AAF"/>
    <w:rsid w:val="008E720B"/>
    <w:rsid w:val="008F0096"/>
    <w:rsid w:val="008F2D52"/>
    <w:rsid w:val="008F4582"/>
    <w:rsid w:val="008F620A"/>
    <w:rsid w:val="008F7B68"/>
    <w:rsid w:val="00900073"/>
    <w:rsid w:val="00900200"/>
    <w:rsid w:val="00900732"/>
    <w:rsid w:val="00900C99"/>
    <w:rsid w:val="00905286"/>
    <w:rsid w:val="00906BE3"/>
    <w:rsid w:val="009165C6"/>
    <w:rsid w:val="009216FA"/>
    <w:rsid w:val="009225FC"/>
    <w:rsid w:val="0096020B"/>
    <w:rsid w:val="00967EA0"/>
    <w:rsid w:val="00972DB8"/>
    <w:rsid w:val="00973B9F"/>
    <w:rsid w:val="0097457E"/>
    <w:rsid w:val="009753B7"/>
    <w:rsid w:val="00976104"/>
    <w:rsid w:val="0097613A"/>
    <w:rsid w:val="0098425C"/>
    <w:rsid w:val="0099307A"/>
    <w:rsid w:val="009A5DB0"/>
    <w:rsid w:val="009B0B58"/>
    <w:rsid w:val="009B3032"/>
    <w:rsid w:val="009C0AF8"/>
    <w:rsid w:val="009C4A9F"/>
    <w:rsid w:val="009D168A"/>
    <w:rsid w:val="009D2A33"/>
    <w:rsid w:val="009D5FA5"/>
    <w:rsid w:val="009E1A74"/>
    <w:rsid w:val="009E676B"/>
    <w:rsid w:val="009F1B73"/>
    <w:rsid w:val="009F2237"/>
    <w:rsid w:val="00A00BC6"/>
    <w:rsid w:val="00A14A2E"/>
    <w:rsid w:val="00A16635"/>
    <w:rsid w:val="00A20D93"/>
    <w:rsid w:val="00A215BF"/>
    <w:rsid w:val="00A21896"/>
    <w:rsid w:val="00A246C1"/>
    <w:rsid w:val="00A40DA7"/>
    <w:rsid w:val="00A4751C"/>
    <w:rsid w:val="00A53CF7"/>
    <w:rsid w:val="00A571D7"/>
    <w:rsid w:val="00A633D7"/>
    <w:rsid w:val="00A80223"/>
    <w:rsid w:val="00A8378C"/>
    <w:rsid w:val="00A8541D"/>
    <w:rsid w:val="00A86747"/>
    <w:rsid w:val="00AA1823"/>
    <w:rsid w:val="00AA4504"/>
    <w:rsid w:val="00AB37FC"/>
    <w:rsid w:val="00AC527C"/>
    <w:rsid w:val="00AC5E8F"/>
    <w:rsid w:val="00AD27F7"/>
    <w:rsid w:val="00AD409F"/>
    <w:rsid w:val="00AD7494"/>
    <w:rsid w:val="00AD78C4"/>
    <w:rsid w:val="00AE0676"/>
    <w:rsid w:val="00AE0C35"/>
    <w:rsid w:val="00AE7FA1"/>
    <w:rsid w:val="00AF33BC"/>
    <w:rsid w:val="00B031C4"/>
    <w:rsid w:val="00B11EE6"/>
    <w:rsid w:val="00B2158B"/>
    <w:rsid w:val="00B431E1"/>
    <w:rsid w:val="00B52423"/>
    <w:rsid w:val="00B64D49"/>
    <w:rsid w:val="00B7092E"/>
    <w:rsid w:val="00B7758B"/>
    <w:rsid w:val="00B809D1"/>
    <w:rsid w:val="00B823F7"/>
    <w:rsid w:val="00B83375"/>
    <w:rsid w:val="00B94B35"/>
    <w:rsid w:val="00BA2C38"/>
    <w:rsid w:val="00BA4FF5"/>
    <w:rsid w:val="00BA5DF6"/>
    <w:rsid w:val="00BB7DBF"/>
    <w:rsid w:val="00BC67D5"/>
    <w:rsid w:val="00BD096A"/>
    <w:rsid w:val="00BD5D83"/>
    <w:rsid w:val="00BD75B2"/>
    <w:rsid w:val="00BE5C77"/>
    <w:rsid w:val="00BF0AD0"/>
    <w:rsid w:val="00BF42D5"/>
    <w:rsid w:val="00BF7925"/>
    <w:rsid w:val="00C07435"/>
    <w:rsid w:val="00C106DD"/>
    <w:rsid w:val="00C25AE0"/>
    <w:rsid w:val="00C27806"/>
    <w:rsid w:val="00C355E6"/>
    <w:rsid w:val="00C36F6A"/>
    <w:rsid w:val="00C37AAC"/>
    <w:rsid w:val="00C408F2"/>
    <w:rsid w:val="00C463EA"/>
    <w:rsid w:val="00C518DF"/>
    <w:rsid w:val="00C5713B"/>
    <w:rsid w:val="00C625A3"/>
    <w:rsid w:val="00C741B2"/>
    <w:rsid w:val="00C823EB"/>
    <w:rsid w:val="00C90CA8"/>
    <w:rsid w:val="00C92C10"/>
    <w:rsid w:val="00C97A5F"/>
    <w:rsid w:val="00CA7C80"/>
    <w:rsid w:val="00CB5E2F"/>
    <w:rsid w:val="00CC07EB"/>
    <w:rsid w:val="00CD3AC6"/>
    <w:rsid w:val="00CD71A9"/>
    <w:rsid w:val="00CF15EA"/>
    <w:rsid w:val="00CF568E"/>
    <w:rsid w:val="00CF6A82"/>
    <w:rsid w:val="00D10A3B"/>
    <w:rsid w:val="00D11B1D"/>
    <w:rsid w:val="00D12791"/>
    <w:rsid w:val="00D20782"/>
    <w:rsid w:val="00D2377C"/>
    <w:rsid w:val="00D238D3"/>
    <w:rsid w:val="00D34355"/>
    <w:rsid w:val="00D41969"/>
    <w:rsid w:val="00D55780"/>
    <w:rsid w:val="00D572B6"/>
    <w:rsid w:val="00D57556"/>
    <w:rsid w:val="00D609A4"/>
    <w:rsid w:val="00D62394"/>
    <w:rsid w:val="00D65202"/>
    <w:rsid w:val="00D73BD5"/>
    <w:rsid w:val="00D76AAB"/>
    <w:rsid w:val="00D8489A"/>
    <w:rsid w:val="00D86F54"/>
    <w:rsid w:val="00D944F7"/>
    <w:rsid w:val="00D94952"/>
    <w:rsid w:val="00DA025E"/>
    <w:rsid w:val="00DB5387"/>
    <w:rsid w:val="00DC34E5"/>
    <w:rsid w:val="00DC7DA5"/>
    <w:rsid w:val="00DF154A"/>
    <w:rsid w:val="00DF5D77"/>
    <w:rsid w:val="00DF7E28"/>
    <w:rsid w:val="00E06CAD"/>
    <w:rsid w:val="00E074ED"/>
    <w:rsid w:val="00E143A7"/>
    <w:rsid w:val="00E15CFD"/>
    <w:rsid w:val="00E32E9D"/>
    <w:rsid w:val="00E3334B"/>
    <w:rsid w:val="00E35D86"/>
    <w:rsid w:val="00E36DB2"/>
    <w:rsid w:val="00E6421B"/>
    <w:rsid w:val="00E67793"/>
    <w:rsid w:val="00E73A58"/>
    <w:rsid w:val="00E73CB6"/>
    <w:rsid w:val="00E75F7D"/>
    <w:rsid w:val="00E83EDB"/>
    <w:rsid w:val="00E91DCB"/>
    <w:rsid w:val="00EA2E0A"/>
    <w:rsid w:val="00EA3394"/>
    <w:rsid w:val="00EA45A2"/>
    <w:rsid w:val="00EB1126"/>
    <w:rsid w:val="00EC4C21"/>
    <w:rsid w:val="00ED4D93"/>
    <w:rsid w:val="00EE2607"/>
    <w:rsid w:val="00EF3EF0"/>
    <w:rsid w:val="00EF5BC3"/>
    <w:rsid w:val="00EF674B"/>
    <w:rsid w:val="00F176F9"/>
    <w:rsid w:val="00F25882"/>
    <w:rsid w:val="00F26EAE"/>
    <w:rsid w:val="00F32A65"/>
    <w:rsid w:val="00F43427"/>
    <w:rsid w:val="00F43EF3"/>
    <w:rsid w:val="00F45B50"/>
    <w:rsid w:val="00F45FF7"/>
    <w:rsid w:val="00F52BAC"/>
    <w:rsid w:val="00F541EE"/>
    <w:rsid w:val="00F62A44"/>
    <w:rsid w:val="00F64D3F"/>
    <w:rsid w:val="00F71604"/>
    <w:rsid w:val="00F90159"/>
    <w:rsid w:val="00FA6515"/>
    <w:rsid w:val="00FB6E8F"/>
    <w:rsid w:val="00FD270E"/>
    <w:rsid w:val="00FE6F35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0C1B2E2"/>
  <w15:docId w15:val="{C7F94036-BDF5-4247-88C8-DE798739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835045"/>
    <w:pPr>
      <w:spacing w:before="100" w:beforeAutospacing="1" w:after="100" w:afterAutospacing="1"/>
      <w:outlineLvl w:val="0"/>
    </w:pPr>
    <w:rPr>
      <w:rFonts w:cs="Times New Roman"/>
      <w:b/>
      <w:color w:val="auto"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1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A"/>
    <w:rPr>
      <w:rFonts w:ascii="Tahoma" w:eastAsia="Times New Roman" w:hAnsi="Tahoma" w:cs="Tahoma"/>
      <w:bCs/>
      <w:color w:val="000000"/>
      <w:sz w:val="16"/>
      <w:szCs w:val="16"/>
    </w:rPr>
  </w:style>
  <w:style w:type="character" w:styleId="Forte">
    <w:name w:val="Strong"/>
    <w:basedOn w:val="Fontepargpadro"/>
    <w:uiPriority w:val="22"/>
    <w:qFormat/>
    <w:rsid w:val="0085787C"/>
    <w:rPr>
      <w:b/>
      <w:bCs/>
    </w:rPr>
  </w:style>
  <w:style w:type="paragraph" w:styleId="NormalWeb">
    <w:name w:val="Normal (Web)"/>
    <w:basedOn w:val="Normal"/>
    <w:uiPriority w:val="99"/>
    <w:unhideWhenUsed/>
    <w:rsid w:val="00E143A7"/>
    <w:pPr>
      <w:spacing w:before="100" w:beforeAutospacing="1" w:after="100" w:afterAutospacing="1"/>
    </w:pPr>
    <w:rPr>
      <w:rFonts w:cs="Times New Roman"/>
      <w:bCs w:val="0"/>
      <w:color w:val="auto"/>
    </w:rPr>
  </w:style>
  <w:style w:type="character" w:styleId="Hyperlink">
    <w:name w:val="Hyperlink"/>
    <w:basedOn w:val="Fontepargpadro"/>
    <w:uiPriority w:val="99"/>
    <w:unhideWhenUsed/>
    <w:rsid w:val="00E35D86"/>
    <w:rPr>
      <w:color w:val="0000FF" w:themeColor="hyperlink"/>
      <w:u w:val="single"/>
    </w:rPr>
  </w:style>
  <w:style w:type="paragraph" w:customStyle="1" w:styleId="Default">
    <w:name w:val="Default"/>
    <w:rsid w:val="00AA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350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menta">
    <w:name w:val="ementa"/>
    <w:basedOn w:val="Normal"/>
    <w:rsid w:val="00835045"/>
    <w:pPr>
      <w:spacing w:before="100" w:beforeAutospacing="1" w:after="100" w:afterAutospacing="1"/>
    </w:pPr>
    <w:rPr>
      <w:rFonts w:cs="Times New Roman"/>
      <w:bCs w:val="0"/>
      <w:color w:val="auto"/>
    </w:rPr>
  </w:style>
  <w:style w:type="character" w:customStyle="1" w:styleId="Ttulo3Char">
    <w:name w:val="Título 3 Char"/>
    <w:basedOn w:val="Fontepargpadro"/>
    <w:link w:val="Ttulo3"/>
    <w:uiPriority w:val="9"/>
    <w:rsid w:val="00B11EE6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325">
          <w:marLeft w:val="335"/>
          <w:marRight w:val="0"/>
          <w:marTop w:val="0"/>
          <w:marBottom w:val="0"/>
          <w:divBdr>
            <w:top w:val="single" w:sz="6" w:space="6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0B36-7E32-4785-8102-F7B4E879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5588</Words>
  <Characters>30180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Mariela Pitanga Ramos</cp:lastModifiedBy>
  <cp:revision>2</cp:revision>
  <cp:lastPrinted>2018-12-26T10:35:00Z</cp:lastPrinted>
  <dcterms:created xsi:type="dcterms:W3CDTF">2018-12-26T10:35:00Z</dcterms:created>
  <dcterms:modified xsi:type="dcterms:W3CDTF">2018-12-26T10:35:00Z</dcterms:modified>
</cp:coreProperties>
</file>