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7A23D9">
        <w:rPr>
          <w:rFonts w:ascii="Verdana" w:hAnsi="Verdana"/>
          <w:i w:val="0"/>
          <w:sz w:val="20"/>
          <w:szCs w:val="20"/>
        </w:rPr>
        <w:t>8</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29165C">
        <w:rPr>
          <w:rFonts w:ascii="Verdana" w:hAnsi="Verdana"/>
          <w:sz w:val="20"/>
          <w:szCs w:val="20"/>
        </w:rPr>
        <w:t>176</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27</w:t>
      </w:r>
      <w:r w:rsidR="002E73C6" w:rsidRPr="00E505BC">
        <w:rPr>
          <w:rFonts w:ascii="Verdana" w:hAnsi="Verdana"/>
          <w:sz w:val="20"/>
          <w:szCs w:val="20"/>
        </w:rPr>
        <w:t xml:space="preserve"> de </w:t>
      </w:r>
      <w:r w:rsidR="0029165C">
        <w:rPr>
          <w:rFonts w:ascii="Verdana" w:hAnsi="Verdana"/>
          <w:sz w:val="20"/>
          <w:szCs w:val="20"/>
        </w:rPr>
        <w:t>abril</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9E4D26" w:rsidRPr="00E505B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7A23D9">
        <w:rPr>
          <w:rFonts w:ascii="Verdana" w:hAnsi="Verdana"/>
          <w:b w:val="0"/>
          <w:sz w:val="20"/>
        </w:rPr>
        <w:t xml:space="preserve">Substituir o Conselheiro Carlos Ajur Cardoso Costa pelo Conselheiro João Carlos dos Santos na CIMCG – Comissão </w:t>
      </w:r>
      <w:proofErr w:type="spellStart"/>
      <w:r w:rsidR="007A23D9">
        <w:rPr>
          <w:rFonts w:ascii="Verdana" w:hAnsi="Verdana"/>
          <w:b w:val="0"/>
          <w:sz w:val="20"/>
        </w:rPr>
        <w:t>Intersetorial</w:t>
      </w:r>
      <w:proofErr w:type="spellEnd"/>
      <w:r w:rsidR="007A23D9">
        <w:rPr>
          <w:rFonts w:ascii="Verdana" w:hAnsi="Verdana"/>
          <w:b w:val="0"/>
          <w:sz w:val="20"/>
        </w:rPr>
        <w:t xml:space="preserve"> de Municipalização e Acompanhamento dos Conselhos Gestores.</w:t>
      </w:r>
    </w:p>
    <w:p w:rsidR="00F26B94" w:rsidRPr="00E505BC" w:rsidRDefault="00F26B94"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27</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04ED4">
        <w:rPr>
          <w:rFonts w:ascii="Verdana" w:hAnsi="Verdana" w:cs="Arial"/>
          <w:sz w:val="20"/>
          <w:szCs w:val="20"/>
        </w:rPr>
        <w:t>abril</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w:t>
      </w:r>
      <w:r w:rsidR="007A23D9">
        <w:rPr>
          <w:rFonts w:cs="Tahoma"/>
          <w:sz w:val="20"/>
        </w:rPr>
        <w:t>8</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p w:rsidR="00826A1A" w:rsidRDefault="00826A1A" w:rsidP="005F1E37">
      <w:pPr>
        <w:pStyle w:val="Corpodetexto2"/>
        <w:rPr>
          <w:sz w:val="20"/>
        </w:rPr>
      </w:pPr>
    </w:p>
    <w:p w:rsidR="00826A1A" w:rsidRPr="00E505BC" w:rsidRDefault="00826A1A" w:rsidP="005F1E37">
      <w:pPr>
        <w:pStyle w:val="Corpodetexto2"/>
        <w:rPr>
          <w:sz w:val="20"/>
        </w:rPr>
      </w:pPr>
    </w:p>
    <w:p w:rsidR="00F26B94" w:rsidRPr="00E505BC" w:rsidRDefault="00F26B94" w:rsidP="00826A1A">
      <w:pPr>
        <w:tabs>
          <w:tab w:val="center" w:pos="4818"/>
        </w:tabs>
        <w:jc w:val="center"/>
        <w:rPr>
          <w:sz w:val="20"/>
        </w:rPr>
      </w:pPr>
    </w:p>
    <w:sectPr w:rsidR="00F26B94"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41" w:rsidRDefault="00424B41">
      <w:r>
        <w:separator/>
      </w:r>
    </w:p>
  </w:endnote>
  <w:endnote w:type="continuationSeparator" w:id="1">
    <w:p w:rsidR="00424B41" w:rsidRDefault="00424B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41" w:rsidRDefault="00424B41">
      <w:r>
        <w:separator/>
      </w:r>
    </w:p>
  </w:footnote>
  <w:footnote w:type="continuationSeparator" w:id="1">
    <w:p w:rsidR="00424B41" w:rsidRDefault="00424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41" w:rsidRDefault="00424B41">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24B41" w:rsidRDefault="00424B41">
    <w:pPr>
      <w:pStyle w:val="Cabealho"/>
      <w:rPr>
        <w:noProof/>
        <w:sz w:val="20"/>
      </w:rPr>
    </w:pPr>
    <w:r>
      <w:rPr>
        <w:noProof/>
        <w:sz w:val="20"/>
      </w:rPr>
      <w:t xml:space="preserve">                    </w:t>
    </w:r>
  </w:p>
  <w:p w:rsidR="00424B41" w:rsidRDefault="00424B41">
    <w:pPr>
      <w:pStyle w:val="Cabealho"/>
      <w:rPr>
        <w:noProof/>
        <w:sz w:val="20"/>
      </w:rPr>
    </w:pPr>
  </w:p>
  <w:p w:rsidR="00424B41" w:rsidRDefault="00424B41">
    <w:pPr>
      <w:pStyle w:val="Cabealho"/>
      <w:rPr>
        <w:noProof/>
        <w:sz w:val="18"/>
      </w:rPr>
    </w:pPr>
    <w:r>
      <w:rPr>
        <w:noProof/>
        <w:sz w:val="18"/>
      </w:rPr>
      <w:t xml:space="preserve">                                   </w:t>
    </w:r>
  </w:p>
  <w:p w:rsidR="00424B41" w:rsidRDefault="00424B41" w:rsidP="005624BB">
    <w:pPr>
      <w:pStyle w:val="Cabealho"/>
      <w:tabs>
        <w:tab w:val="clear" w:pos="4419"/>
        <w:tab w:val="clear" w:pos="8838"/>
        <w:tab w:val="left" w:pos="3238"/>
      </w:tabs>
      <w:rPr>
        <w:noProof/>
        <w:sz w:val="18"/>
      </w:rPr>
    </w:pPr>
    <w:r>
      <w:rPr>
        <w:noProof/>
        <w:sz w:val="18"/>
      </w:rPr>
      <w:tab/>
    </w:r>
  </w:p>
  <w:p w:rsidR="00424B41" w:rsidRDefault="00424B41" w:rsidP="005624BB">
    <w:pPr>
      <w:pStyle w:val="Cabealho"/>
      <w:tabs>
        <w:tab w:val="clear" w:pos="4419"/>
        <w:tab w:val="clear" w:pos="8838"/>
        <w:tab w:val="left" w:pos="3238"/>
      </w:tabs>
      <w:rPr>
        <w:noProof/>
        <w:sz w:val="18"/>
      </w:rPr>
    </w:pPr>
  </w:p>
  <w:p w:rsidR="00424B41" w:rsidRDefault="00424B41">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4513"/>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4CAC"/>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2016-07-22T18:22:00Z</cp:lastPrinted>
  <dcterms:created xsi:type="dcterms:W3CDTF">2017-05-08T21:01:00Z</dcterms:created>
  <dcterms:modified xsi:type="dcterms:W3CDTF">2017-05-08T21:02:00Z</dcterms:modified>
</cp:coreProperties>
</file>