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41"/>
        <w:gridCol w:w="1537"/>
        <w:gridCol w:w="2734"/>
        <w:gridCol w:w="926"/>
        <w:gridCol w:w="474"/>
        <w:gridCol w:w="675"/>
        <w:gridCol w:w="790"/>
      </w:tblGrid>
      <w:tr w:rsidR="00075A26" w:rsidRPr="00075A26" w:rsidTr="00FC741F">
        <w:tc>
          <w:tcPr>
            <w:tcW w:w="9235" w:type="dxa"/>
            <w:gridSpan w:val="10"/>
            <w:shd w:val="clear" w:color="auto" w:fill="D9D9D9"/>
          </w:tcPr>
          <w:p w:rsidR="00304B24" w:rsidRPr="00075A26" w:rsidRDefault="00304B24" w:rsidP="003F40B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</w:rPr>
              <w:t xml:space="preserve">NORMA DE PROCEDIMENTO – </w:t>
            </w:r>
            <w:r w:rsidR="00E67793" w:rsidRPr="00075A26">
              <w:rPr>
                <w:rFonts w:ascii="Arial" w:hAnsi="Arial"/>
                <w:b/>
                <w:bCs w:val="0"/>
                <w:color w:val="000000" w:themeColor="text1"/>
              </w:rPr>
              <w:t xml:space="preserve">SSP </w:t>
            </w:r>
            <w:r w:rsidR="0096001A">
              <w:rPr>
                <w:rFonts w:ascii="Arial" w:hAnsi="Arial"/>
                <w:b/>
                <w:bCs w:val="0"/>
                <w:color w:val="000000" w:themeColor="text1"/>
              </w:rPr>
              <w:t>0</w:t>
            </w:r>
            <w:r w:rsidR="00FC40EA">
              <w:rPr>
                <w:rFonts w:ascii="Arial" w:hAnsi="Arial"/>
                <w:b/>
                <w:bCs w:val="0"/>
                <w:color w:val="000000" w:themeColor="text1"/>
              </w:rPr>
              <w:t>20</w:t>
            </w:r>
            <w:bookmarkStart w:id="0" w:name="_GoBack"/>
            <w:bookmarkEnd w:id="0"/>
          </w:p>
        </w:tc>
      </w:tr>
      <w:tr w:rsidR="00075A26" w:rsidRPr="00075A26" w:rsidTr="00FC741F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075A26" w:rsidRDefault="00304B24" w:rsidP="003F40BA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075A26" w:rsidRDefault="00005DB1" w:rsidP="003F40BA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Cs w:val="0"/>
                <w:color w:val="000000" w:themeColor="text1"/>
              </w:rPr>
              <w:t xml:space="preserve">PROCESSO DE </w:t>
            </w:r>
            <w:r w:rsidR="00542207" w:rsidRPr="00075A26">
              <w:rPr>
                <w:rFonts w:ascii="Arial" w:hAnsi="Arial"/>
                <w:bCs w:val="0"/>
                <w:color w:val="000000" w:themeColor="text1"/>
              </w:rPr>
              <w:t xml:space="preserve">DISPENSA DE LICITAÇÃO - </w:t>
            </w:r>
            <w:r w:rsidR="001D5A35" w:rsidRPr="00075A26">
              <w:rPr>
                <w:rFonts w:ascii="Arial" w:hAnsi="Arial"/>
                <w:bCs w:val="0"/>
                <w:color w:val="000000" w:themeColor="text1"/>
              </w:rPr>
              <w:t>INEXIGIBILIDADE</w:t>
            </w:r>
          </w:p>
        </w:tc>
      </w:tr>
      <w:tr w:rsidR="00075A26" w:rsidRPr="00075A26" w:rsidTr="00FC741F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075A26" w:rsidRDefault="00304B24" w:rsidP="003F40BA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075A26" w:rsidRDefault="006E496A" w:rsidP="003F40BA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Cs w:val="0"/>
                <w:color w:val="000000" w:themeColor="text1"/>
              </w:rPr>
              <w:t>NÚCLEO ESPECIAL DE COMPRAS E LICITAÇÕES</w:t>
            </w:r>
          </w:p>
        </w:tc>
      </w:tr>
      <w:tr w:rsidR="00075A26" w:rsidRPr="00075A26" w:rsidTr="00FC741F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075A26" w:rsidRDefault="00304B24" w:rsidP="003F40BA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64EEF" w:rsidRPr="00075A26" w:rsidRDefault="006E496A" w:rsidP="003F40BA">
            <w:pPr>
              <w:pStyle w:val="PargrafodaLista"/>
              <w:autoSpaceDE w:val="0"/>
              <w:autoSpaceDN w:val="0"/>
              <w:adjustRightInd w:val="0"/>
              <w:ind w:left="176"/>
              <w:rPr>
                <w:rFonts w:ascii="Arial" w:hAnsi="Arial"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Cs w:val="0"/>
                <w:color w:val="000000" w:themeColor="text1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075A26" w:rsidRDefault="00304B24" w:rsidP="003F40BA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075A26" w:rsidRDefault="006E496A" w:rsidP="003F40BA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Cs w:val="0"/>
                <w:color w:val="000000" w:themeColor="text1"/>
              </w:rPr>
              <w:t>SSP</w:t>
            </w:r>
          </w:p>
        </w:tc>
      </w:tr>
      <w:tr w:rsidR="00075A26" w:rsidRPr="00075A26" w:rsidTr="00FC741F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075A26" w:rsidRDefault="00304B24" w:rsidP="003F40BA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075A26" w:rsidRDefault="00E32E9D" w:rsidP="003F40BA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Cs w:val="0"/>
                <w:color w:val="000000" w:themeColor="text1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075A26" w:rsidRDefault="00304B24" w:rsidP="003F40BA">
            <w:pPr>
              <w:autoSpaceDE w:val="0"/>
              <w:autoSpaceDN w:val="0"/>
              <w:adjustRightInd w:val="0"/>
              <w:ind w:right="-108"/>
              <w:rPr>
                <w:rFonts w:ascii="Arial" w:hAnsi="Arial"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075A26" w:rsidRDefault="003E1783" w:rsidP="003F40BA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  <w:r>
              <w:rPr>
                <w:rFonts w:ascii="Arial" w:hAnsi="Arial"/>
                <w:bCs w:val="0"/>
                <w:color w:val="000000" w:themeColor="text1"/>
              </w:rPr>
              <w:t>25/06/2019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075A26" w:rsidRDefault="00304B24" w:rsidP="003F40BA">
            <w:pPr>
              <w:autoSpaceDE w:val="0"/>
              <w:autoSpaceDN w:val="0"/>
              <w:adjustRightInd w:val="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075A26" w:rsidRDefault="003E1783" w:rsidP="003F40BA">
            <w:pPr>
              <w:autoSpaceDE w:val="0"/>
              <w:autoSpaceDN w:val="0"/>
              <w:adjustRightInd w:val="0"/>
              <w:rPr>
                <w:rFonts w:ascii="Arial" w:hAnsi="Arial"/>
                <w:bCs w:val="0"/>
                <w:color w:val="000000" w:themeColor="text1"/>
              </w:rPr>
            </w:pPr>
            <w:r>
              <w:rPr>
                <w:rFonts w:ascii="Arial" w:hAnsi="Arial"/>
                <w:bCs w:val="0"/>
                <w:color w:val="000000" w:themeColor="text1"/>
              </w:rPr>
              <w:t>26/06/2019</w:t>
            </w:r>
          </w:p>
        </w:tc>
      </w:tr>
    </w:tbl>
    <w:p w:rsidR="00304B24" w:rsidRPr="00075A26" w:rsidRDefault="00304B24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OBJETIVOS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Padronizar os processos administrativos de compras de bens e contratações de serviços por Dispensa de Licitação para atendimento de demandas da Secretaria de Estado da Saúde, com fulcro no art. 24, inciso II, da Lei Federal nº 8.666/93, complementando o disposto na Norma de Procedimento SEGER - SCL nº 04, de 30/07/2018.</w:t>
      </w:r>
    </w:p>
    <w:p w:rsidR="00304B24" w:rsidRPr="00075A26" w:rsidRDefault="00304B24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ABRANGÊNCIA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Núcleo Especial de Compras e Licitações.</w:t>
      </w:r>
    </w:p>
    <w:p w:rsidR="00304B24" w:rsidRPr="00075A26" w:rsidRDefault="00304B24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FUNDAMENTAÇÃO LEGAL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Lei Federal nº 8.666, de 21/06/1993 – Regulamenta o art. 37, inciso XXI, da Constituição Federal e institui normas para licitações e contrato da Administração Pública.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Lei Complementar Federal nº 101, de 04/05/2000 – Estabelece normas de finanças públicas voltadas para a responsabilidade na gestão fiscal e dá outras providências.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Decreto Estadual nº 2.340-R, de 26/08/2009 – Institui o Sistema Integrado de Gestão Administrativa – SIGA.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Enunciado CPGE nº 33 – Publicações na imprensa oficial nos casos de contratação direta.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 xml:space="preserve">Resolução CONSECT nº 009, de 11/07/2018 – Regulamenta o artigo 6º, inciso XX, da Lei Complementar nº 856/2017. 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Portaria Conjunta SESA/SEG/SECONT/PGE nº 01, de 06/07/2016 – Institui normas e procedimentos para aquisição de bens, materiais e serviços na Secretaria de Estado da Saúde.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lastRenderedPageBreak/>
        <w:t>Norma de Procedimento SEGER - SCL nº 04, de 30/07/2018 – Padronizar a instrução inicial dos processos de compra de bens e contratação de serviços, exceto os realizados através do Sistema de Registro de Preços e as dispensas com fulcro nos incisos V, VII e XI do art. 24 da Lei Federal nº 8.666/93.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Norma de Procedimento SEGER - SCL nº 05, de 30/07/2018 – Padronizar os processos de compra de bens e contratação de serviços por Cotação Eletrônica, hipótese de Dispensa de Licitação com fulcro no art. 24, II, da Lei Federal nº 8.666/93.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 xml:space="preserve">Manual de Compra Direta – SIGA, 1º Edição – disponível no site </w:t>
      </w:r>
      <w:hyperlink r:id="rId8" w:history="1">
        <w:r w:rsidRPr="00075A26">
          <w:rPr>
            <w:rStyle w:val="Hyperlink"/>
            <w:rFonts w:ascii="Arial" w:hAnsi="Arial"/>
            <w:color w:val="000000" w:themeColor="text1"/>
          </w:rPr>
          <w:t>www.compras.es.gov.br</w:t>
        </w:r>
      </w:hyperlink>
      <w:r w:rsidRPr="00075A26">
        <w:rPr>
          <w:rFonts w:ascii="Arial" w:hAnsi="Arial"/>
          <w:color w:val="000000" w:themeColor="text1"/>
        </w:rPr>
        <w:t>.</w:t>
      </w:r>
    </w:p>
    <w:p w:rsidR="00304B24" w:rsidRPr="00075A26" w:rsidRDefault="00304B24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DEFINIÇÕES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Setor Requisitante – Responsável por demandar a aquisição de bens e contratação de serviço, bem como analisar questionamentos no âmbito de sua competência e avaliar a qualificação técnica e proposta do fornecedor.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Setor de Compras – Responsável pelos procedimentos administrativos necessários para a formalização dos instrumentos contratuais pelo Setor de Contratos.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Setor de Contratos – Responsável pelos procedimentos necessários à formalização dos instrumentos contratuais.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Ordenador de Despesas – A quem compete autorizar a realização dos procedimentos com vistas à aquisição de bens e contratação dos serviços.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Dispensa de Licitação – Possibilidade celebração direta de contrato entre a Administração e o particular, nos casos estabelecidos no art. 24, da Lei Federal nº 8.666/93.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Compra – Toda aquisição remunerada de bens para fornecimento de uma só vez ou parceladamente.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Serviço - Toda atividade destinada a obter determinada utilidade de interesse para a Administração.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 xml:space="preserve">Sistema Integrado de Gestão Administrativa (SIGA) – Sistema de informações que possibilita a gestão centralizada das atividades administrativas de todos os </w:t>
      </w:r>
      <w:r w:rsidRPr="00075A26">
        <w:rPr>
          <w:rFonts w:ascii="Arial" w:hAnsi="Arial"/>
          <w:color w:val="000000" w:themeColor="text1"/>
        </w:rPr>
        <w:lastRenderedPageBreak/>
        <w:t>Órgãos da administração Direta e Indireta do Poder Executivo do Estado, de utilização obrigatória.</w:t>
      </w:r>
    </w:p>
    <w:p w:rsidR="00304B24" w:rsidRPr="00075A26" w:rsidRDefault="00304B24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UNIDADES FUNCIONAIS ENVOLVIDAS</w:t>
      </w:r>
    </w:p>
    <w:p w:rsidR="00DC3D1B" w:rsidRPr="00075A26" w:rsidRDefault="00DC3D1B" w:rsidP="00DC3D1B">
      <w:pPr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O Núcleo Especial de Compras e Licitações (NECL)</w:t>
      </w:r>
      <w:r w:rsidRPr="00075A26">
        <w:rPr>
          <w:rFonts w:ascii="Arial" w:hAnsi="Arial"/>
          <w:bCs w:val="0"/>
          <w:color w:val="000000" w:themeColor="text1"/>
        </w:rPr>
        <w:t xml:space="preserve"> é o responsável pelo monitoramento da execução deste processo do início ao fim, gerenciando mudanças e melhorias contínuas, de forma a garantir o atendimento das expectativas de desempenho do processo juntamente com as demais unidades funcionais envolvidas no processo.</w:t>
      </w:r>
    </w:p>
    <w:p w:rsidR="00DC3D1B" w:rsidRPr="00075A26" w:rsidRDefault="00DC3D1B" w:rsidP="00DC3D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75A26">
        <w:rPr>
          <w:rFonts w:ascii="Arial" w:hAnsi="Arial"/>
          <w:bCs w:val="0"/>
          <w:color w:val="000000" w:themeColor="text1"/>
        </w:rPr>
        <w:t>Unidades funcionais envolvidas no processo: NECL, Setor requisitante, Empresas, Ordenador de despesas, FES</w:t>
      </w:r>
      <w:r w:rsidR="001D5A35" w:rsidRPr="00075A26">
        <w:rPr>
          <w:rFonts w:ascii="Arial" w:hAnsi="Arial"/>
          <w:bCs w:val="0"/>
          <w:color w:val="000000" w:themeColor="text1"/>
        </w:rPr>
        <w:t>, NECV</w:t>
      </w:r>
    </w:p>
    <w:p w:rsidR="00DC3D1B" w:rsidRPr="00075A26" w:rsidRDefault="00DC3D1B" w:rsidP="00DC3D1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075A26">
        <w:rPr>
          <w:rFonts w:ascii="Arial" w:hAnsi="Arial"/>
          <w:color w:val="000000" w:themeColor="text1"/>
        </w:rPr>
        <w:t xml:space="preserve">Gestor </w:t>
      </w:r>
      <w:r w:rsidRPr="00075A26">
        <w:rPr>
          <w:rFonts w:ascii="Arial" w:hAnsi="Arial"/>
          <w:color w:val="000000" w:themeColor="text1"/>
          <w:sz w:val="22"/>
          <w:szCs w:val="22"/>
        </w:rPr>
        <w:t>do processo: NECL</w:t>
      </w:r>
    </w:p>
    <w:p w:rsidR="00EA2E0A" w:rsidRPr="00075A26" w:rsidRDefault="0084105B" w:rsidP="003F40BA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CLIENTES</w:t>
      </w:r>
    </w:p>
    <w:p w:rsidR="00067F5A" w:rsidRPr="00075A26" w:rsidRDefault="006E496A" w:rsidP="003F40B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567" w:hanging="567"/>
        <w:jc w:val="both"/>
        <w:rPr>
          <w:rFonts w:ascii="Arial" w:hAnsi="Arial"/>
          <w:bCs w:val="0"/>
          <w:color w:val="000000" w:themeColor="text1"/>
        </w:rPr>
      </w:pPr>
      <w:r w:rsidRPr="00075A26">
        <w:rPr>
          <w:rFonts w:ascii="Arial" w:hAnsi="Arial"/>
          <w:bCs w:val="0"/>
          <w:color w:val="000000" w:themeColor="text1"/>
        </w:rPr>
        <w:t>Setor requisitante</w:t>
      </w:r>
    </w:p>
    <w:p w:rsidR="0084105B" w:rsidRPr="00075A26" w:rsidRDefault="0084105B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RESULTADO</w:t>
      </w:r>
    </w:p>
    <w:p w:rsidR="0084105B" w:rsidRPr="00075A26" w:rsidRDefault="006E496A" w:rsidP="003F40B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567" w:hanging="567"/>
        <w:jc w:val="both"/>
        <w:rPr>
          <w:rFonts w:ascii="Arial" w:hAnsi="Arial"/>
          <w:bCs w:val="0"/>
          <w:color w:val="000000" w:themeColor="text1"/>
        </w:rPr>
      </w:pPr>
      <w:r w:rsidRPr="00075A26">
        <w:rPr>
          <w:rFonts w:ascii="Arial" w:hAnsi="Arial"/>
          <w:bCs w:val="0"/>
          <w:color w:val="000000" w:themeColor="text1"/>
        </w:rPr>
        <w:t>Autos remetidos ao solicitante</w:t>
      </w:r>
    </w:p>
    <w:p w:rsidR="00EA2E0A" w:rsidRPr="00075A26" w:rsidRDefault="00EA2E0A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EVENTO INICIAL</w:t>
      </w:r>
    </w:p>
    <w:p w:rsidR="00067F5A" w:rsidRPr="00075A26" w:rsidRDefault="003F40BA" w:rsidP="003F40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075A26">
        <w:rPr>
          <w:rFonts w:ascii="Arial" w:hAnsi="Arial"/>
          <w:bCs w:val="0"/>
          <w:color w:val="000000" w:themeColor="text1"/>
        </w:rPr>
        <w:t xml:space="preserve">8.1   </w:t>
      </w:r>
      <w:r w:rsidR="006E496A" w:rsidRPr="00075A26">
        <w:rPr>
          <w:rFonts w:ascii="Arial" w:hAnsi="Arial"/>
          <w:bCs w:val="0"/>
          <w:color w:val="000000" w:themeColor="text1"/>
        </w:rPr>
        <w:t>Recebimento do processo enviado pelo setor requisitante</w:t>
      </w:r>
    </w:p>
    <w:p w:rsidR="00304B24" w:rsidRPr="00075A26" w:rsidRDefault="00304B24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PROCEDIMENTOS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O procedimento inicia-se com o recebimento dos autos, devidamente instruídos conforme Norma de Procedimento SCL Nº 004 (Instrução Inicial – Processos de Compra e Contratação), para realização da contratação direta com fulcro no art. 25, da Lei Federal nº 8.666/93.</w:t>
      </w:r>
    </w:p>
    <w:p w:rsidR="001D5A35" w:rsidRPr="00075A26" w:rsidRDefault="001D5A35" w:rsidP="00905EFB">
      <w:pPr>
        <w:spacing w:before="120" w:after="120" w:line="360" w:lineRule="auto"/>
        <w:ind w:left="1418"/>
        <w:jc w:val="both"/>
        <w:rPr>
          <w:rFonts w:ascii="Arial" w:hAnsi="Arial"/>
          <w:i/>
          <w:color w:val="000000" w:themeColor="text1"/>
        </w:rPr>
      </w:pPr>
      <w:r w:rsidRPr="00075A26">
        <w:rPr>
          <w:rFonts w:ascii="Arial" w:hAnsi="Arial"/>
          <w:i/>
          <w:color w:val="000000" w:themeColor="text1"/>
        </w:rPr>
        <w:t>“Art. 25.  É inexigível a licitação quando houver inviabilidade de competição, em especial:</w:t>
      </w:r>
    </w:p>
    <w:p w:rsidR="001D5A35" w:rsidRPr="00075A26" w:rsidRDefault="001D5A35" w:rsidP="00905EFB">
      <w:pPr>
        <w:spacing w:before="120" w:after="120" w:line="360" w:lineRule="auto"/>
        <w:ind w:left="1418"/>
        <w:jc w:val="both"/>
        <w:rPr>
          <w:rFonts w:ascii="Arial" w:hAnsi="Arial"/>
          <w:i/>
          <w:color w:val="000000" w:themeColor="text1"/>
        </w:rPr>
      </w:pPr>
      <w:r w:rsidRPr="00075A26">
        <w:rPr>
          <w:rFonts w:ascii="Arial" w:hAnsi="Arial"/>
          <w:i/>
          <w:color w:val="000000" w:themeColor="text1"/>
        </w:rPr>
        <w:t xml:space="preserve">I - para aquisição de materiais, equipamentos, ou gêneros que só possam ser fornecidos por produtor, empresa ou representante comercial exclusivo, vedada a preferência de marca, devendo a </w:t>
      </w:r>
      <w:r w:rsidRPr="00075A26">
        <w:rPr>
          <w:rFonts w:ascii="Arial" w:hAnsi="Arial"/>
          <w:i/>
          <w:color w:val="000000" w:themeColor="text1"/>
        </w:rPr>
        <w:lastRenderedPageBreak/>
        <w:t>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1D5A35" w:rsidRPr="00075A26" w:rsidRDefault="001D5A35" w:rsidP="00905EFB">
      <w:pPr>
        <w:spacing w:before="120" w:after="120" w:line="360" w:lineRule="auto"/>
        <w:ind w:left="1418"/>
        <w:jc w:val="both"/>
        <w:rPr>
          <w:rFonts w:ascii="Arial" w:hAnsi="Arial"/>
          <w:i/>
          <w:color w:val="000000" w:themeColor="text1"/>
        </w:rPr>
      </w:pPr>
      <w:r w:rsidRPr="00075A26">
        <w:rPr>
          <w:rFonts w:ascii="Arial" w:hAnsi="Arial"/>
          <w:i/>
          <w:color w:val="000000" w:themeColor="text1"/>
        </w:rPr>
        <w:t xml:space="preserve">II - </w:t>
      </w:r>
      <w:proofErr w:type="gramStart"/>
      <w:r w:rsidRPr="00075A26">
        <w:rPr>
          <w:rFonts w:ascii="Arial" w:hAnsi="Arial"/>
          <w:i/>
          <w:color w:val="000000" w:themeColor="text1"/>
        </w:rPr>
        <w:t>para</w:t>
      </w:r>
      <w:proofErr w:type="gramEnd"/>
      <w:r w:rsidRPr="00075A26">
        <w:rPr>
          <w:rFonts w:ascii="Arial" w:hAnsi="Arial"/>
          <w:i/>
          <w:color w:val="000000" w:themeColor="text1"/>
        </w:rPr>
        <w:t xml:space="preserve"> a contratação de serviços técnicos enumerados no art. 13 desta Lei, de natureza singular, com profissionais ou empresas de notória especialização, vedada a inexigibilidade para serviços de publicidade e divulgação;</w:t>
      </w:r>
    </w:p>
    <w:p w:rsidR="001D5A35" w:rsidRPr="00075A26" w:rsidRDefault="001D5A35" w:rsidP="00905EFB">
      <w:pPr>
        <w:spacing w:before="120" w:after="120" w:line="360" w:lineRule="auto"/>
        <w:ind w:left="1418"/>
        <w:jc w:val="both"/>
        <w:rPr>
          <w:rFonts w:ascii="Arial" w:hAnsi="Arial"/>
          <w:i/>
          <w:color w:val="000000" w:themeColor="text1"/>
        </w:rPr>
      </w:pPr>
      <w:r w:rsidRPr="00075A26">
        <w:rPr>
          <w:rFonts w:ascii="Arial" w:hAnsi="Arial"/>
          <w:i/>
          <w:color w:val="000000" w:themeColor="text1"/>
        </w:rPr>
        <w:t>III - para contratação de profissional de qualquer setor artístico, diretamente ou através de empresário exclusivo, desde que consagrado pela crítica especializada ou pela opinião pública.”</w:t>
      </w:r>
    </w:p>
    <w:p w:rsidR="00905EFB" w:rsidRPr="00075A26" w:rsidRDefault="00905EFB" w:rsidP="00905EFB">
      <w:pPr>
        <w:spacing w:before="120" w:after="120" w:line="360" w:lineRule="auto"/>
        <w:ind w:left="1418"/>
        <w:jc w:val="both"/>
        <w:rPr>
          <w:rFonts w:ascii="Arial" w:hAnsi="Arial"/>
          <w:i/>
          <w:color w:val="000000" w:themeColor="text1"/>
        </w:rPr>
      </w:pPr>
    </w:p>
    <w:p w:rsidR="001D5A35" w:rsidRPr="00075A26" w:rsidRDefault="001D5A35" w:rsidP="00905EFB">
      <w:pPr>
        <w:numPr>
          <w:ilvl w:val="0"/>
          <w:numId w:val="6"/>
        </w:numPr>
        <w:spacing w:before="120" w:after="120" w:line="360" w:lineRule="auto"/>
        <w:ind w:left="567" w:hanging="426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b/>
          <w:smallCaps/>
          <w:color w:val="000000" w:themeColor="text1"/>
        </w:rPr>
        <w:t>Analisar a Documentação de Instrução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 xml:space="preserve">O Setor de Compras deve verificar se o Setor Requisitante instruiu o processo administrativo </w:t>
      </w:r>
      <w:r w:rsidR="00905EFB" w:rsidRPr="00075A26">
        <w:rPr>
          <w:rFonts w:ascii="Arial" w:hAnsi="Arial"/>
          <w:b/>
          <w:color w:val="000000" w:themeColor="text1"/>
        </w:rPr>
        <w:t xml:space="preserve">(T1.1) </w:t>
      </w:r>
      <w:r w:rsidRPr="00075A26">
        <w:rPr>
          <w:rFonts w:ascii="Arial" w:hAnsi="Arial"/>
          <w:color w:val="000000" w:themeColor="text1"/>
        </w:rPr>
        <w:t>com o Termo de Referência conforme modelo padronizado pela Secretaria de Estado da Saúde e justificativa da contratação direta, indicando-se o motivo da impossibilidade de competição e o porquê só existe um objeto, serviço ou pessoa que atenda às necessidades da Administração.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Deve, ainda, verificar o cadastro do processo administrativo</w:t>
      </w:r>
      <w:r w:rsidR="00905EFB" w:rsidRPr="00075A26">
        <w:rPr>
          <w:rFonts w:ascii="Arial" w:hAnsi="Arial"/>
          <w:color w:val="000000" w:themeColor="text1"/>
        </w:rPr>
        <w:t xml:space="preserve"> </w:t>
      </w:r>
      <w:r w:rsidR="00905EFB" w:rsidRPr="00075A26">
        <w:rPr>
          <w:rFonts w:ascii="Arial" w:hAnsi="Arial"/>
          <w:b/>
          <w:color w:val="000000" w:themeColor="text1"/>
        </w:rPr>
        <w:t>(T1.2)</w:t>
      </w:r>
      <w:r w:rsidRPr="00075A26">
        <w:rPr>
          <w:rFonts w:ascii="Arial" w:hAnsi="Arial"/>
          <w:b/>
          <w:color w:val="000000" w:themeColor="text1"/>
        </w:rPr>
        <w:t xml:space="preserve"> </w:t>
      </w:r>
      <w:r w:rsidRPr="00075A26">
        <w:rPr>
          <w:rFonts w:ascii="Arial" w:hAnsi="Arial"/>
          <w:color w:val="000000" w:themeColor="text1"/>
        </w:rPr>
        <w:t>no Sistema SIGA contendo o Termo de Referência e a correspondência com a Planilha de Aquisição.</w:t>
      </w:r>
    </w:p>
    <w:p w:rsidR="001D5A35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Havendo algum tipo de incoerência, deverão ser devolvidos os autos ao Setor Requisitante</w:t>
      </w:r>
      <w:r w:rsidR="00905EFB" w:rsidRPr="00075A26">
        <w:rPr>
          <w:rFonts w:ascii="Arial" w:hAnsi="Arial"/>
          <w:color w:val="000000" w:themeColor="text1"/>
        </w:rPr>
        <w:t xml:space="preserve"> (</w:t>
      </w:r>
      <w:r w:rsidR="00905EFB" w:rsidRPr="00075A26">
        <w:rPr>
          <w:rFonts w:ascii="Arial" w:hAnsi="Arial"/>
          <w:b/>
          <w:color w:val="000000" w:themeColor="text1"/>
        </w:rPr>
        <w:t>T1.3</w:t>
      </w:r>
      <w:r w:rsidR="00905EFB" w:rsidRPr="00075A26">
        <w:rPr>
          <w:rFonts w:ascii="Arial" w:hAnsi="Arial"/>
          <w:color w:val="000000" w:themeColor="text1"/>
        </w:rPr>
        <w:t>)</w:t>
      </w:r>
      <w:r w:rsidRPr="00075A26">
        <w:rPr>
          <w:rFonts w:ascii="Arial" w:hAnsi="Arial"/>
          <w:color w:val="000000" w:themeColor="text1"/>
        </w:rPr>
        <w:t xml:space="preserve"> identificando o problema para correção.</w:t>
      </w:r>
    </w:p>
    <w:p w:rsidR="00B45A7C" w:rsidRPr="00075A26" w:rsidRDefault="00B45A7C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:rsidR="001D5A35" w:rsidRPr="00075A26" w:rsidRDefault="001D5A35" w:rsidP="00905EFB">
      <w:pPr>
        <w:numPr>
          <w:ilvl w:val="0"/>
          <w:numId w:val="6"/>
        </w:numPr>
        <w:spacing w:before="120" w:after="120" w:line="360" w:lineRule="auto"/>
        <w:ind w:left="567" w:hanging="426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b/>
          <w:smallCaps/>
          <w:color w:val="000000" w:themeColor="text1"/>
        </w:rPr>
        <w:t>Pesquisar Preço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O Setor de Compras deve encaminhar solicitação de orçamento</w:t>
      </w:r>
      <w:r w:rsidR="00905EFB" w:rsidRPr="00075A26">
        <w:rPr>
          <w:rFonts w:ascii="Arial" w:hAnsi="Arial"/>
          <w:color w:val="000000" w:themeColor="text1"/>
        </w:rPr>
        <w:t xml:space="preserve"> </w:t>
      </w:r>
      <w:r w:rsidR="00905EFB" w:rsidRPr="00075A26">
        <w:rPr>
          <w:rFonts w:ascii="Arial" w:hAnsi="Arial"/>
          <w:b/>
          <w:color w:val="000000" w:themeColor="text1"/>
        </w:rPr>
        <w:t>(T2.1</w:t>
      </w:r>
      <w:r w:rsidR="00905EFB" w:rsidRPr="00075A26">
        <w:rPr>
          <w:rFonts w:ascii="Arial" w:hAnsi="Arial"/>
          <w:color w:val="000000" w:themeColor="text1"/>
        </w:rPr>
        <w:t>)</w:t>
      </w:r>
      <w:r w:rsidRPr="00075A26">
        <w:rPr>
          <w:rFonts w:ascii="Arial" w:hAnsi="Arial"/>
          <w:color w:val="000000" w:themeColor="text1"/>
        </w:rPr>
        <w:t xml:space="preserve"> (Anexo I) à empresa ou pessoa selecionada pelo Setor Solicitante, bem como solicitação da documentação de habilitação jurídica, fiscal, trabalhista, técnica e comprovação de preço ofertado, os anexando na seguinte ordem: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Habilitação jurídica;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Prova de inscrição no Cadastro Nacional de Pessoa Jurídica – CNPJ;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lastRenderedPageBreak/>
        <w:t>Prova de regularidade com a Fazenda Pública Municipal da sede da licitante;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Prova de regularidade com a Fazenda Estadual (onde for sediada a empresa e a do Estado do Espírito Santo, quando a sede não for deste Estado);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Prova de regularidade fiscal perante a Fazenda Nacional;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Prova de inexistência de débitos inadimplidos perante a Justiça do Trabalho, mediante certidão negativa ou positiva com efeito de negativa;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Prova de regularidade com o Fundo de Garantia por Tempo de Serviço – FGTS;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Habilitação técnica;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Comprovação de exclusividade (atestado fornecido pelo órgão de registro do comércio do local em que se realizaria a licitação ou a obra ou o serviço, pelo Sindicato, Federação ou Confederação Patronal, ou, ainda, pelas entidades equivalentes), quando for o caso;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Proposta comercial;</w:t>
      </w:r>
    </w:p>
    <w:p w:rsidR="001D5A35" w:rsidRPr="00075A26" w:rsidRDefault="001D5A35" w:rsidP="00905EFB">
      <w:pPr>
        <w:numPr>
          <w:ilvl w:val="0"/>
          <w:numId w:val="9"/>
        </w:numPr>
        <w:spacing w:before="120" w:after="120" w:line="360" w:lineRule="auto"/>
        <w:ind w:left="993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Comprovação do preço ofertado (notas fiscais).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Em complementação, o Setor de Compras deve realizar consulta aos preços praticados</w:t>
      </w:r>
      <w:r w:rsidR="00905EFB" w:rsidRPr="00075A26">
        <w:rPr>
          <w:rFonts w:ascii="Arial" w:hAnsi="Arial"/>
          <w:color w:val="000000" w:themeColor="text1"/>
        </w:rPr>
        <w:t xml:space="preserve"> (</w:t>
      </w:r>
      <w:r w:rsidR="00905EFB" w:rsidRPr="00075A26">
        <w:rPr>
          <w:rFonts w:ascii="Arial" w:hAnsi="Arial"/>
          <w:b/>
          <w:color w:val="000000" w:themeColor="text1"/>
        </w:rPr>
        <w:t>T2.2</w:t>
      </w:r>
      <w:r w:rsidR="00905EFB" w:rsidRPr="00075A26">
        <w:rPr>
          <w:rFonts w:ascii="Arial" w:hAnsi="Arial"/>
          <w:color w:val="000000" w:themeColor="text1"/>
        </w:rPr>
        <w:t>)</w:t>
      </w:r>
      <w:r w:rsidRPr="00075A26">
        <w:rPr>
          <w:rFonts w:ascii="Arial" w:hAnsi="Arial"/>
          <w:color w:val="000000" w:themeColor="text1"/>
        </w:rPr>
        <w:t xml:space="preserve"> em outros </w:t>
      </w:r>
      <w:proofErr w:type="gramStart"/>
      <w:r w:rsidRPr="00075A26">
        <w:rPr>
          <w:rFonts w:ascii="Arial" w:hAnsi="Arial"/>
          <w:color w:val="000000" w:themeColor="text1"/>
        </w:rPr>
        <w:t>estados</w:t>
      </w:r>
      <w:r w:rsidR="00905EFB" w:rsidRPr="00075A26">
        <w:rPr>
          <w:rFonts w:ascii="Arial" w:hAnsi="Arial"/>
          <w:color w:val="000000" w:themeColor="text1"/>
        </w:rPr>
        <w:t xml:space="preserve"> </w:t>
      </w:r>
      <w:r w:rsidRPr="00075A26">
        <w:rPr>
          <w:rFonts w:ascii="Arial" w:hAnsi="Arial"/>
          <w:color w:val="000000" w:themeColor="text1"/>
        </w:rPr>
        <w:t>,</w:t>
      </w:r>
      <w:proofErr w:type="gramEnd"/>
      <w:r w:rsidRPr="00075A26">
        <w:rPr>
          <w:rFonts w:ascii="Arial" w:hAnsi="Arial"/>
          <w:color w:val="000000" w:themeColor="text1"/>
        </w:rPr>
        <w:t xml:space="preserve"> comercializados por meio eletrônico, aquisições realizadas anteriormente, entre outros, para comprovação de preço de mercado.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Ainda, deve certificar que a empresa selecionada não esteja</w:t>
      </w:r>
      <w:r w:rsidR="00905EFB" w:rsidRPr="00075A26">
        <w:rPr>
          <w:rFonts w:ascii="Arial" w:hAnsi="Arial"/>
          <w:color w:val="000000" w:themeColor="text1"/>
        </w:rPr>
        <w:t xml:space="preserve"> (</w:t>
      </w:r>
      <w:r w:rsidR="00905EFB" w:rsidRPr="00075A26">
        <w:rPr>
          <w:rFonts w:ascii="Arial" w:hAnsi="Arial"/>
          <w:b/>
          <w:color w:val="000000" w:themeColor="text1"/>
        </w:rPr>
        <w:t>T2.3</w:t>
      </w:r>
      <w:r w:rsidR="00905EFB" w:rsidRPr="00075A26">
        <w:rPr>
          <w:rFonts w:ascii="Arial" w:hAnsi="Arial"/>
          <w:color w:val="000000" w:themeColor="text1"/>
        </w:rPr>
        <w:t>):</w:t>
      </w:r>
      <w:r w:rsidRPr="00075A26">
        <w:rPr>
          <w:rFonts w:ascii="Arial" w:hAnsi="Arial"/>
          <w:color w:val="000000" w:themeColor="text1"/>
        </w:rPr>
        <w:t xml:space="preserve"> </w:t>
      </w:r>
    </w:p>
    <w:p w:rsidR="001D5A35" w:rsidRPr="00075A26" w:rsidRDefault="001D5A35" w:rsidP="00905EFB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 xml:space="preserve">Cumprindo as penalidades previstas no art. 87, III, de Lei Federal nº 8.666/1993 ou no art. 7º da Lei Federal nº 10.520/2002, observada a extensão dos efeitos atribuídos pelo ente ou órgão sancionador, se diverso do Espírito Santo; </w:t>
      </w:r>
    </w:p>
    <w:p w:rsidR="001D5A35" w:rsidRPr="00075A26" w:rsidRDefault="001D5A35" w:rsidP="00905EFB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Cumprindo penalidade prevista no art. 87, IV, da Lei Federal nº 8.666/93, ainda que impostas por ente federativo diverso do Espírito Santo.</w:t>
      </w:r>
    </w:p>
    <w:p w:rsidR="00905EFB" w:rsidRPr="00075A26" w:rsidRDefault="00905EFB" w:rsidP="00905EFB">
      <w:pPr>
        <w:spacing w:before="120" w:after="120" w:line="360" w:lineRule="auto"/>
        <w:ind w:left="720"/>
        <w:jc w:val="both"/>
        <w:rPr>
          <w:rFonts w:ascii="Arial" w:hAnsi="Arial"/>
          <w:color w:val="000000" w:themeColor="text1"/>
        </w:rPr>
      </w:pPr>
    </w:p>
    <w:p w:rsidR="001D5A35" w:rsidRPr="00075A26" w:rsidRDefault="001D5A35" w:rsidP="00905EFB">
      <w:pPr>
        <w:numPr>
          <w:ilvl w:val="0"/>
          <w:numId w:val="6"/>
        </w:numPr>
        <w:spacing w:before="120" w:after="120" w:line="360" w:lineRule="auto"/>
        <w:ind w:left="567" w:hanging="426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b/>
          <w:smallCaps/>
          <w:color w:val="000000" w:themeColor="text1"/>
        </w:rPr>
        <w:t>Análise da Documentação de Habilitação, Elaboração do Mapa Comparativo de Preço e Envio para Análise Técnica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Realizada a pesquisa de preço, o Setor de Compras deve analisar a documentação de habilitação</w:t>
      </w:r>
      <w:r w:rsidR="00905EFB" w:rsidRPr="00075A26">
        <w:rPr>
          <w:rFonts w:ascii="Arial" w:hAnsi="Arial"/>
          <w:color w:val="000000" w:themeColor="text1"/>
        </w:rPr>
        <w:t xml:space="preserve"> (</w:t>
      </w:r>
      <w:r w:rsidR="00905EFB" w:rsidRPr="00075A26">
        <w:rPr>
          <w:rFonts w:ascii="Arial" w:hAnsi="Arial"/>
          <w:b/>
          <w:color w:val="000000" w:themeColor="text1"/>
        </w:rPr>
        <w:t>T3.1</w:t>
      </w:r>
      <w:r w:rsidR="00905EFB" w:rsidRPr="00075A26">
        <w:rPr>
          <w:rFonts w:ascii="Arial" w:hAnsi="Arial"/>
          <w:color w:val="000000" w:themeColor="text1"/>
        </w:rPr>
        <w:t>)</w:t>
      </w:r>
      <w:r w:rsidRPr="00075A26">
        <w:rPr>
          <w:rFonts w:ascii="Arial" w:hAnsi="Arial"/>
          <w:color w:val="000000" w:themeColor="text1"/>
        </w:rPr>
        <w:t>, elaborar o Mapa Comparativo de Preço no Sistema SIGA</w:t>
      </w:r>
      <w:r w:rsidR="00905EFB" w:rsidRPr="00075A26">
        <w:rPr>
          <w:rFonts w:ascii="Arial" w:hAnsi="Arial"/>
          <w:color w:val="000000" w:themeColor="text1"/>
        </w:rPr>
        <w:t xml:space="preserve"> (</w:t>
      </w:r>
      <w:r w:rsidR="00905EFB" w:rsidRPr="00075A26">
        <w:rPr>
          <w:rFonts w:ascii="Arial" w:hAnsi="Arial"/>
          <w:b/>
          <w:color w:val="000000" w:themeColor="text1"/>
        </w:rPr>
        <w:t>T3.2</w:t>
      </w:r>
      <w:r w:rsidR="00905EFB" w:rsidRPr="00075A26">
        <w:rPr>
          <w:rFonts w:ascii="Arial" w:hAnsi="Arial"/>
          <w:color w:val="000000" w:themeColor="text1"/>
        </w:rPr>
        <w:t>)</w:t>
      </w:r>
      <w:r w:rsidRPr="00075A26">
        <w:rPr>
          <w:rFonts w:ascii="Arial" w:hAnsi="Arial"/>
          <w:color w:val="000000" w:themeColor="text1"/>
        </w:rPr>
        <w:t xml:space="preserve"> </w:t>
      </w:r>
      <w:r w:rsidRPr="00075A26">
        <w:rPr>
          <w:rFonts w:ascii="Arial" w:hAnsi="Arial"/>
          <w:color w:val="000000" w:themeColor="text1"/>
        </w:rPr>
        <w:lastRenderedPageBreak/>
        <w:t>e encaminhar para o Setor Requisitante para manifestação técnica</w:t>
      </w:r>
      <w:r w:rsidR="00905EFB" w:rsidRPr="00075A26">
        <w:rPr>
          <w:rFonts w:ascii="Arial" w:hAnsi="Arial"/>
          <w:color w:val="000000" w:themeColor="text1"/>
        </w:rPr>
        <w:t xml:space="preserve"> (</w:t>
      </w:r>
      <w:r w:rsidR="00905EFB" w:rsidRPr="00075A26">
        <w:rPr>
          <w:rFonts w:ascii="Arial" w:hAnsi="Arial"/>
          <w:b/>
          <w:color w:val="000000" w:themeColor="text1"/>
        </w:rPr>
        <w:t>T3.3</w:t>
      </w:r>
      <w:r w:rsidR="00905EFB" w:rsidRPr="00075A26">
        <w:rPr>
          <w:rFonts w:ascii="Arial" w:hAnsi="Arial"/>
          <w:color w:val="000000" w:themeColor="text1"/>
        </w:rPr>
        <w:t>)</w:t>
      </w:r>
      <w:r w:rsidRPr="00075A26">
        <w:rPr>
          <w:rFonts w:ascii="Arial" w:hAnsi="Arial"/>
          <w:color w:val="000000" w:themeColor="text1"/>
        </w:rPr>
        <w:t>, nos termos do Despacho de Validação (Anexo II).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 xml:space="preserve"> [...]</w:t>
      </w:r>
    </w:p>
    <w:p w:rsidR="00905EFB" w:rsidRPr="00075A26" w:rsidRDefault="00905EFB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:rsidR="001D5A35" w:rsidRPr="00075A26" w:rsidRDefault="001D5A35" w:rsidP="00905EFB">
      <w:pPr>
        <w:numPr>
          <w:ilvl w:val="0"/>
          <w:numId w:val="6"/>
        </w:numPr>
        <w:spacing w:before="120" w:after="120" w:line="360" w:lineRule="auto"/>
        <w:ind w:left="567" w:hanging="426"/>
        <w:jc w:val="both"/>
        <w:rPr>
          <w:rFonts w:ascii="Arial" w:hAnsi="Arial"/>
          <w:b/>
          <w:color w:val="000000" w:themeColor="text1"/>
        </w:rPr>
      </w:pPr>
      <w:r w:rsidRPr="00075A26">
        <w:rPr>
          <w:rFonts w:ascii="Arial" w:hAnsi="Arial"/>
          <w:b/>
          <w:smallCaps/>
          <w:color w:val="000000" w:themeColor="text1"/>
        </w:rPr>
        <w:t>Solicitação de Ratificação do Ordenador de Despesas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O Setor de Compras deve realizar a fase de “Amparo Legal”</w:t>
      </w:r>
      <w:r w:rsidR="00905EFB" w:rsidRPr="00075A26">
        <w:rPr>
          <w:rFonts w:ascii="Arial" w:hAnsi="Arial"/>
          <w:color w:val="000000" w:themeColor="text1"/>
        </w:rPr>
        <w:t xml:space="preserve"> (</w:t>
      </w:r>
      <w:r w:rsidR="00905EFB" w:rsidRPr="00075A26">
        <w:rPr>
          <w:rFonts w:ascii="Arial" w:hAnsi="Arial"/>
          <w:b/>
          <w:color w:val="000000" w:themeColor="text1"/>
        </w:rPr>
        <w:t>T4.1)</w:t>
      </w:r>
      <w:r w:rsidRPr="00075A26">
        <w:rPr>
          <w:rFonts w:ascii="Arial" w:hAnsi="Arial"/>
          <w:color w:val="000000" w:themeColor="text1"/>
        </w:rPr>
        <w:t xml:space="preserve"> e encaminhar para “Autorização” no Sistema SIGA</w:t>
      </w:r>
      <w:r w:rsidR="00905EFB" w:rsidRPr="00075A26">
        <w:rPr>
          <w:rFonts w:ascii="Arial" w:hAnsi="Arial"/>
          <w:color w:val="000000" w:themeColor="text1"/>
        </w:rPr>
        <w:t xml:space="preserve"> (</w:t>
      </w:r>
      <w:r w:rsidR="00905EFB" w:rsidRPr="00075A26">
        <w:rPr>
          <w:rFonts w:ascii="Arial" w:hAnsi="Arial"/>
          <w:b/>
          <w:color w:val="000000" w:themeColor="text1"/>
        </w:rPr>
        <w:t>T4.2</w:t>
      </w:r>
      <w:r w:rsidR="00905EFB" w:rsidRPr="00075A26">
        <w:rPr>
          <w:rFonts w:ascii="Arial" w:hAnsi="Arial"/>
          <w:color w:val="000000" w:themeColor="text1"/>
        </w:rPr>
        <w:t>)</w:t>
      </w:r>
      <w:r w:rsidRPr="00075A26">
        <w:rPr>
          <w:rFonts w:ascii="Arial" w:hAnsi="Arial"/>
          <w:color w:val="000000" w:themeColor="text1"/>
        </w:rPr>
        <w:t>, elaborar o Despacho conforme Anexo III e encaminhar para o Ordenador de Despesas.</w:t>
      </w:r>
    </w:p>
    <w:p w:rsidR="001D5A35" w:rsidRPr="00075A26" w:rsidRDefault="001D5A35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[...]</w:t>
      </w:r>
    </w:p>
    <w:p w:rsidR="001D5A35" w:rsidRPr="00051A6F" w:rsidRDefault="001D5A35" w:rsidP="00905EFB">
      <w:pPr>
        <w:numPr>
          <w:ilvl w:val="0"/>
          <w:numId w:val="6"/>
        </w:numPr>
        <w:spacing w:before="120" w:after="120" w:line="360" w:lineRule="auto"/>
        <w:ind w:left="567" w:hanging="426"/>
        <w:jc w:val="both"/>
        <w:rPr>
          <w:rFonts w:ascii="Arial" w:hAnsi="Arial"/>
          <w:b/>
          <w:smallCaps/>
          <w:color w:val="000000" w:themeColor="text1"/>
        </w:rPr>
      </w:pPr>
      <w:r w:rsidRPr="00051A6F">
        <w:rPr>
          <w:rFonts w:ascii="Arial" w:hAnsi="Arial"/>
          <w:b/>
          <w:smallCaps/>
          <w:color w:val="000000" w:themeColor="text1"/>
        </w:rPr>
        <w:t>Envio para Elaboração da Minuta de Contrato ou da Ordem de Fornecimento</w:t>
      </w:r>
    </w:p>
    <w:p w:rsidR="001D5A35" w:rsidRPr="00A02E93" w:rsidRDefault="001D5A35" w:rsidP="00A02E93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A02E93">
        <w:rPr>
          <w:rFonts w:ascii="Arial" w:hAnsi="Arial"/>
          <w:color w:val="000000" w:themeColor="text1"/>
        </w:rPr>
        <w:t>O Setor de Compras ao receber o processo, deve verificar a validação da documentação de habilitação</w:t>
      </w:r>
      <w:r w:rsidR="006306B8" w:rsidRPr="00A02E93">
        <w:rPr>
          <w:rFonts w:ascii="Arial" w:hAnsi="Arial"/>
          <w:color w:val="000000" w:themeColor="text1"/>
        </w:rPr>
        <w:t xml:space="preserve"> (</w:t>
      </w:r>
      <w:r w:rsidR="006306B8" w:rsidRPr="00A02E93">
        <w:rPr>
          <w:rFonts w:ascii="Arial" w:hAnsi="Arial"/>
          <w:b/>
          <w:color w:val="000000" w:themeColor="text1"/>
        </w:rPr>
        <w:t>T5.1</w:t>
      </w:r>
      <w:r w:rsidR="006306B8" w:rsidRPr="00A02E93">
        <w:rPr>
          <w:rFonts w:ascii="Arial" w:hAnsi="Arial"/>
          <w:color w:val="000000" w:themeColor="text1"/>
        </w:rPr>
        <w:t>)</w:t>
      </w:r>
      <w:r w:rsidRPr="00A02E93">
        <w:rPr>
          <w:rFonts w:ascii="Arial" w:hAnsi="Arial"/>
          <w:color w:val="000000" w:themeColor="text1"/>
        </w:rPr>
        <w:t xml:space="preserve"> e encaminhar para elaboração da Minuta de Contrato ou da Ordem de Fornecimento</w:t>
      </w:r>
      <w:r w:rsidR="00075A26" w:rsidRPr="00A02E93">
        <w:rPr>
          <w:rFonts w:ascii="Arial" w:hAnsi="Arial"/>
          <w:color w:val="000000" w:themeColor="text1"/>
        </w:rPr>
        <w:t xml:space="preserve"> (</w:t>
      </w:r>
      <w:r w:rsidR="00075A26" w:rsidRPr="00A02E93">
        <w:rPr>
          <w:rFonts w:ascii="Arial" w:hAnsi="Arial"/>
          <w:b/>
          <w:color w:val="000000" w:themeColor="text1"/>
        </w:rPr>
        <w:t>T5.2</w:t>
      </w:r>
      <w:r w:rsidR="00075A26" w:rsidRPr="00A02E93">
        <w:rPr>
          <w:rFonts w:ascii="Arial" w:hAnsi="Arial"/>
          <w:color w:val="000000" w:themeColor="text1"/>
        </w:rPr>
        <w:t xml:space="preserve">) </w:t>
      </w:r>
      <w:r w:rsidR="00DD7DFC">
        <w:rPr>
          <w:rFonts w:ascii="Arial" w:hAnsi="Arial"/>
          <w:color w:val="000000" w:themeColor="text1"/>
        </w:rPr>
        <w:t>p</w:t>
      </w:r>
      <w:r w:rsidRPr="00A02E93">
        <w:rPr>
          <w:rFonts w:ascii="Arial" w:hAnsi="Arial"/>
          <w:color w:val="000000" w:themeColor="text1"/>
        </w:rPr>
        <w:t>elo Núcleo Especial de Contratos e Convênios</w:t>
      </w:r>
      <w:r w:rsidR="00075A26" w:rsidRPr="00A02E93">
        <w:rPr>
          <w:rFonts w:ascii="Arial" w:hAnsi="Arial"/>
          <w:color w:val="000000" w:themeColor="text1"/>
        </w:rPr>
        <w:t xml:space="preserve"> </w:t>
      </w:r>
      <w:r w:rsidRPr="00A02E93">
        <w:rPr>
          <w:rFonts w:ascii="Arial" w:hAnsi="Arial"/>
          <w:color w:val="000000" w:themeColor="text1"/>
        </w:rPr>
        <w:t>nos termos do Despacho – Anexo IV</w:t>
      </w:r>
      <w:r w:rsidR="00075A26" w:rsidRPr="00A02E93">
        <w:rPr>
          <w:rFonts w:ascii="Arial" w:hAnsi="Arial"/>
          <w:color w:val="000000" w:themeColor="text1"/>
        </w:rPr>
        <w:t xml:space="preserve">, </w:t>
      </w:r>
      <w:r w:rsidRPr="00A02E93">
        <w:rPr>
          <w:rFonts w:ascii="Arial" w:hAnsi="Arial"/>
          <w:color w:val="000000" w:themeColor="text1"/>
        </w:rPr>
        <w:t>[...]</w:t>
      </w:r>
    </w:p>
    <w:p w:rsidR="00A02E93" w:rsidRPr="00A02E93" w:rsidRDefault="00A02E93" w:rsidP="00A02E93">
      <w:pPr>
        <w:spacing w:before="120" w:after="120" w:line="360" w:lineRule="auto"/>
        <w:jc w:val="both"/>
        <w:rPr>
          <w:rFonts w:ascii="Arial" w:hAnsi="Arial"/>
        </w:rPr>
      </w:pPr>
      <w:r w:rsidRPr="00A02E93">
        <w:rPr>
          <w:rFonts w:ascii="Arial" w:hAnsi="Arial"/>
        </w:rPr>
        <w:t xml:space="preserve">Também deverá ser verificado a necessidade de avaliação prévia pela Secretaria de Estado de Controle e Transparência – SECONT conforme art. 2º, inciso VII, da Resolução </w:t>
      </w:r>
      <w:proofErr w:type="spellStart"/>
      <w:r w:rsidRPr="00A02E93">
        <w:rPr>
          <w:rFonts w:ascii="Arial" w:hAnsi="Arial"/>
        </w:rPr>
        <w:t>Consect</w:t>
      </w:r>
      <w:proofErr w:type="spellEnd"/>
      <w:r w:rsidRPr="00A02E93">
        <w:rPr>
          <w:rFonts w:ascii="Arial" w:hAnsi="Arial"/>
        </w:rPr>
        <w:t xml:space="preserve"> nº 09/2018, que:</w:t>
      </w:r>
    </w:p>
    <w:p w:rsidR="00A02E93" w:rsidRPr="00A02E93" w:rsidRDefault="00A02E93" w:rsidP="00A02E93">
      <w:pPr>
        <w:spacing w:before="120" w:after="120" w:line="360" w:lineRule="auto"/>
        <w:ind w:left="1418"/>
        <w:jc w:val="both"/>
        <w:rPr>
          <w:rFonts w:ascii="Arial" w:hAnsi="Arial"/>
          <w:i/>
        </w:rPr>
      </w:pPr>
      <w:r w:rsidRPr="00A02E93">
        <w:rPr>
          <w:rFonts w:ascii="Arial" w:hAnsi="Arial"/>
          <w:i/>
        </w:rPr>
        <w:t>“Art. 2º. Os processos administrativos referentes às licitações, pregões, convênios, termos de fomento, termos de cooperação, contratualizações, concessões e Parcerias Público-Privadas - PPP, instaurados pelos órgãos da Administração Direta, autarquias e fundações públicas do Poder Executivo Estadual, deverão ser encaminhados à Secretaria de Estado de Controle e Transparência - SECONT, para avaliação prévia, nos seguintes casos:</w:t>
      </w:r>
    </w:p>
    <w:p w:rsidR="00A02E93" w:rsidRPr="00A02E93" w:rsidRDefault="00A02E93" w:rsidP="00A02E93">
      <w:pPr>
        <w:spacing w:before="120" w:after="120" w:line="360" w:lineRule="auto"/>
        <w:ind w:left="1418"/>
        <w:jc w:val="both"/>
        <w:rPr>
          <w:rFonts w:ascii="Arial" w:hAnsi="Arial"/>
          <w:i/>
        </w:rPr>
      </w:pPr>
      <w:r w:rsidRPr="00A02E93">
        <w:rPr>
          <w:rFonts w:ascii="Arial" w:hAnsi="Arial"/>
          <w:i/>
        </w:rPr>
        <w:t>...</w:t>
      </w:r>
    </w:p>
    <w:p w:rsidR="00A02E93" w:rsidRPr="00A02E93" w:rsidRDefault="00A02E93" w:rsidP="00A02E93">
      <w:pPr>
        <w:spacing w:before="120" w:after="120" w:line="360" w:lineRule="auto"/>
        <w:ind w:left="1418"/>
        <w:jc w:val="both"/>
        <w:rPr>
          <w:rFonts w:ascii="Arial" w:hAnsi="Arial"/>
          <w:i/>
        </w:rPr>
      </w:pPr>
      <w:r w:rsidRPr="00A02E93">
        <w:rPr>
          <w:rFonts w:ascii="Arial" w:hAnsi="Arial"/>
          <w:i/>
        </w:rPr>
        <w:t xml:space="preserve">VII. aquisição de bens e serviços de qualquer natureza, incluindo obras de engenharia, por meio de </w:t>
      </w:r>
      <w:r w:rsidRPr="00A02E93">
        <w:rPr>
          <w:rFonts w:ascii="Arial" w:hAnsi="Arial"/>
          <w:b/>
          <w:i/>
        </w:rPr>
        <w:t>inexigibilidade</w:t>
      </w:r>
      <w:r w:rsidRPr="00A02E93">
        <w:rPr>
          <w:rFonts w:ascii="Arial" w:hAnsi="Arial"/>
          <w:i/>
        </w:rPr>
        <w:t xml:space="preserve"> de licitação com </w:t>
      </w:r>
      <w:r w:rsidRPr="00A02E93">
        <w:rPr>
          <w:rFonts w:ascii="Arial" w:hAnsi="Arial"/>
          <w:b/>
          <w:i/>
        </w:rPr>
        <w:t>valor estimado igual ou superior a R$ 200.000,00 (duzentos mil reais)</w:t>
      </w:r>
      <w:r w:rsidRPr="00A02E93">
        <w:rPr>
          <w:rFonts w:ascii="Arial" w:hAnsi="Arial"/>
          <w:i/>
        </w:rPr>
        <w:t xml:space="preserve">, </w:t>
      </w:r>
      <w:r w:rsidRPr="00A02E93">
        <w:rPr>
          <w:rFonts w:ascii="Arial" w:hAnsi="Arial"/>
          <w:i/>
        </w:rPr>
        <w:lastRenderedPageBreak/>
        <w:t>exceto as inexigibilidades de licitação celebradas para cobrir despesas com:</w:t>
      </w:r>
    </w:p>
    <w:p w:rsidR="00A02E93" w:rsidRPr="00A02E93" w:rsidRDefault="00A02E93" w:rsidP="00A02E93">
      <w:pPr>
        <w:spacing w:before="120" w:after="120" w:line="360" w:lineRule="auto"/>
        <w:ind w:left="1418"/>
        <w:jc w:val="both"/>
        <w:rPr>
          <w:rFonts w:ascii="Arial" w:hAnsi="Arial"/>
          <w:i/>
        </w:rPr>
      </w:pPr>
      <w:r w:rsidRPr="00A02E93">
        <w:rPr>
          <w:rFonts w:ascii="Arial" w:hAnsi="Arial"/>
          <w:i/>
        </w:rPr>
        <w:t>a) serviço de abastecimento de água e esgoto, prestados mediante tarifas preestabelecidas, cobradas de todos os usuários do mesmo serviço, por concessionária de serviço público que tem o fornecimento exclusivo na região em que existe a demanda;</w:t>
      </w:r>
    </w:p>
    <w:p w:rsidR="00A02E93" w:rsidRPr="00A02E93" w:rsidRDefault="00A02E93" w:rsidP="00A02E93">
      <w:pPr>
        <w:spacing w:before="120" w:after="120" w:line="360" w:lineRule="auto"/>
        <w:ind w:left="1418"/>
        <w:jc w:val="both"/>
        <w:rPr>
          <w:rFonts w:ascii="Arial" w:hAnsi="Arial"/>
          <w:i/>
        </w:rPr>
      </w:pPr>
      <w:r w:rsidRPr="00A02E93">
        <w:rPr>
          <w:rFonts w:ascii="Arial" w:hAnsi="Arial"/>
          <w:i/>
        </w:rPr>
        <w:t>b) aquisição de vale-transporte junto às empresas concessionárias de transporte coletivo urbano;</w:t>
      </w:r>
    </w:p>
    <w:p w:rsidR="00A02E93" w:rsidRPr="00A02E93" w:rsidRDefault="00A02E93" w:rsidP="00A02E93">
      <w:pPr>
        <w:spacing w:before="120" w:after="120" w:line="360" w:lineRule="auto"/>
        <w:ind w:left="1418"/>
        <w:jc w:val="both"/>
        <w:rPr>
          <w:rFonts w:ascii="Arial" w:hAnsi="Arial"/>
          <w:i/>
        </w:rPr>
      </w:pPr>
      <w:r w:rsidRPr="00A02E93">
        <w:rPr>
          <w:rFonts w:ascii="Arial" w:hAnsi="Arial"/>
          <w:i/>
        </w:rPr>
        <w:t>c) serviços postais, compreendidos dentro do regime de monopólio, junto à Empresa Brasileira de Correios e Telégrafos - ECT;</w:t>
      </w:r>
    </w:p>
    <w:p w:rsidR="00A02E93" w:rsidRPr="00A02E93" w:rsidRDefault="00A02E93" w:rsidP="00A02E93">
      <w:pPr>
        <w:spacing w:before="120" w:after="120" w:line="360" w:lineRule="auto"/>
        <w:ind w:left="1418"/>
        <w:jc w:val="both"/>
        <w:rPr>
          <w:rFonts w:ascii="Arial" w:hAnsi="Arial"/>
          <w:i/>
        </w:rPr>
      </w:pPr>
      <w:r w:rsidRPr="00A02E93">
        <w:rPr>
          <w:rFonts w:ascii="Arial" w:hAnsi="Arial"/>
          <w:i/>
        </w:rPr>
        <w:t>d) serviços de pagamento de pedágio, na modalidade “via expressa”, adquirido junto à empresa concessionária, exploradora de rodovia estadual ou federal;</w:t>
      </w:r>
    </w:p>
    <w:p w:rsidR="00A02E93" w:rsidRPr="00A02E93" w:rsidRDefault="00A02E93" w:rsidP="00A02E93">
      <w:pPr>
        <w:spacing w:before="120" w:after="120" w:line="360" w:lineRule="auto"/>
        <w:ind w:left="1418"/>
        <w:jc w:val="both"/>
        <w:rPr>
          <w:rFonts w:ascii="Arial" w:hAnsi="Arial"/>
        </w:rPr>
      </w:pPr>
      <w:r w:rsidRPr="00A02E93">
        <w:rPr>
          <w:rFonts w:ascii="Arial" w:hAnsi="Arial"/>
          <w:i/>
        </w:rPr>
        <w:t xml:space="preserve">e) publicações de atos oficiais, que decorram do cumprimento da lei ou da aplicação do princípio da publicidade, no Diário Oficial do Estado - DOE.” </w:t>
      </w:r>
      <w:r w:rsidRPr="00A02E93">
        <w:rPr>
          <w:rFonts w:ascii="Arial" w:hAnsi="Arial"/>
        </w:rPr>
        <w:t>[grifo nosso]</w:t>
      </w:r>
    </w:p>
    <w:p w:rsidR="00A02E93" w:rsidRPr="00DD7DFC" w:rsidRDefault="00A02E93" w:rsidP="00A02E93">
      <w:pPr>
        <w:spacing w:before="120" w:after="120" w:line="360" w:lineRule="auto"/>
        <w:jc w:val="both"/>
        <w:rPr>
          <w:rFonts w:ascii="Garamond" w:hAnsi="Garamond"/>
          <w:color w:val="000000" w:themeColor="text1"/>
        </w:rPr>
      </w:pPr>
      <w:r w:rsidRPr="00A02E93">
        <w:rPr>
          <w:rFonts w:ascii="Arial" w:hAnsi="Arial"/>
        </w:rPr>
        <w:t xml:space="preserve">Verificada tal necessidade, deverá ser inserido no Despacho supracitado, o seguinte dizer: </w:t>
      </w:r>
      <w:r w:rsidRPr="00A02E93">
        <w:rPr>
          <w:rFonts w:ascii="Arial" w:hAnsi="Arial"/>
          <w:i/>
        </w:rPr>
        <w:t xml:space="preserve">“Além disso, deverá também ser encaminhado para avaliação prévia da Secretaria de Estado de Controle e Transparência – SECONT, conforme art. 2º, inciso VII, da Resolução </w:t>
      </w:r>
      <w:proofErr w:type="spellStart"/>
      <w:r w:rsidRPr="00A02E93">
        <w:rPr>
          <w:rFonts w:ascii="Arial" w:hAnsi="Arial"/>
          <w:i/>
        </w:rPr>
        <w:t>Consect</w:t>
      </w:r>
      <w:proofErr w:type="spellEnd"/>
      <w:r w:rsidRPr="00A02E93">
        <w:rPr>
          <w:rFonts w:ascii="Arial" w:hAnsi="Arial"/>
          <w:i/>
        </w:rPr>
        <w:t xml:space="preserve"> nº 09/2018, uma vez que trata-se de aquisição de bem ou contratação de serviço com valor igual ou superior a R$ 200.000,00 (duzentos mil </w:t>
      </w:r>
      <w:r w:rsidRPr="00DD7DFC">
        <w:rPr>
          <w:rFonts w:ascii="Arial" w:hAnsi="Arial"/>
          <w:i/>
          <w:color w:val="000000" w:themeColor="text1"/>
        </w:rPr>
        <w:t>reais</w:t>
      </w:r>
      <w:r w:rsidRPr="00DD7DFC">
        <w:rPr>
          <w:rFonts w:ascii="Garamond" w:hAnsi="Garamond"/>
          <w:i/>
          <w:color w:val="000000" w:themeColor="text1"/>
        </w:rPr>
        <w:t>).”</w:t>
      </w:r>
    </w:p>
    <w:p w:rsidR="00A02E93" w:rsidRPr="00DD7DFC" w:rsidRDefault="00A02E93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DD7DFC">
        <w:rPr>
          <w:rFonts w:ascii="Arial" w:hAnsi="Arial"/>
          <w:color w:val="000000" w:themeColor="text1"/>
        </w:rPr>
        <w:t>Após receber o processo de volta examinar se há recomendações para serem cumpridas (</w:t>
      </w:r>
      <w:r w:rsidRPr="00DD7DFC">
        <w:rPr>
          <w:rFonts w:ascii="Arial" w:hAnsi="Arial"/>
          <w:b/>
          <w:color w:val="000000" w:themeColor="text1"/>
        </w:rPr>
        <w:t>T5.3</w:t>
      </w:r>
      <w:r w:rsidRPr="00DD7DFC">
        <w:rPr>
          <w:rFonts w:ascii="Arial" w:hAnsi="Arial"/>
          <w:color w:val="000000" w:themeColor="text1"/>
        </w:rPr>
        <w:t>).</w:t>
      </w:r>
    </w:p>
    <w:p w:rsidR="00051A6F" w:rsidRPr="00075A26" w:rsidRDefault="00051A6F" w:rsidP="00905EFB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</w:p>
    <w:p w:rsidR="00051A6F" w:rsidRPr="00051A6F" w:rsidRDefault="00051A6F" w:rsidP="00051A6F">
      <w:pPr>
        <w:numPr>
          <w:ilvl w:val="0"/>
          <w:numId w:val="6"/>
        </w:numPr>
        <w:spacing w:before="120" w:after="120" w:line="360" w:lineRule="auto"/>
        <w:ind w:left="567" w:hanging="426"/>
        <w:jc w:val="both"/>
        <w:rPr>
          <w:rFonts w:ascii="Arial" w:hAnsi="Arial"/>
          <w:b/>
          <w:smallCaps/>
        </w:rPr>
      </w:pPr>
      <w:bookmarkStart w:id="1" w:name="_Hlk10103080"/>
      <w:r w:rsidRPr="00051A6F">
        <w:rPr>
          <w:rFonts w:ascii="Arial" w:hAnsi="Arial"/>
          <w:b/>
          <w:smallCaps/>
        </w:rPr>
        <w:t>Atender recomendações da PGE</w:t>
      </w:r>
    </w:p>
    <w:p w:rsidR="00051A6F" w:rsidRPr="00DD7DFC" w:rsidRDefault="00051A6F" w:rsidP="00051A6F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051A6F">
        <w:rPr>
          <w:rFonts w:ascii="Arial" w:hAnsi="Arial"/>
        </w:rPr>
        <w:t xml:space="preserve">O Setor de Compras ao receber o processo, deverá examinar as recomendações do parecer, se existirem, e providências os ajustes </w:t>
      </w:r>
      <w:r w:rsidR="00A236EE">
        <w:rPr>
          <w:rFonts w:ascii="Arial" w:hAnsi="Arial"/>
        </w:rPr>
        <w:t>(</w:t>
      </w:r>
      <w:r w:rsidR="00A236EE" w:rsidRPr="00A236EE">
        <w:rPr>
          <w:rFonts w:ascii="Arial" w:hAnsi="Arial"/>
          <w:b/>
        </w:rPr>
        <w:t>T6.1</w:t>
      </w:r>
      <w:r w:rsidR="00A236EE">
        <w:rPr>
          <w:rFonts w:ascii="Arial" w:hAnsi="Arial"/>
        </w:rPr>
        <w:t xml:space="preserve">) </w:t>
      </w:r>
      <w:r w:rsidRPr="00051A6F">
        <w:rPr>
          <w:rFonts w:ascii="Arial" w:hAnsi="Arial"/>
        </w:rPr>
        <w:t xml:space="preserve">de sua competência, encaminhando os autos ao Setor Requisitante, ou outro competente, para o mesmo fim, se </w:t>
      </w:r>
      <w:r w:rsidRPr="00A236EE">
        <w:rPr>
          <w:rFonts w:ascii="Arial" w:hAnsi="Arial"/>
          <w:color w:val="000000" w:themeColor="text1"/>
        </w:rPr>
        <w:t xml:space="preserve">necessário. Após atendida todas as recomendações proferidas pela </w:t>
      </w:r>
      <w:r w:rsidRPr="00A236EE">
        <w:rPr>
          <w:rFonts w:ascii="Arial" w:hAnsi="Arial"/>
          <w:color w:val="000000" w:themeColor="text1"/>
        </w:rPr>
        <w:lastRenderedPageBreak/>
        <w:t xml:space="preserve">Procuradoria </w:t>
      </w:r>
      <w:r w:rsidRPr="00DD7DFC">
        <w:rPr>
          <w:rFonts w:ascii="Arial" w:hAnsi="Arial"/>
          <w:color w:val="000000" w:themeColor="text1"/>
        </w:rPr>
        <w:t xml:space="preserve">Geral </w:t>
      </w:r>
      <w:bookmarkEnd w:id="1"/>
      <w:r w:rsidRPr="00DD7DFC">
        <w:rPr>
          <w:rFonts w:ascii="Arial" w:hAnsi="Arial"/>
          <w:color w:val="000000" w:themeColor="text1"/>
        </w:rPr>
        <w:t xml:space="preserve">do Estado, </w:t>
      </w:r>
      <w:r w:rsidR="00A236EE" w:rsidRPr="00DD7DFC">
        <w:rPr>
          <w:rFonts w:ascii="Arial" w:hAnsi="Arial"/>
          <w:color w:val="000000" w:themeColor="text1"/>
        </w:rPr>
        <w:t xml:space="preserve">avaliar necessidade de </w:t>
      </w:r>
      <w:r w:rsidRPr="00DD7DFC">
        <w:rPr>
          <w:rFonts w:ascii="Arial" w:hAnsi="Arial"/>
          <w:color w:val="000000" w:themeColor="text1"/>
        </w:rPr>
        <w:t>remeter os autos à Secretaria de Estado de Controle e Transparência – SECONT</w:t>
      </w:r>
      <w:r w:rsidR="00B9406E" w:rsidRPr="00DD7DFC">
        <w:rPr>
          <w:rFonts w:ascii="Arial" w:hAnsi="Arial"/>
          <w:color w:val="000000" w:themeColor="text1"/>
        </w:rPr>
        <w:t>/USCI</w:t>
      </w:r>
      <w:r w:rsidR="00A236EE" w:rsidRPr="00DD7DFC">
        <w:rPr>
          <w:rFonts w:ascii="Arial" w:hAnsi="Arial"/>
          <w:color w:val="000000" w:themeColor="text1"/>
        </w:rPr>
        <w:t xml:space="preserve"> (</w:t>
      </w:r>
      <w:r w:rsidR="00A236EE" w:rsidRPr="00DD7DFC">
        <w:rPr>
          <w:rFonts w:ascii="Arial" w:hAnsi="Arial"/>
          <w:b/>
          <w:color w:val="000000" w:themeColor="text1"/>
        </w:rPr>
        <w:t>T6.2</w:t>
      </w:r>
      <w:r w:rsidR="00A236EE" w:rsidRPr="00DD7DFC">
        <w:rPr>
          <w:rFonts w:ascii="Arial" w:hAnsi="Arial"/>
          <w:color w:val="000000" w:themeColor="text1"/>
        </w:rPr>
        <w:t>)</w:t>
      </w:r>
      <w:r w:rsidRPr="00DD7DFC">
        <w:rPr>
          <w:rFonts w:ascii="Arial" w:hAnsi="Arial"/>
          <w:color w:val="000000" w:themeColor="text1"/>
        </w:rPr>
        <w:t>, conforme Despacho – Anexo V</w:t>
      </w:r>
      <w:r w:rsidR="00A236EE" w:rsidRPr="00DD7DFC">
        <w:rPr>
          <w:rFonts w:ascii="Arial" w:hAnsi="Arial"/>
          <w:color w:val="000000" w:themeColor="text1"/>
        </w:rPr>
        <w:t xml:space="preserve">. Caso seja necessário, encaminhar a </w:t>
      </w:r>
      <w:proofErr w:type="gramStart"/>
      <w:r w:rsidR="00A236EE" w:rsidRPr="00DD7DFC">
        <w:rPr>
          <w:rFonts w:ascii="Arial" w:hAnsi="Arial"/>
          <w:color w:val="000000" w:themeColor="text1"/>
        </w:rPr>
        <w:t>SECONT  (</w:t>
      </w:r>
      <w:proofErr w:type="gramEnd"/>
      <w:r w:rsidR="00A236EE" w:rsidRPr="00DD7DFC">
        <w:rPr>
          <w:rFonts w:ascii="Arial" w:hAnsi="Arial"/>
          <w:b/>
          <w:color w:val="000000" w:themeColor="text1"/>
        </w:rPr>
        <w:t>T6.3</w:t>
      </w:r>
      <w:r w:rsidR="00A236EE" w:rsidRPr="00DD7DFC">
        <w:rPr>
          <w:rFonts w:ascii="Arial" w:hAnsi="Arial"/>
          <w:color w:val="000000" w:themeColor="text1"/>
        </w:rPr>
        <w:t>) e aguardar parecer</w:t>
      </w:r>
      <w:r w:rsidRPr="00DD7DFC">
        <w:rPr>
          <w:rFonts w:ascii="Arial" w:hAnsi="Arial"/>
          <w:color w:val="000000" w:themeColor="text1"/>
        </w:rPr>
        <w:t>.</w:t>
      </w:r>
    </w:p>
    <w:p w:rsidR="00051A6F" w:rsidRPr="00A236EE" w:rsidRDefault="00051A6F" w:rsidP="00051A6F">
      <w:pPr>
        <w:spacing w:before="120" w:after="120" w:line="360" w:lineRule="auto"/>
        <w:jc w:val="both"/>
        <w:rPr>
          <w:rFonts w:ascii="Arial" w:hAnsi="Arial"/>
          <w:color w:val="000000" w:themeColor="text1"/>
        </w:rPr>
      </w:pPr>
      <w:r w:rsidRPr="00DD7DFC">
        <w:rPr>
          <w:rFonts w:ascii="Arial" w:hAnsi="Arial"/>
          <w:color w:val="000000" w:themeColor="text1"/>
        </w:rPr>
        <w:t xml:space="preserve">Caso não seja necessário avaliação prévia da Secretaria de Estado de Controle e </w:t>
      </w:r>
      <w:r w:rsidRPr="00A236EE">
        <w:rPr>
          <w:rFonts w:ascii="Arial" w:hAnsi="Arial"/>
          <w:color w:val="000000" w:themeColor="text1"/>
        </w:rPr>
        <w:t>Transparência – SECONT, os autos deverão ser encaminhados ao Núcleo Especial de Contratos e Convênios</w:t>
      </w:r>
      <w:r w:rsidR="00A236EE">
        <w:rPr>
          <w:rFonts w:ascii="Arial" w:hAnsi="Arial"/>
          <w:color w:val="000000" w:themeColor="text1"/>
        </w:rPr>
        <w:t xml:space="preserve"> (</w:t>
      </w:r>
      <w:r w:rsidR="00A236EE" w:rsidRPr="00A236EE">
        <w:rPr>
          <w:rFonts w:ascii="Arial" w:hAnsi="Arial"/>
          <w:b/>
          <w:color w:val="000000" w:themeColor="text1"/>
        </w:rPr>
        <w:t>T6.4</w:t>
      </w:r>
      <w:r w:rsidR="00A236EE">
        <w:rPr>
          <w:rFonts w:ascii="Arial" w:hAnsi="Arial"/>
          <w:color w:val="000000" w:themeColor="text1"/>
        </w:rPr>
        <w:t>)</w:t>
      </w:r>
      <w:r w:rsidRPr="00A236EE">
        <w:rPr>
          <w:rFonts w:ascii="Arial" w:hAnsi="Arial"/>
          <w:color w:val="000000" w:themeColor="text1"/>
        </w:rPr>
        <w:t>, nos termos do Despacho Final – Anexo VI.</w:t>
      </w:r>
    </w:p>
    <w:p w:rsidR="00051A6F" w:rsidRPr="00A236EE" w:rsidRDefault="00051A6F" w:rsidP="00051A6F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Arial" w:hAnsi="Arial"/>
          <w:b/>
          <w:smallCaps/>
          <w:color w:val="000000" w:themeColor="text1"/>
        </w:rPr>
      </w:pPr>
      <w:r w:rsidRPr="00A236EE">
        <w:rPr>
          <w:rFonts w:ascii="Arial" w:hAnsi="Arial"/>
          <w:b/>
          <w:smallCaps/>
          <w:color w:val="000000" w:themeColor="text1"/>
        </w:rPr>
        <w:t>Atender recomendações da SECONT</w:t>
      </w:r>
    </w:p>
    <w:p w:rsidR="00051A6F" w:rsidRPr="00A236EE" w:rsidRDefault="00051A6F" w:rsidP="00051A6F">
      <w:pPr>
        <w:spacing w:before="120" w:after="120" w:line="360" w:lineRule="auto"/>
        <w:jc w:val="both"/>
        <w:rPr>
          <w:rFonts w:ascii="Arial" w:hAnsi="Arial"/>
          <w:i/>
          <w:color w:val="000000" w:themeColor="text1"/>
        </w:rPr>
      </w:pPr>
      <w:r w:rsidRPr="00A236EE">
        <w:rPr>
          <w:rFonts w:ascii="Arial" w:hAnsi="Arial"/>
          <w:color w:val="000000" w:themeColor="text1"/>
        </w:rPr>
        <w:t>O Setor de Compras ao receber o processo, deverá examinar as recomendações do parecer, se existirem, e providências os ajustes de sua competência</w:t>
      </w:r>
      <w:r w:rsidR="00A236EE">
        <w:rPr>
          <w:rFonts w:ascii="Arial" w:hAnsi="Arial"/>
          <w:color w:val="000000" w:themeColor="text1"/>
        </w:rPr>
        <w:t xml:space="preserve"> (</w:t>
      </w:r>
      <w:r w:rsidR="00A236EE" w:rsidRPr="00A236EE">
        <w:rPr>
          <w:rFonts w:ascii="Arial" w:hAnsi="Arial"/>
          <w:b/>
          <w:color w:val="000000" w:themeColor="text1"/>
        </w:rPr>
        <w:t>T7.1</w:t>
      </w:r>
      <w:r w:rsidR="00A236EE">
        <w:rPr>
          <w:rFonts w:ascii="Arial" w:hAnsi="Arial"/>
          <w:color w:val="000000" w:themeColor="text1"/>
        </w:rPr>
        <w:t>)</w:t>
      </w:r>
      <w:r w:rsidRPr="00A236EE">
        <w:rPr>
          <w:rFonts w:ascii="Arial" w:hAnsi="Arial"/>
          <w:color w:val="000000" w:themeColor="text1"/>
        </w:rPr>
        <w:t>, encaminhando os autos ao Setor Requisitante, ou outro competente, para o mesmo fim, se necessário. Após atendida todas as recomendações proferidas pela Secretaria de Estado de Controle e Transparência – SECONT, os autos deverão ser encaminhados ao Núcleo Especial de Contratos e Convênios</w:t>
      </w:r>
      <w:r w:rsidR="00A236EE">
        <w:rPr>
          <w:rFonts w:ascii="Arial" w:hAnsi="Arial"/>
          <w:color w:val="000000" w:themeColor="text1"/>
        </w:rPr>
        <w:t xml:space="preserve"> (</w:t>
      </w:r>
      <w:r w:rsidR="00A236EE" w:rsidRPr="00A236EE">
        <w:rPr>
          <w:rFonts w:ascii="Arial" w:hAnsi="Arial"/>
          <w:b/>
          <w:color w:val="000000" w:themeColor="text1"/>
        </w:rPr>
        <w:t>T6.4</w:t>
      </w:r>
      <w:r w:rsidR="00A236EE">
        <w:rPr>
          <w:rFonts w:ascii="Arial" w:hAnsi="Arial"/>
          <w:color w:val="000000" w:themeColor="text1"/>
        </w:rPr>
        <w:t>)</w:t>
      </w:r>
      <w:r w:rsidRPr="00A236EE">
        <w:rPr>
          <w:rFonts w:ascii="Arial" w:hAnsi="Arial"/>
          <w:color w:val="000000" w:themeColor="text1"/>
        </w:rPr>
        <w:t xml:space="preserve">, nos termos do Despacho Final – Anexo VI acrescentando o seguinte dizer: </w:t>
      </w:r>
      <w:r w:rsidRPr="00A236EE">
        <w:rPr>
          <w:rFonts w:ascii="Arial" w:hAnsi="Arial"/>
          <w:i/>
          <w:color w:val="000000" w:themeColor="text1"/>
        </w:rPr>
        <w:t xml:space="preserve">“Considerando análise da Secretaria de Estado de Controle e Transparência – SECONT/UECI, conforme determinado pelo </w:t>
      </w:r>
      <w:proofErr w:type="spellStart"/>
      <w:r w:rsidRPr="00A236EE">
        <w:rPr>
          <w:rFonts w:ascii="Arial" w:hAnsi="Arial"/>
          <w:i/>
          <w:color w:val="000000" w:themeColor="text1"/>
        </w:rPr>
        <w:t>art</w:t>
      </w:r>
      <w:proofErr w:type="spellEnd"/>
      <w:r w:rsidRPr="00A236EE">
        <w:rPr>
          <w:rFonts w:ascii="Arial" w:hAnsi="Arial"/>
          <w:i/>
          <w:color w:val="000000" w:themeColor="text1"/>
        </w:rPr>
        <w:t xml:space="preserve"> 2º, inciso VII, da Resolução </w:t>
      </w:r>
      <w:proofErr w:type="spellStart"/>
      <w:r w:rsidRPr="00A236EE">
        <w:rPr>
          <w:rFonts w:ascii="Arial" w:hAnsi="Arial"/>
          <w:i/>
          <w:color w:val="000000" w:themeColor="text1"/>
        </w:rPr>
        <w:t>Consect</w:t>
      </w:r>
      <w:proofErr w:type="spellEnd"/>
      <w:r w:rsidRPr="00A236EE">
        <w:rPr>
          <w:rFonts w:ascii="Arial" w:hAnsi="Arial"/>
          <w:i/>
          <w:color w:val="000000" w:themeColor="text1"/>
        </w:rPr>
        <w:t xml:space="preserve"> nº 09/2016, às fls. XX/XX. Considerando atendimento de todas as recomendações proferidas às fls. XX/XX.”</w:t>
      </w:r>
    </w:p>
    <w:p w:rsidR="00051A6F" w:rsidRPr="00051A6F" w:rsidRDefault="00051A6F" w:rsidP="00051A6F">
      <w:pPr>
        <w:spacing w:before="120" w:after="120" w:line="360" w:lineRule="auto"/>
        <w:jc w:val="both"/>
        <w:rPr>
          <w:rFonts w:ascii="Arial" w:hAnsi="Arial"/>
          <w:color w:val="000000" w:themeColor="text1"/>
        </w:rPr>
        <w:sectPr w:rsidR="00051A6F" w:rsidRPr="00051A6F" w:rsidSect="00531D92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22E72" w:rsidRPr="00075A26" w:rsidRDefault="00B45A7C" w:rsidP="003F40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  <w:sectPr w:rsidR="00722E72" w:rsidRPr="00075A26" w:rsidSect="00722E7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EA9C72F" wp14:editId="6AFE6713">
            <wp:extent cx="9251950" cy="207899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4" w:rsidRPr="00075A26" w:rsidRDefault="00304B24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lastRenderedPageBreak/>
        <w:t>INFORMAÇÕES ADICIONAIS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Todos os trâmites deverão ser realizados em conformidade com os manuais do SIGA, disponíveis no Portal de Compras, e concomitantemente a sua realização do processo físico.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Os modelos presentes nos Anexos deste procedimento interno são orientativos, podendo sofrer alteração em virtude da especificidade do processo.</w:t>
      </w:r>
    </w:p>
    <w:p w:rsidR="006E496A" w:rsidRPr="00075A26" w:rsidRDefault="006E496A" w:rsidP="003F40BA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>Qualquer alteração no Termo de Referência, os autos deverão ser submetidos à nova autorização do Ordenador de Despesas, conforme T03 da Norma de Procedimento SEGER SCL nº 006.</w:t>
      </w:r>
    </w:p>
    <w:p w:rsidR="00304B24" w:rsidRPr="00075A26" w:rsidRDefault="00304B24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ANEXOS</w:t>
      </w:r>
    </w:p>
    <w:p w:rsidR="006E496A" w:rsidRPr="00075A26" w:rsidRDefault="006E496A" w:rsidP="00C56078">
      <w:pPr>
        <w:spacing w:line="360" w:lineRule="auto"/>
        <w:rPr>
          <w:rFonts w:ascii="Arial" w:hAnsi="Arial"/>
          <w:smallCaps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 xml:space="preserve">Anexo I - </w:t>
      </w:r>
      <w:r w:rsidRPr="00075A26">
        <w:rPr>
          <w:rFonts w:ascii="Arial" w:hAnsi="Arial"/>
          <w:smallCaps/>
          <w:color w:val="000000" w:themeColor="text1"/>
        </w:rPr>
        <w:t>Modelo - Pedido de Orçamento</w:t>
      </w:r>
    </w:p>
    <w:p w:rsidR="006E496A" w:rsidRPr="00075A26" w:rsidRDefault="006E496A" w:rsidP="00C56078">
      <w:pPr>
        <w:pStyle w:val="PargrafodaLista"/>
        <w:spacing w:line="360" w:lineRule="auto"/>
        <w:ind w:left="0"/>
        <w:jc w:val="both"/>
        <w:rPr>
          <w:rFonts w:ascii="Arial" w:hAnsi="Arial"/>
          <w:bCs w:val="0"/>
          <w:color w:val="000000" w:themeColor="text1"/>
        </w:rPr>
      </w:pPr>
      <w:r w:rsidRPr="00075A26">
        <w:rPr>
          <w:rFonts w:ascii="Arial" w:hAnsi="Arial"/>
          <w:bCs w:val="0"/>
          <w:color w:val="000000" w:themeColor="text1"/>
        </w:rPr>
        <w:t>Anexo II</w:t>
      </w:r>
      <w:r w:rsidR="003F40BA" w:rsidRPr="00075A26">
        <w:rPr>
          <w:rFonts w:ascii="Arial" w:hAnsi="Arial"/>
          <w:bCs w:val="0"/>
          <w:color w:val="000000" w:themeColor="text1"/>
        </w:rPr>
        <w:t xml:space="preserve"> - </w:t>
      </w:r>
      <w:r w:rsidR="003F40BA" w:rsidRPr="00075A26">
        <w:rPr>
          <w:rFonts w:ascii="Arial" w:hAnsi="Arial"/>
          <w:smallCaps/>
          <w:color w:val="000000" w:themeColor="text1"/>
        </w:rPr>
        <w:t>Modelo – Despacho de Validação</w:t>
      </w:r>
    </w:p>
    <w:p w:rsidR="003F40BA" w:rsidRPr="00075A26" w:rsidRDefault="006E496A" w:rsidP="00C56078">
      <w:pPr>
        <w:spacing w:line="360" w:lineRule="auto"/>
        <w:rPr>
          <w:rFonts w:ascii="Arial" w:hAnsi="Arial"/>
          <w:smallCaps/>
          <w:color w:val="000000" w:themeColor="text1"/>
        </w:rPr>
      </w:pPr>
      <w:r w:rsidRPr="00075A26">
        <w:rPr>
          <w:rFonts w:ascii="Arial" w:hAnsi="Arial"/>
          <w:bCs w:val="0"/>
          <w:color w:val="000000" w:themeColor="text1"/>
        </w:rPr>
        <w:t>Anexo III</w:t>
      </w:r>
      <w:r w:rsidR="003F40BA" w:rsidRPr="00075A26">
        <w:rPr>
          <w:rFonts w:ascii="Arial" w:hAnsi="Arial"/>
          <w:bCs w:val="0"/>
          <w:color w:val="000000" w:themeColor="text1"/>
        </w:rPr>
        <w:t xml:space="preserve"> - M</w:t>
      </w:r>
      <w:r w:rsidR="003F40BA" w:rsidRPr="00075A26">
        <w:rPr>
          <w:rFonts w:ascii="Arial" w:hAnsi="Arial"/>
          <w:smallCaps/>
          <w:color w:val="000000" w:themeColor="text1"/>
        </w:rPr>
        <w:t>odelo – Despacho de Autorização</w:t>
      </w:r>
    </w:p>
    <w:p w:rsidR="006E496A" w:rsidRPr="001D608D" w:rsidRDefault="006E496A" w:rsidP="00C56078">
      <w:pPr>
        <w:pStyle w:val="PargrafodaLista"/>
        <w:spacing w:line="360" w:lineRule="auto"/>
        <w:ind w:left="0"/>
        <w:jc w:val="both"/>
        <w:rPr>
          <w:rFonts w:ascii="Arial" w:hAnsi="Arial"/>
          <w:bCs w:val="0"/>
          <w:color w:val="000000" w:themeColor="text1"/>
        </w:rPr>
      </w:pPr>
      <w:r w:rsidRPr="001D608D">
        <w:rPr>
          <w:rFonts w:ascii="Arial" w:hAnsi="Arial"/>
          <w:bCs w:val="0"/>
          <w:color w:val="000000" w:themeColor="text1"/>
        </w:rPr>
        <w:t>Anexo IV</w:t>
      </w:r>
      <w:r w:rsidR="003F40BA" w:rsidRPr="001D608D">
        <w:rPr>
          <w:rFonts w:ascii="Arial" w:hAnsi="Arial"/>
          <w:bCs w:val="0"/>
          <w:color w:val="000000" w:themeColor="text1"/>
        </w:rPr>
        <w:t xml:space="preserve"> -</w:t>
      </w:r>
      <w:r w:rsidR="003F40BA" w:rsidRPr="001D608D">
        <w:rPr>
          <w:rFonts w:ascii="Arial" w:hAnsi="Arial"/>
          <w:smallCaps/>
          <w:color w:val="000000" w:themeColor="text1"/>
        </w:rPr>
        <w:t xml:space="preserve"> </w:t>
      </w:r>
      <w:r w:rsidR="001D608D" w:rsidRPr="001D608D">
        <w:rPr>
          <w:rFonts w:ascii="Arial" w:hAnsi="Arial"/>
          <w:smallCaps/>
        </w:rPr>
        <w:t>Modelo – Despacho para Elaboração do Contrato/ Ordem de Fornecimento</w:t>
      </w:r>
    </w:p>
    <w:p w:rsidR="006E496A" w:rsidRPr="00075A26" w:rsidRDefault="006E496A" w:rsidP="00C56078">
      <w:pPr>
        <w:pStyle w:val="PargrafodaLista"/>
        <w:spacing w:line="360" w:lineRule="auto"/>
        <w:ind w:left="0"/>
        <w:jc w:val="both"/>
        <w:rPr>
          <w:rFonts w:ascii="Arial" w:hAnsi="Arial"/>
          <w:bCs w:val="0"/>
          <w:color w:val="000000" w:themeColor="text1"/>
        </w:rPr>
      </w:pPr>
      <w:r w:rsidRPr="00075A26">
        <w:rPr>
          <w:rFonts w:ascii="Arial" w:hAnsi="Arial"/>
          <w:bCs w:val="0"/>
          <w:color w:val="000000" w:themeColor="text1"/>
        </w:rPr>
        <w:t>Anexo V</w:t>
      </w:r>
      <w:r w:rsidR="003F40BA" w:rsidRPr="00075A26">
        <w:rPr>
          <w:rFonts w:ascii="Arial" w:hAnsi="Arial"/>
          <w:bCs w:val="0"/>
          <w:color w:val="000000" w:themeColor="text1"/>
        </w:rPr>
        <w:t xml:space="preserve"> - </w:t>
      </w:r>
      <w:r w:rsidR="003F40BA" w:rsidRPr="00075A26">
        <w:rPr>
          <w:rFonts w:ascii="Arial" w:hAnsi="Arial"/>
          <w:smallCaps/>
          <w:color w:val="000000" w:themeColor="text1"/>
        </w:rPr>
        <w:t>Modelo – Despacho</w:t>
      </w:r>
    </w:p>
    <w:p w:rsidR="003F40BA" w:rsidRPr="00075A26" w:rsidRDefault="006E496A" w:rsidP="00C56078">
      <w:pPr>
        <w:spacing w:line="360" w:lineRule="auto"/>
        <w:rPr>
          <w:rFonts w:ascii="Arial" w:hAnsi="Arial"/>
          <w:color w:val="000000" w:themeColor="text1"/>
        </w:rPr>
      </w:pPr>
      <w:r w:rsidRPr="00075A26">
        <w:rPr>
          <w:rFonts w:ascii="Arial" w:hAnsi="Arial"/>
          <w:bCs w:val="0"/>
          <w:color w:val="000000" w:themeColor="text1"/>
        </w:rPr>
        <w:t>Anexo VI</w:t>
      </w:r>
      <w:r w:rsidR="003F40BA" w:rsidRPr="00075A26">
        <w:rPr>
          <w:rFonts w:ascii="Arial" w:hAnsi="Arial"/>
          <w:bCs w:val="0"/>
          <w:color w:val="000000" w:themeColor="text1"/>
        </w:rPr>
        <w:t xml:space="preserve"> - M</w:t>
      </w:r>
      <w:r w:rsidR="003F40BA" w:rsidRPr="00075A26">
        <w:rPr>
          <w:rFonts w:ascii="Arial" w:hAnsi="Arial"/>
          <w:smallCaps/>
          <w:color w:val="000000" w:themeColor="text1"/>
        </w:rPr>
        <w:t>odelo – Despacho Final</w:t>
      </w:r>
    </w:p>
    <w:p w:rsidR="00304B24" w:rsidRPr="00075A26" w:rsidRDefault="00304B24" w:rsidP="003F40BA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Arial" w:hAnsi="Arial"/>
          <w:b/>
          <w:bCs w:val="0"/>
          <w:color w:val="000000" w:themeColor="text1"/>
        </w:rPr>
      </w:pPr>
      <w:r w:rsidRPr="00075A26">
        <w:rPr>
          <w:rFonts w:ascii="Arial" w:hAnsi="Arial"/>
          <w:b/>
          <w:bCs w:val="0"/>
          <w:color w:val="000000" w:themeColor="text1"/>
        </w:rPr>
        <w:t>ASSINATURAS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075A26" w:rsidRPr="00075A26" w:rsidTr="006B5764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64" w:rsidRPr="00075A26" w:rsidRDefault="006B5764" w:rsidP="006B57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</w:rPr>
              <w:t>EQUIPE DE ELABORAÇÃO:</w:t>
            </w:r>
          </w:p>
        </w:tc>
      </w:tr>
      <w:tr w:rsidR="00075A26" w:rsidRPr="00075A26" w:rsidTr="00365EB3">
        <w:tc>
          <w:tcPr>
            <w:tcW w:w="4527" w:type="dxa"/>
            <w:shd w:val="clear" w:color="auto" w:fill="auto"/>
            <w:vAlign w:val="center"/>
          </w:tcPr>
          <w:p w:rsidR="00C56078" w:rsidRPr="00075A26" w:rsidRDefault="00C56078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  <w:color w:val="000000" w:themeColor="text1"/>
                <w:sz w:val="22"/>
                <w:szCs w:val="22"/>
              </w:rPr>
            </w:pPr>
          </w:p>
          <w:p w:rsidR="006B5764" w:rsidRPr="00075A26" w:rsidRDefault="006B5764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  <w:color w:val="000000" w:themeColor="text1"/>
                <w:sz w:val="22"/>
                <w:szCs w:val="22"/>
              </w:rPr>
            </w:pPr>
          </w:p>
          <w:p w:rsidR="006B5764" w:rsidRPr="00075A26" w:rsidRDefault="006B5764" w:rsidP="006B5764">
            <w:pPr>
              <w:pStyle w:val="Rodap"/>
              <w:spacing w:before="120" w:after="12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75A26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Alana Gaudensi dos Santos Galvão</w:t>
            </w:r>
          </w:p>
          <w:p w:rsidR="006B5764" w:rsidRPr="00075A26" w:rsidRDefault="006B5764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  <w:color w:val="000000" w:themeColor="text1"/>
                <w:sz w:val="22"/>
                <w:szCs w:val="22"/>
              </w:rPr>
            </w:pPr>
            <w:r w:rsidRPr="00075A26">
              <w:rPr>
                <w:rFonts w:ascii="Arial" w:hAnsi="Arial"/>
                <w:color w:val="000000" w:themeColor="text1"/>
                <w:sz w:val="18"/>
                <w:szCs w:val="18"/>
              </w:rPr>
              <w:t>Gerente de Compras, Contratos e Convênios</w:t>
            </w:r>
            <w:r w:rsidRPr="00075A26">
              <w:rPr>
                <w:rFonts w:ascii="Arial" w:hAnsi="Arial"/>
                <w:b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56078" w:rsidRPr="00075A26" w:rsidRDefault="00C56078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</w:pPr>
          </w:p>
          <w:p w:rsidR="006B5764" w:rsidRPr="00075A26" w:rsidRDefault="006B5764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</w:pPr>
          </w:p>
          <w:p w:rsidR="006B5764" w:rsidRPr="00075A26" w:rsidRDefault="006B5764" w:rsidP="006B5764">
            <w:pPr>
              <w:pStyle w:val="Rodap"/>
              <w:spacing w:before="120" w:after="12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75A26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Bruna Berger Gonçalves Pereira</w:t>
            </w:r>
          </w:p>
          <w:p w:rsidR="006B5764" w:rsidRPr="00075A26" w:rsidRDefault="006B5764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</w:pPr>
            <w:r w:rsidRPr="00075A26">
              <w:rPr>
                <w:rFonts w:ascii="Arial" w:hAnsi="Arial"/>
                <w:color w:val="000000" w:themeColor="text1"/>
                <w:sz w:val="18"/>
                <w:szCs w:val="18"/>
              </w:rPr>
              <w:t>Núcleo Especial de Compras e Licitações</w:t>
            </w:r>
            <w:r w:rsidRPr="00075A26"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75A26" w:rsidRPr="00075A26" w:rsidTr="00365EB3">
        <w:tc>
          <w:tcPr>
            <w:tcW w:w="9061" w:type="dxa"/>
            <w:gridSpan w:val="2"/>
            <w:shd w:val="clear" w:color="auto" w:fill="auto"/>
            <w:vAlign w:val="center"/>
          </w:tcPr>
          <w:p w:rsidR="006B5764" w:rsidRPr="00075A26" w:rsidRDefault="006B5764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</w:pPr>
            <w:r w:rsidRPr="00075A26"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  <w:t xml:space="preserve">Elaborado em </w:t>
            </w:r>
            <w:r w:rsidR="00C56078" w:rsidRPr="00075A26"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  <w:t>27/05/2019</w:t>
            </w:r>
          </w:p>
        </w:tc>
      </w:tr>
      <w:tr w:rsidR="00075A26" w:rsidRPr="00075A26" w:rsidTr="00365EB3">
        <w:tc>
          <w:tcPr>
            <w:tcW w:w="9061" w:type="dxa"/>
            <w:gridSpan w:val="2"/>
            <w:shd w:val="clear" w:color="auto" w:fill="auto"/>
            <w:vAlign w:val="center"/>
          </w:tcPr>
          <w:p w:rsidR="006B5764" w:rsidRPr="00075A26" w:rsidRDefault="006B5764" w:rsidP="006B57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  <w:color w:val="000000" w:themeColor="text1"/>
                <w:sz w:val="22"/>
                <w:szCs w:val="22"/>
              </w:rPr>
            </w:pPr>
            <w:r w:rsidRPr="00075A26">
              <w:rPr>
                <w:rFonts w:ascii="Arial" w:hAnsi="Arial"/>
                <w:b/>
                <w:bCs w:val="0"/>
                <w:color w:val="000000" w:themeColor="text1"/>
                <w:sz w:val="22"/>
                <w:szCs w:val="22"/>
              </w:rPr>
              <w:t>APROVAÇÃO:</w:t>
            </w:r>
          </w:p>
        </w:tc>
      </w:tr>
      <w:tr w:rsidR="006B5764" w:rsidRPr="00075A26" w:rsidTr="00365EB3">
        <w:tc>
          <w:tcPr>
            <w:tcW w:w="4527" w:type="dxa"/>
            <w:shd w:val="clear" w:color="auto" w:fill="auto"/>
            <w:vAlign w:val="center"/>
          </w:tcPr>
          <w:p w:rsidR="00C56078" w:rsidRPr="00075A26" w:rsidRDefault="00C56078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</w:pPr>
          </w:p>
          <w:p w:rsidR="00C56078" w:rsidRPr="00075A26" w:rsidRDefault="00C56078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</w:pPr>
          </w:p>
          <w:p w:rsidR="006B5764" w:rsidRPr="00075A26" w:rsidRDefault="006B5764" w:rsidP="006B5764">
            <w:pPr>
              <w:pStyle w:val="Cabealho"/>
              <w:spacing w:before="120" w:after="120"/>
              <w:jc w:val="center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75A26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Rafael Grossi Gonçalves Pacífico </w:t>
            </w:r>
          </w:p>
          <w:p w:rsidR="006B5764" w:rsidRPr="00075A26" w:rsidRDefault="006B5764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</w:pPr>
            <w:r w:rsidRPr="00075A26">
              <w:rPr>
                <w:rFonts w:ascii="Arial" w:hAnsi="Arial"/>
                <w:color w:val="000000" w:themeColor="text1"/>
                <w:sz w:val="18"/>
                <w:szCs w:val="18"/>
              </w:rPr>
              <w:t>Subsecretário de Estado de Saúde para Assuntos de Administração e de Financiamento da Atenção à Saúde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6B5764" w:rsidRPr="00075A26" w:rsidRDefault="006B5764" w:rsidP="006B57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</w:pPr>
            <w:r w:rsidRPr="00075A26"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  <w:t xml:space="preserve">Aprovado em </w:t>
            </w:r>
            <w:r w:rsidR="00C56078" w:rsidRPr="00075A26">
              <w:rPr>
                <w:rFonts w:ascii="Arial" w:hAnsi="Arial"/>
                <w:bCs w:val="0"/>
                <w:color w:val="000000" w:themeColor="text1"/>
                <w:sz w:val="22"/>
                <w:szCs w:val="22"/>
              </w:rPr>
              <w:t>27/05/2019</w:t>
            </w:r>
          </w:p>
        </w:tc>
      </w:tr>
    </w:tbl>
    <w:p w:rsidR="003F40B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lastRenderedPageBreak/>
        <w:t xml:space="preserve">Anexo I </w:t>
      </w: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smallCaps/>
          <w:color w:val="000000" w:themeColor="text1"/>
        </w:rPr>
      </w:pPr>
      <w:r w:rsidRPr="00075A26">
        <w:rPr>
          <w:rFonts w:ascii="Arial" w:hAnsi="Arial"/>
          <w:color w:val="000000" w:themeColor="text1"/>
        </w:rPr>
        <w:t xml:space="preserve"> </w:t>
      </w:r>
      <w:r w:rsidRPr="00075A26">
        <w:rPr>
          <w:rFonts w:ascii="Arial" w:hAnsi="Arial"/>
          <w:smallCaps/>
          <w:color w:val="000000" w:themeColor="text1"/>
        </w:rPr>
        <w:t>Modelo - Pedido de Orçamento</w:t>
      </w:r>
    </w:p>
    <w:p w:rsidR="006E496A" w:rsidRPr="00075A26" w:rsidRDefault="00C12F47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  <w:r>
        <w:rPr>
          <w:rFonts w:ascii="Garamond" w:hAnsi="Garamond"/>
          <w:smallCaps/>
          <w:noProof/>
        </w:rPr>
        <w:drawing>
          <wp:inline distT="0" distB="0" distL="0" distR="0">
            <wp:extent cx="5760085" cy="4059555"/>
            <wp:effectExtent l="0" t="0" r="0" b="0"/>
            <wp:docPr id="10" name="Imagem 10" descr="Solicitação de Orçamento - Inexigibil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citação de Orçamento - Inexigibilida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3F40BA" w:rsidRDefault="003F40B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AA0B81" w:rsidRDefault="00AA0B81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AA0B81" w:rsidRPr="00075A26" w:rsidRDefault="00AA0B81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3F40BA" w:rsidRPr="00075A26" w:rsidRDefault="003F40BA" w:rsidP="003F40BA">
      <w:pPr>
        <w:spacing w:before="120" w:after="120" w:line="360" w:lineRule="auto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smallCaps/>
          <w:color w:val="000000" w:themeColor="text1"/>
        </w:rPr>
      </w:pPr>
      <w:r w:rsidRPr="00075A26">
        <w:rPr>
          <w:rFonts w:ascii="Arial" w:hAnsi="Arial"/>
          <w:smallCaps/>
          <w:color w:val="000000" w:themeColor="text1"/>
        </w:rPr>
        <w:lastRenderedPageBreak/>
        <w:t>Anexo II</w:t>
      </w:r>
    </w:p>
    <w:p w:rsidR="006E496A" w:rsidRPr="00075A26" w:rsidRDefault="001D608D" w:rsidP="003F40BA">
      <w:pPr>
        <w:spacing w:before="120" w:after="120" w:line="360" w:lineRule="auto"/>
        <w:jc w:val="center"/>
        <w:rPr>
          <w:rFonts w:ascii="Arial" w:hAnsi="Arial"/>
          <w:smallCaps/>
          <w:color w:val="000000" w:themeColor="text1"/>
        </w:rPr>
      </w:pPr>
      <w:r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722973</wp:posOffset>
                </wp:positionV>
                <wp:extent cx="5486400" cy="7261225"/>
                <wp:effectExtent l="0" t="0" r="19050" b="15875"/>
                <wp:wrapTopAndBottom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6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47" w:rsidRPr="006E35B5" w:rsidRDefault="00C12F47" w:rsidP="00C12F47">
                            <w:p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E35B5">
                              <w:rPr>
                                <w:rFonts w:ascii="Garamond" w:hAnsi="Garamond"/>
                                <w:b/>
                              </w:rPr>
                              <w:t>Ao XXXXX</w:t>
                            </w:r>
                          </w:p>
                          <w:p w:rsidR="00C12F47" w:rsidRPr="006E35B5" w:rsidRDefault="00C12F47" w:rsidP="00C12F47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Trata-se o presente processo de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XXXXXXXXXXXXXX</w:t>
                            </w:r>
                            <w:r w:rsidRPr="006E35B5"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para atender as necessidades do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XXXXXXXXXXXX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 por dispensa de licitação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- inexigibilidade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com fulcro no art.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‘</w:t>
                            </w:r>
                            <w:r w:rsidRPr="00A451F7">
                              <w:rPr>
                                <w:rFonts w:ascii="Garamond" w:hAnsi="Garamond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caput</w:t>
                            </w:r>
                            <w:r>
                              <w:rPr>
                                <w:rFonts w:ascii="Garamond" w:hAnsi="Garamond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’</w:t>
                            </w:r>
                            <w:r w:rsidRPr="00A451F7">
                              <w:rPr>
                                <w:rFonts w:ascii="Garamond" w:hAnsi="Garamond" w:cs="Arial"/>
                                <w:sz w:val="22"/>
                                <w:szCs w:val="22"/>
                                <w:u w:val="single"/>
                              </w:rPr>
                              <w:t xml:space="preserve"> ou</w:t>
                            </w:r>
                            <w:r w:rsidRPr="00A451F7">
                              <w:rPr>
                                <w:rFonts w:ascii="Garamond" w:hAnsi="Garamond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451F7">
                              <w:rPr>
                                <w:rFonts w:ascii="Garamond" w:hAnsi="Garamond" w:cs="Arial"/>
                                <w:sz w:val="22"/>
                                <w:szCs w:val="22"/>
                                <w:u w:val="single"/>
                              </w:rPr>
                              <w:t xml:space="preserve">inciso </w:t>
                            </w:r>
                            <w:r w:rsidRPr="00A451F7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, da Lei nº 8.666/93, conforme solicitação inicial às fls.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XX/XX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12F47" w:rsidRPr="006E35B5" w:rsidRDefault="00C12F47" w:rsidP="00C12F47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C12F47" w:rsidRPr="006E35B5" w:rsidRDefault="00C12F47" w:rsidP="00C12F47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Encaminhamos os autos para </w:t>
                            </w:r>
                            <w:r w:rsidRPr="006E35B5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>análise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e </w:t>
                            </w:r>
                            <w:r w:rsidRPr="006E35B5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>validação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da proposta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comercial e da documentação de habilitação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apresentada pela empresa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XXXXXXXXXX,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bem como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o Mapa Comparativo de Preço às fls.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XX/XX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12F47" w:rsidRPr="006E35B5" w:rsidRDefault="00C12F47" w:rsidP="00C12F47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C12F47" w:rsidRPr="006E35B5" w:rsidRDefault="00C12F47" w:rsidP="00C12F47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Em caso de validação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favor tramita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o processo virtual para a fase “Dotação Orçamentária”, assim como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Pr="006E35B5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emeter os autos ao GPO para reserva orçamentária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conforme Mapa Comparativo de Preço às fls. XX/XX.</w:t>
                            </w:r>
                          </w:p>
                          <w:p w:rsidR="00C12F47" w:rsidRPr="006E35B5" w:rsidRDefault="00C12F47" w:rsidP="00C12F47">
                            <w:pPr>
                              <w:pStyle w:val="Corpodetexto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C12F47" w:rsidRPr="006E35B5" w:rsidRDefault="00C12F47" w:rsidP="00C12F47">
                            <w:pPr>
                              <w:pStyle w:val="Corpodetexto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6E35B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Em caso negativo, devolver o processo ao NECL para demais providências.</w:t>
                            </w:r>
                          </w:p>
                          <w:p w:rsidR="00C12F47" w:rsidRPr="006E35B5" w:rsidRDefault="00C12F47" w:rsidP="00C12F47">
                            <w:p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C12F47" w:rsidRDefault="00C12F47" w:rsidP="00C12F47">
                            <w:pPr>
                              <w:ind w:firstLine="708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C500D2">
                              <w:rPr>
                                <w:rFonts w:ascii="Garamond" w:hAnsi="Garamond"/>
                              </w:rPr>
                              <w:t>Em XX de XXXXX de 20XX.</w:t>
                            </w:r>
                          </w:p>
                          <w:p w:rsidR="00C12F47" w:rsidRPr="00C500D2" w:rsidRDefault="00C12F47" w:rsidP="00C12F47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9"/>
                              <w:gridCol w:w="4169"/>
                            </w:tblGrid>
                            <w:tr w:rsidR="00C12F47" w:rsidRPr="0084249E" w:rsidTr="0084249E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C12F47" w:rsidRPr="0084249E" w:rsidRDefault="00C12F47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C12F47" w:rsidRPr="0084249E" w:rsidRDefault="00C12F47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</w:tr>
                            <w:tr w:rsidR="00C12F47" w:rsidRPr="0084249E" w:rsidTr="0084249E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C12F47" w:rsidRPr="0084249E" w:rsidRDefault="00C12F47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Núcleo Especial de Compras e Licitações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C12F47" w:rsidRPr="0084249E" w:rsidRDefault="00C12F47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Chefe do Núcleo Especial de Compras e Licitações.</w:t>
                                  </w:r>
                                </w:p>
                              </w:tc>
                            </w:tr>
                          </w:tbl>
                          <w:p w:rsidR="00C12F47" w:rsidRPr="00C500D2" w:rsidRDefault="00C12F47" w:rsidP="00C12F47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C500D2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56.95pt;width:6in;height:571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">
                <v:textbox>
                  <w:txbxContent>
                    <w:p w:rsidR="00C12F47" w:rsidRPr="006E35B5" w:rsidRDefault="00C12F47" w:rsidP="00C12F47">
                      <w:pPr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6E35B5">
                        <w:rPr>
                          <w:rFonts w:ascii="Garamond" w:hAnsi="Garamond"/>
                          <w:b/>
                        </w:rPr>
                        <w:t>Ao XXXXX</w:t>
                      </w:r>
                    </w:p>
                    <w:p w:rsidR="00C12F47" w:rsidRPr="006E35B5" w:rsidRDefault="00C12F47" w:rsidP="00C12F47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Trata-se o presente processo de </w:t>
                      </w:r>
                      <w:r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XXXXXXXXXXXXXX</w:t>
                      </w:r>
                      <w:r w:rsidRPr="006E35B5"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,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para atender as necessidades do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XXXXXXXXXXXX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>, por dispensa de licitação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- inexigibilidade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com fulcro no art.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25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‘</w:t>
                      </w:r>
                      <w:r w:rsidRPr="00A451F7">
                        <w:rPr>
                          <w:rFonts w:ascii="Garamond" w:hAnsi="Garamond" w:cs="Arial"/>
                          <w:i/>
                          <w:sz w:val="22"/>
                          <w:szCs w:val="22"/>
                          <w:u w:val="single"/>
                        </w:rPr>
                        <w:t>caput</w:t>
                      </w:r>
                      <w:r>
                        <w:rPr>
                          <w:rFonts w:ascii="Garamond" w:hAnsi="Garamond" w:cs="Arial"/>
                          <w:i/>
                          <w:sz w:val="22"/>
                          <w:szCs w:val="22"/>
                          <w:u w:val="single"/>
                        </w:rPr>
                        <w:t>’</w:t>
                      </w:r>
                      <w:r w:rsidRPr="00A451F7">
                        <w:rPr>
                          <w:rFonts w:ascii="Garamond" w:hAnsi="Garamond" w:cs="Arial"/>
                          <w:sz w:val="22"/>
                          <w:szCs w:val="22"/>
                          <w:u w:val="single"/>
                        </w:rPr>
                        <w:t xml:space="preserve"> ou</w:t>
                      </w:r>
                      <w:r w:rsidRPr="00A451F7">
                        <w:rPr>
                          <w:rFonts w:ascii="Garamond" w:hAnsi="Garamond" w:cs="Arial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451F7">
                        <w:rPr>
                          <w:rFonts w:ascii="Garamond" w:hAnsi="Garamond" w:cs="Arial"/>
                          <w:sz w:val="22"/>
                          <w:szCs w:val="22"/>
                          <w:u w:val="single"/>
                        </w:rPr>
                        <w:t xml:space="preserve">inciso </w:t>
                      </w:r>
                      <w:r w:rsidRPr="00A451F7"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  <w:t>_____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, da Lei nº 8.666/93, conforme solicitação inicial às fls.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XX/XX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>.</w:t>
                      </w:r>
                    </w:p>
                    <w:p w:rsidR="00C12F47" w:rsidRPr="006E35B5" w:rsidRDefault="00C12F47" w:rsidP="00C12F47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C12F47" w:rsidRPr="006E35B5" w:rsidRDefault="00C12F47" w:rsidP="00C12F47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Encaminhamos os autos para </w:t>
                      </w:r>
                      <w:r w:rsidRPr="006E35B5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>análise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e </w:t>
                      </w:r>
                      <w:r w:rsidRPr="006E35B5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>validação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da proposta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comercial e da documentação de habilitação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apresentada pela empresa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XXXXXXXXXX,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bem como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d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o Mapa Comparativo de Preço às fls.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XX/XX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>.</w:t>
                      </w:r>
                    </w:p>
                    <w:p w:rsidR="00C12F47" w:rsidRPr="006E35B5" w:rsidRDefault="00C12F47" w:rsidP="00C12F47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C12F47" w:rsidRPr="006E35B5" w:rsidRDefault="00C12F47" w:rsidP="00C12F47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>Em caso de validação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,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favor tramita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r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o processo virtual para a fase “Dotação Orçamentária”, assim como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r</w:t>
                      </w:r>
                      <w:r w:rsidRPr="006E35B5">
                        <w:rPr>
                          <w:rFonts w:ascii="Garamond" w:hAnsi="Garamond" w:cs="Arial"/>
                          <w:sz w:val="22"/>
                          <w:szCs w:val="22"/>
                        </w:rPr>
                        <w:t>emeter os autos ao GPO para reserva orçamentária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conforme Mapa Comparativo de Preço às fls. XX/XX.</w:t>
                      </w:r>
                    </w:p>
                    <w:p w:rsidR="00C12F47" w:rsidRPr="006E35B5" w:rsidRDefault="00C12F47" w:rsidP="00C12F47">
                      <w:pPr>
                        <w:pStyle w:val="Corpodetexto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C12F47" w:rsidRPr="006E35B5" w:rsidRDefault="00C12F47" w:rsidP="00C12F47">
                      <w:pPr>
                        <w:pStyle w:val="Corpodetexto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6E35B5">
                        <w:rPr>
                          <w:rFonts w:ascii="Garamond" w:hAnsi="Garamond"/>
                          <w:sz w:val="22"/>
                          <w:szCs w:val="22"/>
                        </w:rPr>
                        <w:t>Em caso negativo, devolver o processo ao NECL para demais providências.</w:t>
                      </w:r>
                    </w:p>
                    <w:p w:rsidR="00C12F47" w:rsidRPr="006E35B5" w:rsidRDefault="00C12F47" w:rsidP="00C12F47">
                      <w:pPr>
                        <w:jc w:val="both"/>
                        <w:rPr>
                          <w:rFonts w:ascii="Garamond" w:hAnsi="Garamond"/>
                          <w:b/>
                        </w:rPr>
                      </w:pPr>
                    </w:p>
                    <w:p w:rsidR="00C12F47" w:rsidRDefault="00C12F47" w:rsidP="00C12F47">
                      <w:pPr>
                        <w:ind w:firstLine="708"/>
                        <w:jc w:val="both"/>
                        <w:rPr>
                          <w:rFonts w:ascii="Garamond" w:hAnsi="Garamond"/>
                        </w:rPr>
                      </w:pPr>
                      <w:r w:rsidRPr="00C500D2">
                        <w:rPr>
                          <w:rFonts w:ascii="Garamond" w:hAnsi="Garamond"/>
                        </w:rPr>
                        <w:t>Em XX de XXXXX de 20XX.</w:t>
                      </w:r>
                    </w:p>
                    <w:p w:rsidR="00C12F47" w:rsidRPr="00C500D2" w:rsidRDefault="00C12F47" w:rsidP="00C12F47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69"/>
                        <w:gridCol w:w="4169"/>
                      </w:tblGrid>
                      <w:tr w:rsidR="00C12F47" w:rsidRPr="0084249E" w:rsidTr="0084249E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C12F47" w:rsidRPr="0084249E" w:rsidRDefault="00C12F47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C12F47" w:rsidRPr="0084249E" w:rsidRDefault="00C12F47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</w:tr>
                      <w:tr w:rsidR="00C12F47" w:rsidRPr="0084249E" w:rsidTr="0084249E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C12F47" w:rsidRPr="0084249E" w:rsidRDefault="00C12F47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Núcleo Especial de Compras e Licitações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C12F47" w:rsidRPr="0084249E" w:rsidRDefault="00C12F47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Chefe do Núcleo Especial de Compras e Licitações.</w:t>
                            </w:r>
                          </w:p>
                        </w:tc>
                      </w:tr>
                    </w:tbl>
                    <w:p w:rsidR="00C12F47" w:rsidRPr="00C500D2" w:rsidRDefault="00C12F47" w:rsidP="00C12F47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C500D2">
                        <w:rPr>
                          <w:rFonts w:ascii="Garamond" w:hAnsi="Garamond"/>
                        </w:rPr>
                        <w:t xml:space="preserve">  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E496A" w:rsidRPr="00075A26">
        <w:rPr>
          <w:rFonts w:ascii="Arial" w:hAnsi="Arial"/>
          <w:smallCaps/>
          <w:color w:val="000000" w:themeColor="text1"/>
        </w:rPr>
        <w:t>Modelo – Despacho de Validação</w:t>
      </w: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smallCaps/>
          <w:color w:val="000000" w:themeColor="text1"/>
        </w:rPr>
      </w:pPr>
      <w:r w:rsidRPr="00075A26">
        <w:rPr>
          <w:rFonts w:ascii="Arial" w:hAnsi="Arial"/>
          <w:smallCaps/>
          <w:color w:val="000000" w:themeColor="text1"/>
        </w:rPr>
        <w:lastRenderedPageBreak/>
        <w:t>Anexo III</w:t>
      </w:r>
    </w:p>
    <w:p w:rsidR="006E496A" w:rsidRPr="00075A26" w:rsidRDefault="00C12F47" w:rsidP="003F40BA">
      <w:pPr>
        <w:spacing w:before="120" w:after="120" w:line="360" w:lineRule="auto"/>
        <w:jc w:val="center"/>
        <w:rPr>
          <w:rFonts w:ascii="Arial" w:hAnsi="Arial"/>
          <w:smallCaps/>
          <w:color w:val="000000" w:themeColor="text1"/>
        </w:rPr>
      </w:pPr>
      <w:r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-134826</wp:posOffset>
                </wp:positionH>
                <wp:positionV relativeFrom="paragraph">
                  <wp:posOffset>398488</wp:posOffset>
                </wp:positionV>
                <wp:extent cx="5486400" cy="7259320"/>
                <wp:effectExtent l="10795" t="13970" r="8255" b="13335"/>
                <wp:wrapTopAndBottom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5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47" w:rsidRPr="00BF0707" w:rsidRDefault="00C12F47" w:rsidP="00C12F47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F0707">
                              <w:rPr>
                                <w:rFonts w:ascii="Garamond" w:hAnsi="Garamond"/>
                                <w:b/>
                              </w:rPr>
                              <w:t>À SSAFAS,</w:t>
                            </w:r>
                          </w:p>
                          <w:p w:rsidR="00C12F47" w:rsidRDefault="00C12F47" w:rsidP="00C12F47">
                            <w:pPr>
                              <w:pStyle w:val="PargrafoNormal"/>
                              <w:spacing w:before="240" w:after="24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BF070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Trata-se o presente processo de </w:t>
                            </w:r>
                            <w:r w:rsidRPr="00BF0707"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XXXXXXXXXXXXXXX</w:t>
                            </w:r>
                            <w:r w:rsidRPr="00BF070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, para atender do XXXXXXXX, por </w:t>
                            </w:r>
                            <w:r w:rsidRPr="00BF0707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>dispensa de licitação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 xml:space="preserve"> - inexigibilidade</w:t>
                            </w:r>
                            <w:r w:rsidRPr="00BF070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com fulcro no </w:t>
                            </w:r>
                            <w:r w:rsidRPr="00BF0707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 xml:space="preserve">art.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Pr="00BF0707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451F7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‘</w:t>
                            </w:r>
                            <w:r w:rsidRPr="00A451F7"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caput’ ou </w:t>
                            </w:r>
                            <w:r w:rsidRPr="00A451F7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inciso _____,</w:t>
                            </w:r>
                            <w:r w:rsidRPr="00BF0707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 xml:space="preserve"> da Lei nº 8.666/93</w:t>
                            </w:r>
                            <w:r w:rsidRPr="00BF070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 conforme Termo de Referência presente às fls. XX/XX.</w:t>
                            </w:r>
                          </w:p>
                          <w:p w:rsidR="00C12F47" w:rsidRDefault="00C12F47" w:rsidP="00C12F47">
                            <w:pPr>
                              <w:pStyle w:val="Cabealho"/>
                              <w:spacing w:before="240" w:after="240"/>
                              <w:ind w:firstLine="720"/>
                              <w:jc w:val="both"/>
                              <w:rPr>
                                <w:rFonts w:ascii="Garamond" w:hAnsi="Garamond"/>
                                <w:snapToGrid w:val="0"/>
                              </w:rPr>
                            </w:pPr>
                            <w:r w:rsidRPr="00BF0707">
                              <w:rPr>
                                <w:rFonts w:ascii="Garamond" w:hAnsi="Garamond"/>
                                <w:snapToGrid w:val="0"/>
                              </w:rPr>
                              <w:t xml:space="preserve">Encaminhamos o presente para </w:t>
                            </w: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 xml:space="preserve">análise e </w:t>
                            </w:r>
                            <w:r w:rsidRPr="00BF0707">
                              <w:rPr>
                                <w:rFonts w:ascii="Garamond" w:hAnsi="Garamond"/>
                                <w:snapToGrid w:val="0"/>
                              </w:rPr>
                              <w:t xml:space="preserve">autorização </w:t>
                            </w: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>da</w:t>
                            </w:r>
                            <w:r w:rsidRPr="00BF0707">
                              <w:rPr>
                                <w:rFonts w:ascii="Garamond" w:hAnsi="Garamond"/>
                                <w:snapToGrid w:val="0"/>
                              </w:rPr>
                              <w:t xml:space="preserve"> </w:t>
                            </w:r>
                            <w:r w:rsidRPr="00BF0707">
                              <w:rPr>
                                <w:rFonts w:ascii="Garamond" w:hAnsi="Garamond"/>
                                <w:b/>
                                <w:snapToGrid w:val="0"/>
                              </w:rPr>
                              <w:t>Dispensa de Licitação</w:t>
                            </w:r>
                            <w:r>
                              <w:rPr>
                                <w:rFonts w:ascii="Garamond" w:hAnsi="Garamond"/>
                                <w:b/>
                                <w:snapToGrid w:val="0"/>
                              </w:rPr>
                              <w:t xml:space="preserve"> - Inexigibilidade</w:t>
                            </w:r>
                            <w:r w:rsidRPr="00BF0707">
                              <w:rPr>
                                <w:rFonts w:ascii="Garamond" w:hAnsi="Garamond"/>
                                <w:snapToGrid w:val="0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>uma vez que consta nos autos:</w:t>
                            </w:r>
                          </w:p>
                          <w:p w:rsidR="00C12F47" w:rsidRDefault="00C12F47" w:rsidP="00C12F47">
                            <w:pPr>
                              <w:pStyle w:val="Cabealho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252"/>
                                <w:tab w:val="center" w:pos="1418"/>
                              </w:tabs>
                              <w:spacing w:before="240" w:after="240"/>
                              <w:jc w:val="both"/>
                              <w:rPr>
                                <w:rFonts w:ascii="Garamond" w:hAnsi="Garamond"/>
                                <w:snapToGrid w:val="0"/>
                              </w:rPr>
                            </w:pP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>Justificativa da necessidade de contratação direta às fls. XX;</w:t>
                            </w:r>
                          </w:p>
                          <w:p w:rsidR="00C12F47" w:rsidRDefault="00C12F47" w:rsidP="00C12F47">
                            <w:pPr>
                              <w:pStyle w:val="Cabealho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252"/>
                                <w:tab w:val="center" w:pos="1418"/>
                              </w:tabs>
                              <w:spacing w:before="240" w:after="240"/>
                              <w:jc w:val="both"/>
                              <w:rPr>
                                <w:rFonts w:ascii="Garamond" w:hAnsi="Garamond"/>
                                <w:snapToGrid w:val="0"/>
                              </w:rPr>
                            </w:pP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>Documentação de habilitação às fls. XX;</w:t>
                            </w:r>
                          </w:p>
                          <w:p w:rsidR="00C12F47" w:rsidRDefault="00C12F47" w:rsidP="00C12F47">
                            <w:pPr>
                              <w:pStyle w:val="Cabealho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252"/>
                                <w:tab w:val="center" w:pos="1418"/>
                              </w:tabs>
                              <w:spacing w:before="240" w:after="240"/>
                              <w:jc w:val="both"/>
                              <w:rPr>
                                <w:rFonts w:ascii="Garamond" w:hAnsi="Garamond"/>
                                <w:snapToGrid w:val="0"/>
                              </w:rPr>
                            </w:pP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>Comprovação de exclusividade às fls. XX/XX, quando for o caso;</w:t>
                            </w:r>
                          </w:p>
                          <w:p w:rsidR="00C12F47" w:rsidRDefault="00C12F47" w:rsidP="00C12F47">
                            <w:pPr>
                              <w:pStyle w:val="Cabealho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252"/>
                                <w:tab w:val="center" w:pos="1418"/>
                              </w:tabs>
                              <w:spacing w:before="240" w:after="240"/>
                              <w:jc w:val="both"/>
                              <w:rPr>
                                <w:rFonts w:ascii="Garamond" w:hAnsi="Garamond"/>
                                <w:snapToGrid w:val="0"/>
                              </w:rPr>
                            </w:pP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>Proposta comercial às fls. XX;</w:t>
                            </w:r>
                          </w:p>
                          <w:p w:rsidR="00C12F47" w:rsidRDefault="00C12F47" w:rsidP="00C12F47">
                            <w:pPr>
                              <w:pStyle w:val="Cabealho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252"/>
                                <w:tab w:val="center" w:pos="1418"/>
                              </w:tabs>
                              <w:spacing w:before="240" w:after="240"/>
                              <w:jc w:val="both"/>
                              <w:rPr>
                                <w:rFonts w:ascii="Garamond" w:hAnsi="Garamond"/>
                                <w:snapToGrid w:val="0"/>
                              </w:rPr>
                            </w:pP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>Comprovação de preço ofertado às fls. XX/XX;</w:t>
                            </w:r>
                          </w:p>
                          <w:p w:rsidR="00C12F47" w:rsidRDefault="00C12F47" w:rsidP="00C12F47">
                            <w:pPr>
                              <w:pStyle w:val="Cabealho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4252"/>
                                <w:tab w:val="center" w:pos="1418"/>
                              </w:tabs>
                              <w:spacing w:before="240" w:after="240"/>
                              <w:jc w:val="both"/>
                              <w:rPr>
                                <w:rFonts w:ascii="Garamond" w:hAnsi="Garamond"/>
                                <w:snapToGrid w:val="0"/>
                              </w:rPr>
                            </w:pP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>Parecer técnico conclusivo às fls. XX/XX.</w:t>
                            </w:r>
                          </w:p>
                          <w:p w:rsidR="00C12F47" w:rsidRDefault="00C12F47" w:rsidP="00C12F47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center" w:pos="851"/>
                                <w:tab w:val="right" w:pos="8340"/>
                              </w:tabs>
                              <w:spacing w:before="240" w:after="240"/>
                              <w:ind w:firstLine="709"/>
                              <w:jc w:val="both"/>
                              <w:rPr>
                                <w:rFonts w:ascii="Garamond" w:hAnsi="Garamond"/>
                                <w:snapToGrid w:val="0"/>
                              </w:rPr>
                            </w:pP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 xml:space="preserve">Em de acordo, encaminhar ao </w:t>
                            </w:r>
                            <w:r w:rsidRPr="005A2EEF">
                              <w:rPr>
                                <w:rFonts w:ascii="Garamond" w:hAnsi="Garamond"/>
                                <w:b/>
                                <w:snapToGrid w:val="0"/>
                              </w:rPr>
                              <w:t>FES</w:t>
                            </w: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 xml:space="preserve"> para empenho no valor de </w:t>
                            </w:r>
                            <w:r w:rsidRPr="005A2EEF">
                              <w:rPr>
                                <w:rFonts w:ascii="Garamond" w:hAnsi="Garamond"/>
                                <w:b/>
                                <w:snapToGrid w:val="0"/>
                              </w:rPr>
                              <w:t>R$ XXXXX (XXXXXX)</w:t>
                            </w: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 xml:space="preserve"> em faze da empresa </w:t>
                            </w:r>
                            <w:r w:rsidRPr="005A2EEF">
                              <w:rPr>
                                <w:rFonts w:ascii="Garamond" w:hAnsi="Garamond"/>
                                <w:b/>
                                <w:snapToGrid w:val="0"/>
                              </w:rPr>
                              <w:t>XXXXX</w:t>
                            </w: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>, bem como autorizar a elaboração da minuta contratual pelo Núcleo Especial de Contratos e Convênios.</w:t>
                            </w:r>
                          </w:p>
                          <w:p w:rsidR="00C12F47" w:rsidRDefault="00C12F47" w:rsidP="00C12F47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center" w:pos="851"/>
                                <w:tab w:val="right" w:pos="8222"/>
                              </w:tabs>
                              <w:spacing w:before="240" w:after="240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ascii="Garamond" w:hAnsi="Garamond" w:cs="Calibri"/>
                              </w:rPr>
                              <w:t>Lembramos que deverá ser providenciada</w:t>
                            </w:r>
                            <w:r w:rsidRPr="00BF0707">
                              <w:rPr>
                                <w:rFonts w:ascii="Garamond" w:hAnsi="Garamond" w:cs="Calibri"/>
                              </w:rPr>
                              <w:t xml:space="preserve"> a assinatura da Declaração de Adequação à Lei nº 101/2000, </w:t>
                            </w:r>
                            <w:r>
                              <w:rPr>
                                <w:rFonts w:ascii="Garamond" w:hAnsi="Garamond" w:cs="Calibri"/>
                              </w:rPr>
                              <w:t>bem como</w:t>
                            </w:r>
                            <w:r w:rsidRPr="00BF0707">
                              <w:rPr>
                                <w:rFonts w:ascii="Garamond" w:hAnsi="Garamond" w:cs="Calibri"/>
                              </w:rPr>
                              <w:t xml:space="preserve"> juntada aos autos em face do disposto na Portaria nº 003-R/2015.</w:t>
                            </w:r>
                          </w:p>
                          <w:p w:rsidR="00C12F47" w:rsidRPr="00BF0707" w:rsidRDefault="00C12F47" w:rsidP="00C12F47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center" w:pos="851"/>
                                <w:tab w:val="right" w:pos="8222"/>
                              </w:tabs>
                              <w:spacing w:before="240" w:after="240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</w:p>
                          <w:p w:rsidR="00C12F47" w:rsidRDefault="00C12F47" w:rsidP="00C12F47">
                            <w:pPr>
                              <w:spacing w:before="240" w:after="240"/>
                              <w:ind w:firstLine="708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0C71D0">
                              <w:rPr>
                                <w:rFonts w:ascii="Garamond" w:hAnsi="Garamond"/>
                              </w:rPr>
                              <w:t>Em XX de XXXXX de 20XX.</w:t>
                            </w:r>
                          </w:p>
                          <w:p w:rsidR="00C12F47" w:rsidRPr="000C71D0" w:rsidRDefault="00C12F47" w:rsidP="00C12F47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9"/>
                              <w:gridCol w:w="4169"/>
                            </w:tblGrid>
                            <w:tr w:rsidR="00C12F47" w:rsidRPr="0084249E" w:rsidTr="00350FC4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C12F47" w:rsidRPr="0084249E" w:rsidRDefault="00C12F47" w:rsidP="00350FC4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C12F47" w:rsidRPr="0084249E" w:rsidRDefault="00C12F47" w:rsidP="00350FC4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</w:tr>
                            <w:tr w:rsidR="00C12F47" w:rsidRPr="0084249E" w:rsidTr="00350FC4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C12F47" w:rsidRPr="0084249E" w:rsidRDefault="00C12F47" w:rsidP="00350FC4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Núcleo Especial de Compras e Licitações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C12F47" w:rsidRPr="0084249E" w:rsidRDefault="00C12F47" w:rsidP="00350FC4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Chefe do Núcleo Especial de Compras e Licitações.</w:t>
                                  </w:r>
                                </w:p>
                              </w:tc>
                            </w:tr>
                          </w:tbl>
                          <w:p w:rsidR="00C12F47" w:rsidRPr="0040001E" w:rsidRDefault="00C12F47" w:rsidP="00C12F47">
                            <w:pPr>
                              <w:pStyle w:val="Cabealho"/>
                              <w:spacing w:before="240" w:after="240"/>
                              <w:ind w:firstLine="720"/>
                              <w:jc w:val="both"/>
                              <w:rPr>
                                <w:rFonts w:ascii="Garamond" w:hAnsi="Garamond"/>
                                <w:snapToGrid w:val="0"/>
                              </w:rPr>
                            </w:pPr>
                          </w:p>
                          <w:p w:rsidR="00C12F47" w:rsidRDefault="00C12F47" w:rsidP="00C12F47">
                            <w:pPr>
                              <w:jc w:val="right"/>
                              <w:rPr>
                                <w:rFonts w:ascii="Garamond" w:hAnsi="Garamond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left:0;text-align:left;margin-left:-10.6pt;margin-top:31.4pt;width:6in;height:57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">
                <v:textbox>
                  <w:txbxContent>
                    <w:p w:rsidR="00C12F47" w:rsidRPr="00BF0707" w:rsidRDefault="00C12F47" w:rsidP="00C12F47">
                      <w:pPr>
                        <w:rPr>
                          <w:rFonts w:ascii="Garamond" w:hAnsi="Garamond"/>
                          <w:b/>
                        </w:rPr>
                      </w:pPr>
                      <w:r w:rsidRPr="00BF0707">
                        <w:rPr>
                          <w:rFonts w:ascii="Garamond" w:hAnsi="Garamond"/>
                          <w:b/>
                        </w:rPr>
                        <w:t>À SSAFAS,</w:t>
                      </w:r>
                    </w:p>
                    <w:p w:rsidR="00C12F47" w:rsidRDefault="00C12F47" w:rsidP="00C12F47">
                      <w:pPr>
                        <w:pStyle w:val="PargrafoNormal"/>
                        <w:spacing w:before="240" w:after="24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BF0707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Trata-se o presente processo de </w:t>
                      </w:r>
                      <w:r w:rsidRPr="00BF0707"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XXXXXXXXXXXXXXX</w:t>
                      </w:r>
                      <w:r w:rsidRPr="00BF0707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, para atender do XXXXXXXX, por </w:t>
                      </w:r>
                      <w:r w:rsidRPr="00BF0707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>dispensa de licitação</w:t>
                      </w:r>
                      <w:r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 xml:space="preserve"> - inexigibilidade</w:t>
                      </w:r>
                      <w:r w:rsidRPr="00BF0707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com fulcro no </w:t>
                      </w:r>
                      <w:r w:rsidRPr="00BF0707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 xml:space="preserve">art. </w:t>
                      </w:r>
                      <w:r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>25</w:t>
                      </w:r>
                      <w:r w:rsidRPr="00BF0707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A451F7"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  <w:t>‘</w:t>
                      </w:r>
                      <w:r w:rsidRPr="00A451F7"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caput’ ou </w:t>
                      </w:r>
                      <w:r w:rsidRPr="00A451F7"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  <w:t>inciso _____,</w:t>
                      </w:r>
                      <w:r w:rsidRPr="00BF0707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 xml:space="preserve"> da Lei nº 8.666/93</w:t>
                      </w:r>
                      <w:r w:rsidRPr="00BF0707">
                        <w:rPr>
                          <w:rFonts w:ascii="Garamond" w:hAnsi="Garamond" w:cs="Arial"/>
                          <w:sz w:val="22"/>
                          <w:szCs w:val="22"/>
                        </w:rPr>
                        <w:t>, conforme Termo de Referência presente às fls. XX/XX.</w:t>
                      </w:r>
                    </w:p>
                    <w:p w:rsidR="00C12F47" w:rsidRDefault="00C12F47" w:rsidP="00C12F47">
                      <w:pPr>
                        <w:pStyle w:val="Cabealho"/>
                        <w:spacing w:before="240" w:after="240"/>
                        <w:ind w:firstLine="720"/>
                        <w:jc w:val="both"/>
                        <w:rPr>
                          <w:rFonts w:ascii="Garamond" w:hAnsi="Garamond"/>
                          <w:snapToGrid w:val="0"/>
                        </w:rPr>
                      </w:pPr>
                      <w:r w:rsidRPr="00BF0707">
                        <w:rPr>
                          <w:rFonts w:ascii="Garamond" w:hAnsi="Garamond"/>
                          <w:snapToGrid w:val="0"/>
                        </w:rPr>
                        <w:t xml:space="preserve">Encaminhamos o presente para </w:t>
                      </w:r>
                      <w:r>
                        <w:rPr>
                          <w:rFonts w:ascii="Garamond" w:hAnsi="Garamond"/>
                          <w:snapToGrid w:val="0"/>
                        </w:rPr>
                        <w:t xml:space="preserve">análise e </w:t>
                      </w:r>
                      <w:r w:rsidRPr="00BF0707">
                        <w:rPr>
                          <w:rFonts w:ascii="Garamond" w:hAnsi="Garamond"/>
                          <w:snapToGrid w:val="0"/>
                        </w:rPr>
                        <w:t xml:space="preserve">autorização </w:t>
                      </w:r>
                      <w:r>
                        <w:rPr>
                          <w:rFonts w:ascii="Garamond" w:hAnsi="Garamond"/>
                          <w:snapToGrid w:val="0"/>
                        </w:rPr>
                        <w:t>da</w:t>
                      </w:r>
                      <w:r w:rsidRPr="00BF0707">
                        <w:rPr>
                          <w:rFonts w:ascii="Garamond" w:hAnsi="Garamond"/>
                          <w:snapToGrid w:val="0"/>
                        </w:rPr>
                        <w:t xml:space="preserve"> </w:t>
                      </w:r>
                      <w:r w:rsidRPr="00BF0707">
                        <w:rPr>
                          <w:rFonts w:ascii="Garamond" w:hAnsi="Garamond"/>
                          <w:b/>
                          <w:snapToGrid w:val="0"/>
                        </w:rPr>
                        <w:t>Dispensa de Licitação</w:t>
                      </w:r>
                      <w:r>
                        <w:rPr>
                          <w:rFonts w:ascii="Garamond" w:hAnsi="Garamond"/>
                          <w:b/>
                          <w:snapToGrid w:val="0"/>
                        </w:rPr>
                        <w:t xml:space="preserve"> - Inexigibilidade</w:t>
                      </w:r>
                      <w:r w:rsidRPr="00BF0707">
                        <w:rPr>
                          <w:rFonts w:ascii="Garamond" w:hAnsi="Garamond"/>
                          <w:snapToGrid w:val="0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snapToGrid w:val="0"/>
                        </w:rPr>
                        <w:t>uma vez que consta nos autos:</w:t>
                      </w:r>
                    </w:p>
                    <w:p w:rsidR="00C12F47" w:rsidRDefault="00C12F47" w:rsidP="00C12F47">
                      <w:pPr>
                        <w:pStyle w:val="Cabealho"/>
                        <w:numPr>
                          <w:ilvl w:val="0"/>
                          <w:numId w:val="11"/>
                        </w:numPr>
                        <w:tabs>
                          <w:tab w:val="clear" w:pos="4252"/>
                          <w:tab w:val="center" w:pos="1418"/>
                        </w:tabs>
                        <w:spacing w:before="240" w:after="240"/>
                        <w:jc w:val="both"/>
                        <w:rPr>
                          <w:rFonts w:ascii="Garamond" w:hAnsi="Garamond"/>
                          <w:snapToGrid w:val="0"/>
                        </w:rPr>
                      </w:pPr>
                      <w:r>
                        <w:rPr>
                          <w:rFonts w:ascii="Garamond" w:hAnsi="Garamond"/>
                          <w:snapToGrid w:val="0"/>
                        </w:rPr>
                        <w:t>Justificativa da necessidade de contratação direta às fls. XX;</w:t>
                      </w:r>
                    </w:p>
                    <w:p w:rsidR="00C12F47" w:rsidRDefault="00C12F47" w:rsidP="00C12F47">
                      <w:pPr>
                        <w:pStyle w:val="Cabealho"/>
                        <w:numPr>
                          <w:ilvl w:val="0"/>
                          <w:numId w:val="11"/>
                        </w:numPr>
                        <w:tabs>
                          <w:tab w:val="clear" w:pos="4252"/>
                          <w:tab w:val="center" w:pos="1418"/>
                        </w:tabs>
                        <w:spacing w:before="240" w:after="240"/>
                        <w:jc w:val="both"/>
                        <w:rPr>
                          <w:rFonts w:ascii="Garamond" w:hAnsi="Garamond"/>
                          <w:snapToGrid w:val="0"/>
                        </w:rPr>
                      </w:pPr>
                      <w:r>
                        <w:rPr>
                          <w:rFonts w:ascii="Garamond" w:hAnsi="Garamond"/>
                          <w:snapToGrid w:val="0"/>
                        </w:rPr>
                        <w:t>Documentação de habilitação às fls. XX;</w:t>
                      </w:r>
                    </w:p>
                    <w:p w:rsidR="00C12F47" w:rsidRDefault="00C12F47" w:rsidP="00C12F47">
                      <w:pPr>
                        <w:pStyle w:val="Cabealho"/>
                        <w:numPr>
                          <w:ilvl w:val="0"/>
                          <w:numId w:val="11"/>
                        </w:numPr>
                        <w:tabs>
                          <w:tab w:val="clear" w:pos="4252"/>
                          <w:tab w:val="center" w:pos="1418"/>
                        </w:tabs>
                        <w:spacing w:before="240" w:after="240"/>
                        <w:jc w:val="both"/>
                        <w:rPr>
                          <w:rFonts w:ascii="Garamond" w:hAnsi="Garamond"/>
                          <w:snapToGrid w:val="0"/>
                        </w:rPr>
                      </w:pPr>
                      <w:r>
                        <w:rPr>
                          <w:rFonts w:ascii="Garamond" w:hAnsi="Garamond"/>
                          <w:snapToGrid w:val="0"/>
                        </w:rPr>
                        <w:t>Comprovação de exclusividade às fls. XX/XX, quando for o caso;</w:t>
                      </w:r>
                    </w:p>
                    <w:p w:rsidR="00C12F47" w:rsidRDefault="00C12F47" w:rsidP="00C12F47">
                      <w:pPr>
                        <w:pStyle w:val="Cabealho"/>
                        <w:numPr>
                          <w:ilvl w:val="0"/>
                          <w:numId w:val="11"/>
                        </w:numPr>
                        <w:tabs>
                          <w:tab w:val="clear" w:pos="4252"/>
                          <w:tab w:val="center" w:pos="1418"/>
                        </w:tabs>
                        <w:spacing w:before="240" w:after="240"/>
                        <w:jc w:val="both"/>
                        <w:rPr>
                          <w:rFonts w:ascii="Garamond" w:hAnsi="Garamond"/>
                          <w:snapToGrid w:val="0"/>
                        </w:rPr>
                      </w:pPr>
                      <w:r>
                        <w:rPr>
                          <w:rFonts w:ascii="Garamond" w:hAnsi="Garamond"/>
                          <w:snapToGrid w:val="0"/>
                        </w:rPr>
                        <w:t>Proposta comercial às fls. XX;</w:t>
                      </w:r>
                    </w:p>
                    <w:p w:rsidR="00C12F47" w:rsidRDefault="00C12F47" w:rsidP="00C12F47">
                      <w:pPr>
                        <w:pStyle w:val="Cabealho"/>
                        <w:numPr>
                          <w:ilvl w:val="0"/>
                          <w:numId w:val="11"/>
                        </w:numPr>
                        <w:tabs>
                          <w:tab w:val="clear" w:pos="4252"/>
                          <w:tab w:val="center" w:pos="1418"/>
                        </w:tabs>
                        <w:spacing w:before="240" w:after="240"/>
                        <w:jc w:val="both"/>
                        <w:rPr>
                          <w:rFonts w:ascii="Garamond" w:hAnsi="Garamond"/>
                          <w:snapToGrid w:val="0"/>
                        </w:rPr>
                      </w:pPr>
                      <w:r>
                        <w:rPr>
                          <w:rFonts w:ascii="Garamond" w:hAnsi="Garamond"/>
                          <w:snapToGrid w:val="0"/>
                        </w:rPr>
                        <w:t>Comprovação de preço ofertado às fls. XX/XX;</w:t>
                      </w:r>
                    </w:p>
                    <w:p w:rsidR="00C12F47" w:rsidRDefault="00C12F47" w:rsidP="00C12F47">
                      <w:pPr>
                        <w:pStyle w:val="Cabealho"/>
                        <w:numPr>
                          <w:ilvl w:val="0"/>
                          <w:numId w:val="11"/>
                        </w:numPr>
                        <w:tabs>
                          <w:tab w:val="clear" w:pos="4252"/>
                          <w:tab w:val="center" w:pos="1418"/>
                        </w:tabs>
                        <w:spacing w:before="240" w:after="240"/>
                        <w:jc w:val="both"/>
                        <w:rPr>
                          <w:rFonts w:ascii="Garamond" w:hAnsi="Garamond"/>
                          <w:snapToGrid w:val="0"/>
                        </w:rPr>
                      </w:pPr>
                      <w:r>
                        <w:rPr>
                          <w:rFonts w:ascii="Garamond" w:hAnsi="Garamond"/>
                          <w:snapToGrid w:val="0"/>
                        </w:rPr>
                        <w:t>Parecer técnico conclusivo às fls. XX/XX.</w:t>
                      </w:r>
                    </w:p>
                    <w:p w:rsidR="00C12F47" w:rsidRDefault="00C12F47" w:rsidP="00C12F47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center" w:pos="851"/>
                          <w:tab w:val="right" w:pos="8340"/>
                        </w:tabs>
                        <w:spacing w:before="240" w:after="240"/>
                        <w:ind w:firstLine="709"/>
                        <w:jc w:val="both"/>
                        <w:rPr>
                          <w:rFonts w:ascii="Garamond" w:hAnsi="Garamond"/>
                          <w:snapToGrid w:val="0"/>
                        </w:rPr>
                      </w:pPr>
                      <w:r>
                        <w:rPr>
                          <w:rFonts w:ascii="Garamond" w:hAnsi="Garamond"/>
                          <w:snapToGrid w:val="0"/>
                        </w:rPr>
                        <w:t xml:space="preserve">Em de acordo, encaminhar ao </w:t>
                      </w:r>
                      <w:r w:rsidRPr="005A2EEF">
                        <w:rPr>
                          <w:rFonts w:ascii="Garamond" w:hAnsi="Garamond"/>
                          <w:b/>
                          <w:snapToGrid w:val="0"/>
                        </w:rPr>
                        <w:t>FES</w:t>
                      </w:r>
                      <w:r>
                        <w:rPr>
                          <w:rFonts w:ascii="Garamond" w:hAnsi="Garamond"/>
                          <w:snapToGrid w:val="0"/>
                        </w:rPr>
                        <w:t xml:space="preserve"> para empenho no valor de </w:t>
                      </w:r>
                      <w:r w:rsidRPr="005A2EEF">
                        <w:rPr>
                          <w:rFonts w:ascii="Garamond" w:hAnsi="Garamond"/>
                          <w:b/>
                          <w:snapToGrid w:val="0"/>
                        </w:rPr>
                        <w:t>R$ XXXXX (XXXXXX)</w:t>
                      </w:r>
                      <w:r>
                        <w:rPr>
                          <w:rFonts w:ascii="Garamond" w:hAnsi="Garamond"/>
                          <w:snapToGrid w:val="0"/>
                        </w:rPr>
                        <w:t xml:space="preserve"> em faze da empresa </w:t>
                      </w:r>
                      <w:r w:rsidRPr="005A2EEF">
                        <w:rPr>
                          <w:rFonts w:ascii="Garamond" w:hAnsi="Garamond"/>
                          <w:b/>
                          <w:snapToGrid w:val="0"/>
                        </w:rPr>
                        <w:t>XXXXX</w:t>
                      </w:r>
                      <w:r>
                        <w:rPr>
                          <w:rFonts w:ascii="Garamond" w:hAnsi="Garamond"/>
                          <w:snapToGrid w:val="0"/>
                        </w:rPr>
                        <w:t>, bem como autorizar a elaboração da minuta contratual pelo Núcleo Especial de Contratos e Convênios.</w:t>
                      </w:r>
                    </w:p>
                    <w:p w:rsidR="00C12F47" w:rsidRDefault="00C12F47" w:rsidP="00C12F47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center" w:pos="851"/>
                          <w:tab w:val="right" w:pos="8222"/>
                        </w:tabs>
                        <w:spacing w:before="240" w:after="240"/>
                        <w:jc w:val="both"/>
                        <w:rPr>
                          <w:rFonts w:ascii="Garamond" w:hAnsi="Garamond" w:cs="Calibri"/>
                        </w:rPr>
                      </w:pPr>
                      <w:r>
                        <w:rPr>
                          <w:rFonts w:ascii="Garamond" w:hAnsi="Garamond"/>
                          <w:snapToGrid w:val="0"/>
                        </w:rPr>
                        <w:tab/>
                      </w:r>
                      <w:r>
                        <w:rPr>
                          <w:rFonts w:ascii="Garamond" w:hAnsi="Garamond"/>
                          <w:snapToGrid w:val="0"/>
                        </w:rPr>
                        <w:tab/>
                      </w:r>
                      <w:r>
                        <w:rPr>
                          <w:rFonts w:ascii="Garamond" w:hAnsi="Garamond" w:cs="Calibri"/>
                        </w:rPr>
                        <w:t>Lembramos que deverá ser providenciada</w:t>
                      </w:r>
                      <w:r w:rsidRPr="00BF0707">
                        <w:rPr>
                          <w:rFonts w:ascii="Garamond" w:hAnsi="Garamond" w:cs="Calibri"/>
                        </w:rPr>
                        <w:t xml:space="preserve"> a assinatura da Declaração de Adequação à Lei nº 101/2000, </w:t>
                      </w:r>
                      <w:r>
                        <w:rPr>
                          <w:rFonts w:ascii="Garamond" w:hAnsi="Garamond" w:cs="Calibri"/>
                        </w:rPr>
                        <w:t>bem como</w:t>
                      </w:r>
                      <w:r w:rsidRPr="00BF0707">
                        <w:rPr>
                          <w:rFonts w:ascii="Garamond" w:hAnsi="Garamond" w:cs="Calibri"/>
                        </w:rPr>
                        <w:t xml:space="preserve"> juntada aos autos em face do disposto na Portaria nº 003-R/2015.</w:t>
                      </w:r>
                    </w:p>
                    <w:p w:rsidR="00C12F47" w:rsidRPr="00BF0707" w:rsidRDefault="00C12F47" w:rsidP="00C12F47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center" w:pos="851"/>
                          <w:tab w:val="right" w:pos="8222"/>
                        </w:tabs>
                        <w:spacing w:before="240" w:after="240"/>
                        <w:jc w:val="both"/>
                        <w:rPr>
                          <w:rFonts w:ascii="Garamond" w:hAnsi="Garamond" w:cs="Calibri"/>
                        </w:rPr>
                      </w:pPr>
                    </w:p>
                    <w:p w:rsidR="00C12F47" w:rsidRDefault="00C12F47" w:rsidP="00C12F47">
                      <w:pPr>
                        <w:spacing w:before="240" w:after="240"/>
                        <w:ind w:firstLine="708"/>
                        <w:jc w:val="both"/>
                        <w:rPr>
                          <w:rFonts w:ascii="Garamond" w:hAnsi="Garamond"/>
                        </w:rPr>
                      </w:pPr>
                      <w:r w:rsidRPr="000C71D0">
                        <w:rPr>
                          <w:rFonts w:ascii="Garamond" w:hAnsi="Garamond"/>
                        </w:rPr>
                        <w:t>Em XX de XXXXX de 20XX.</w:t>
                      </w:r>
                    </w:p>
                    <w:p w:rsidR="00C12F47" w:rsidRPr="000C71D0" w:rsidRDefault="00C12F47" w:rsidP="00C12F47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69"/>
                        <w:gridCol w:w="4169"/>
                      </w:tblGrid>
                      <w:tr w:rsidR="00C12F47" w:rsidRPr="0084249E" w:rsidTr="00350FC4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C12F47" w:rsidRPr="0084249E" w:rsidRDefault="00C12F47" w:rsidP="00350FC4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C12F47" w:rsidRPr="0084249E" w:rsidRDefault="00C12F47" w:rsidP="00350FC4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</w:tr>
                      <w:tr w:rsidR="00C12F47" w:rsidRPr="0084249E" w:rsidTr="00350FC4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C12F47" w:rsidRPr="0084249E" w:rsidRDefault="00C12F47" w:rsidP="00350FC4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Núcleo Especial de Compras e Licitações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C12F47" w:rsidRPr="0084249E" w:rsidRDefault="00C12F47" w:rsidP="00350FC4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Chefe do Núcleo Especial de Compras e Licitações.</w:t>
                            </w:r>
                          </w:p>
                        </w:tc>
                      </w:tr>
                    </w:tbl>
                    <w:p w:rsidR="00C12F47" w:rsidRPr="0040001E" w:rsidRDefault="00C12F47" w:rsidP="00C12F47">
                      <w:pPr>
                        <w:pStyle w:val="Cabealho"/>
                        <w:spacing w:before="240" w:after="240"/>
                        <w:ind w:firstLine="720"/>
                        <w:jc w:val="both"/>
                        <w:rPr>
                          <w:rFonts w:ascii="Garamond" w:hAnsi="Garamond"/>
                          <w:snapToGrid w:val="0"/>
                        </w:rPr>
                      </w:pPr>
                    </w:p>
                    <w:p w:rsidR="00C12F47" w:rsidRDefault="00C12F47" w:rsidP="00C12F47">
                      <w:pPr>
                        <w:jc w:val="right"/>
                        <w:rPr>
                          <w:rFonts w:ascii="Garamond" w:hAnsi="Garamond" w:cs="Calibr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E496A" w:rsidRPr="00075A26">
        <w:rPr>
          <w:rFonts w:ascii="Arial" w:hAnsi="Arial"/>
          <w:smallCaps/>
          <w:color w:val="000000" w:themeColor="text1"/>
        </w:rPr>
        <w:t>Modelo – Despacho de Autorização</w:t>
      </w: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smallCaps/>
          <w:color w:val="000000" w:themeColor="text1"/>
        </w:rPr>
      </w:pPr>
      <w:r w:rsidRPr="00075A26">
        <w:rPr>
          <w:rFonts w:ascii="Arial" w:hAnsi="Arial"/>
          <w:smallCaps/>
          <w:color w:val="000000" w:themeColor="text1"/>
        </w:rPr>
        <w:lastRenderedPageBreak/>
        <w:t>Anexo IV</w:t>
      </w:r>
    </w:p>
    <w:p w:rsidR="006E496A" w:rsidRPr="00AA0B81" w:rsidRDefault="001D608D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  <w:r w:rsidRPr="00AA0B8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476456</wp:posOffset>
                </wp:positionV>
                <wp:extent cx="5486400" cy="7261225"/>
                <wp:effectExtent l="0" t="0" r="19050" b="15875"/>
                <wp:wrapTopAndBottom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6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8D" w:rsidRPr="000C71D0" w:rsidRDefault="001D608D" w:rsidP="001D608D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Ao NECV,</w:t>
                            </w:r>
                          </w:p>
                          <w:p w:rsidR="001D608D" w:rsidRPr="00C9786A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Trata-se o presente processo de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XXXXXXXXX</w:t>
                            </w: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, para atender as necessidades da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XXXXXXX</w:t>
                            </w: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 por dispensa de licitação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- inexigibilidade</w:t>
                            </w: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com fulcro no art. 2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451F7">
                              <w:rPr>
                                <w:rFonts w:ascii="Garamond" w:hAnsi="Garamond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‘</w:t>
                            </w:r>
                            <w:r w:rsidRPr="00A451F7">
                              <w:rPr>
                                <w:rFonts w:ascii="Garamond" w:hAnsi="Garamond" w:cs="Arial"/>
                                <w:sz w:val="22"/>
                                <w:szCs w:val="22"/>
                                <w:u w:val="single"/>
                              </w:rPr>
                              <w:t>caput’ ou inciso ____</w:t>
                            </w: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, da Lei nº 8.666/93, conforme Termo de Referência às fls.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</w:t>
                            </w: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</w:t>
                            </w: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608D" w:rsidRPr="00C9786A" w:rsidRDefault="001D608D" w:rsidP="001D608D">
                            <w:pPr>
                              <w:pStyle w:val="PargrafoNormal"/>
                              <w:tabs>
                                <w:tab w:val="left" w:pos="5025"/>
                              </w:tabs>
                              <w:spacing w:after="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Informo que, após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análise e validação técnica pelo Setor Requisitante às fls. XX e </w:t>
                            </w: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autorização do Ordenador de Despesas às fls. 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XX</w:t>
                            </w:r>
                            <w:r w:rsidRPr="00C9786A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 rea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lizou o empenho no valor de </w:t>
                            </w:r>
                            <w:r w:rsidRPr="00AA27D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R$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r w:rsidRPr="00AA27D7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27D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xxxxxxxxxx</w:t>
                            </w:r>
                            <w:r w:rsidRPr="00AA27D7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), em favor da empresa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>XXXXXXX.</w:t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0020E3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Diante do exposto,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encaminhado os autos para elaboração da minuta de contrato/ ordem de fornecimento conforme autorização proferida às fls. XX. </w:t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Posteriormente, remeter os autos ao </w:t>
                            </w:r>
                            <w:r w:rsidRPr="001123DB"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</w:rPr>
                              <w:t>SSAFAS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para que o presente processo seja encaminhado à douta Procuradoria Geral do Estado para análise e parecer da contratação direta – inexigibilidade pretendida, nos termos do Enunciado CPGE nº 11.</w:t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Ressaltamos que a ratificação e a publicação na Imprensa Oficial, serão providenciados após a oitiva da douta casa jurídica, em conformidade com o art. 26 da Lei nº 8.666/93 e art. 7º, do Decreto Estadual nº 1.939-R/07.</w:t>
                            </w:r>
                          </w:p>
                          <w:p w:rsidR="001D608D" w:rsidRPr="000020E3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1D608D" w:rsidRDefault="001D608D" w:rsidP="001D608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="708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0C71D0">
                              <w:rPr>
                                <w:rFonts w:ascii="Garamond" w:hAnsi="Garamond"/>
                              </w:rPr>
                              <w:t>Em XX de XXXXX de 20XX.</w:t>
                            </w:r>
                          </w:p>
                          <w:p w:rsidR="001D608D" w:rsidRPr="000C71D0" w:rsidRDefault="001D608D" w:rsidP="001D608D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9"/>
                              <w:gridCol w:w="4169"/>
                            </w:tblGrid>
                            <w:tr w:rsidR="001D608D" w:rsidRPr="0084249E" w:rsidTr="0084249E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</w:tr>
                            <w:tr w:rsidR="001D608D" w:rsidRPr="0084249E" w:rsidTr="0084249E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Núcleo Especial de Compras e Licitações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Chefe do Núcleo Especial de Compras e Licitações.</w:t>
                                  </w:r>
                                </w:p>
                              </w:tc>
                            </w:tr>
                          </w:tbl>
                          <w:p w:rsidR="001D608D" w:rsidRPr="000C71D0" w:rsidRDefault="001D608D" w:rsidP="001D608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D608D" w:rsidRPr="00B51B80" w:rsidRDefault="001D608D" w:rsidP="001D6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8" type="#_x0000_t202" style="position:absolute;left:0;text-align:left;margin-left:0;margin-top:37.5pt;width:6in;height:57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">
                <v:textbox>
                  <w:txbxContent>
                    <w:p w:rsidR="001D608D" w:rsidRPr="000C71D0" w:rsidRDefault="001D608D" w:rsidP="001D608D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Ao NECV,</w:t>
                      </w:r>
                    </w:p>
                    <w:p w:rsidR="001D608D" w:rsidRPr="00C9786A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Trata-se o presente processo de </w:t>
                      </w:r>
                      <w:r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XXXXXXXXX</w:t>
                      </w: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, para atender as necessidades da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XXXXXXX</w:t>
                      </w: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>, por dispensa de licitação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- inexigibilidade</w:t>
                      </w: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com fulcro no art. 2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5</w:t>
                      </w: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, </w:t>
                      </w:r>
                      <w:r w:rsidRPr="00A451F7">
                        <w:rPr>
                          <w:rFonts w:ascii="Garamond" w:hAnsi="Garamond" w:cs="Arial"/>
                          <w:i/>
                          <w:sz w:val="22"/>
                          <w:szCs w:val="22"/>
                          <w:u w:val="single"/>
                        </w:rPr>
                        <w:t>‘</w:t>
                      </w:r>
                      <w:r w:rsidRPr="00A451F7">
                        <w:rPr>
                          <w:rFonts w:ascii="Garamond" w:hAnsi="Garamond" w:cs="Arial"/>
                          <w:sz w:val="22"/>
                          <w:szCs w:val="22"/>
                          <w:u w:val="single"/>
                        </w:rPr>
                        <w:t>caput’ ou inciso ____</w:t>
                      </w: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, da Lei nº 8.666/93, conforme Termo de Referência às fls.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</w:t>
                      </w: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</w:t>
                      </w: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>.</w:t>
                      </w:r>
                    </w:p>
                    <w:p w:rsidR="001D608D" w:rsidRPr="00C9786A" w:rsidRDefault="001D608D" w:rsidP="001D608D">
                      <w:pPr>
                        <w:pStyle w:val="PargrafoNormal"/>
                        <w:tabs>
                          <w:tab w:val="left" w:pos="5025"/>
                        </w:tabs>
                        <w:spacing w:after="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ab/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</w:pP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Informo que, após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análise e validação técnica pelo Setor Requisitante às fls. XX e </w:t>
                      </w: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autorização do Ordenador de Despesas às fls. 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XX</w:t>
                      </w:r>
                      <w:r w:rsidRPr="00C9786A">
                        <w:rPr>
                          <w:rFonts w:ascii="Garamond" w:hAnsi="Garamond" w:cs="Arial"/>
                          <w:sz w:val="22"/>
                          <w:szCs w:val="22"/>
                        </w:rPr>
                        <w:t>, rea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lizou o empenho no valor de </w:t>
                      </w:r>
                      <w:r w:rsidRPr="00AA27D7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R$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XXX</w:t>
                      </w:r>
                      <w:r w:rsidRPr="00AA27D7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27D7">
                        <w:rPr>
                          <w:rFonts w:ascii="Garamond" w:hAnsi="Garamond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xxxxxxxxxx</w:t>
                      </w:r>
                      <w:r w:rsidRPr="00AA27D7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), em favor da empresa </w:t>
                      </w:r>
                      <w:r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>XXXXXXX.</w:t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</w:pP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0020E3">
                        <w:rPr>
                          <w:rFonts w:ascii="Garamond" w:hAnsi="Garamond" w:cs="Arial"/>
                          <w:sz w:val="22"/>
                          <w:szCs w:val="22"/>
                        </w:rPr>
                        <w:t>Diante do exposto,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encaminhado os autos para elaboração da minuta de contrato/ ordem de fornecimento conforme autorização proferida às fls. XX. </w:t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Posteriormente, remeter os autos ao </w:t>
                      </w:r>
                      <w:r w:rsidRPr="001123DB">
                        <w:rPr>
                          <w:rFonts w:ascii="Garamond" w:hAnsi="Garamond" w:cs="Arial"/>
                          <w:b/>
                          <w:sz w:val="22"/>
                          <w:szCs w:val="22"/>
                        </w:rPr>
                        <w:t>SSAFAS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para que o presente processo seja encaminhado à douta Procuradoria Geral do Estado para análise e parecer da contratação direta – inexigibilidade pretendida, nos termos do Enunciado CPGE nº 11.</w:t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Ressaltamos que a ratificação e a publicação na Imprensa Oficial, serão providenciados após a oitiva da douta casa jurídica, em conformidade com o art. 26 da Lei nº 8.666/93 e art. 7º, do Decreto Estadual nº 1.939-R/07.</w:t>
                      </w:r>
                    </w:p>
                    <w:p w:rsidR="001D608D" w:rsidRPr="000020E3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1D608D" w:rsidRDefault="001D608D" w:rsidP="001D608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firstLine="708"/>
                        <w:jc w:val="both"/>
                        <w:rPr>
                          <w:rFonts w:ascii="Garamond" w:hAnsi="Garamond"/>
                        </w:rPr>
                      </w:pPr>
                      <w:r w:rsidRPr="000C71D0">
                        <w:rPr>
                          <w:rFonts w:ascii="Garamond" w:hAnsi="Garamond"/>
                        </w:rPr>
                        <w:t>Em XX de XXXXX de 20XX.</w:t>
                      </w:r>
                    </w:p>
                    <w:p w:rsidR="001D608D" w:rsidRPr="000C71D0" w:rsidRDefault="001D608D" w:rsidP="001D608D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69"/>
                        <w:gridCol w:w="4169"/>
                      </w:tblGrid>
                      <w:tr w:rsidR="001D608D" w:rsidRPr="0084249E" w:rsidTr="0084249E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</w:tr>
                      <w:tr w:rsidR="001D608D" w:rsidRPr="0084249E" w:rsidTr="0084249E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Núcleo Especial de Compras e Licitações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Chefe do Núcleo Especial de Compras e Licitações.</w:t>
                            </w:r>
                          </w:p>
                        </w:tc>
                      </w:tr>
                    </w:tbl>
                    <w:p w:rsidR="001D608D" w:rsidRPr="000C71D0" w:rsidRDefault="001D608D" w:rsidP="001D608D">
                      <w:pPr>
                        <w:rPr>
                          <w:rFonts w:ascii="Garamond" w:hAnsi="Garamond"/>
                        </w:rPr>
                      </w:pPr>
                    </w:p>
                    <w:p w:rsidR="001D608D" w:rsidRPr="00B51B80" w:rsidRDefault="001D608D" w:rsidP="001D608D"/>
                  </w:txbxContent>
                </v:textbox>
                <w10:wrap type="topAndBottom" anchorx="margin"/>
              </v:shape>
            </w:pict>
          </mc:Fallback>
        </mc:AlternateContent>
      </w:r>
      <w:r w:rsidRPr="00AA0B81">
        <w:rPr>
          <w:rFonts w:ascii="Arial" w:hAnsi="Arial"/>
          <w:smallCaps/>
        </w:rPr>
        <w:t>Modelo – Despacho para Elaboração do Contrato/ Ordem de Fornecimento</w:t>
      </w:r>
    </w:p>
    <w:p w:rsidR="006E496A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C04F2B" w:rsidRPr="00075A26" w:rsidRDefault="00C04F2B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smallCaps/>
          <w:color w:val="000000" w:themeColor="text1"/>
        </w:rPr>
      </w:pPr>
      <w:r w:rsidRPr="00075A26">
        <w:rPr>
          <w:rFonts w:ascii="Arial" w:hAnsi="Arial"/>
          <w:smallCaps/>
          <w:color w:val="000000" w:themeColor="text1"/>
        </w:rPr>
        <w:lastRenderedPageBreak/>
        <w:t>Anexo V</w:t>
      </w:r>
    </w:p>
    <w:p w:rsidR="006E496A" w:rsidRPr="00075A26" w:rsidRDefault="001D608D" w:rsidP="003F40BA">
      <w:pPr>
        <w:spacing w:before="120" w:after="120" w:line="360" w:lineRule="auto"/>
        <w:jc w:val="center"/>
        <w:rPr>
          <w:rFonts w:ascii="Arial" w:hAnsi="Arial"/>
          <w:smallCaps/>
          <w:color w:val="000000" w:themeColor="text1"/>
        </w:rPr>
      </w:pPr>
      <w:r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392155</wp:posOffset>
                </wp:positionV>
                <wp:extent cx="5486400" cy="7261225"/>
                <wp:effectExtent l="0" t="0" r="19050" b="15875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6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8D" w:rsidRPr="000C71D0" w:rsidRDefault="001D608D" w:rsidP="001D608D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À U</w:t>
                            </w:r>
                            <w:r w:rsidR="00B9406E">
                              <w:rPr>
                                <w:rFonts w:ascii="Garamond" w:hAnsi="Garamond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CI/SECONT</w:t>
                            </w:r>
                          </w:p>
                          <w:p w:rsidR="001D608D" w:rsidRPr="00AA27D7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Trata-se o presente processo de </w:t>
                            </w:r>
                            <w:r w:rsidRPr="00AA27D7"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XXXXXXXX</w:t>
                            </w: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 para atender as necessidades do XXXXX, por dispensa de licitação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- inexigibilidade</w:t>
                            </w: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com fulcro no art. 2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51F7">
                              <w:rPr>
                                <w:rFonts w:ascii="Garamond" w:hAnsi="Garamond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‘caput’</w:t>
                            </w:r>
                            <w:r w:rsidRPr="00A451F7">
                              <w:rPr>
                                <w:rFonts w:ascii="Garamond" w:hAnsi="Garamond" w:cs="Arial"/>
                                <w:sz w:val="22"/>
                                <w:szCs w:val="22"/>
                                <w:u w:val="single"/>
                              </w:rPr>
                              <w:t xml:space="preserve"> ou inciso _____</w:t>
                            </w: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 da Lei nº 8.666/93, conforme Termo de Referência às fls. XX/XX.</w:t>
                            </w:r>
                          </w:p>
                          <w:p w:rsidR="001D608D" w:rsidRPr="00AA27D7" w:rsidRDefault="001D608D" w:rsidP="001D608D">
                            <w:pPr>
                              <w:pStyle w:val="PargrafoNormal"/>
                              <w:tabs>
                                <w:tab w:val="left" w:pos="5025"/>
                              </w:tabs>
                              <w:spacing w:after="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Encaminhamos o presente processo para avaliação prévia por tratar-se de aquisição de bens ou serviço com valor igual ou superior a R$ 200.000,00 (duzentos mil reais), conforme determinado pelo art. 2º, inciso VII, da Resolução Consect nº 09/2018.</w:t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Após, retornar os autos ao NECL.</w:t>
                            </w:r>
                          </w:p>
                          <w:p w:rsidR="001D608D" w:rsidRDefault="001D608D" w:rsidP="001D608D">
                            <w:pPr>
                              <w:ind w:firstLine="708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1D608D" w:rsidRDefault="001D608D" w:rsidP="001D608D">
                            <w:pPr>
                              <w:ind w:firstLine="708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0C71D0">
                              <w:rPr>
                                <w:rFonts w:ascii="Garamond" w:hAnsi="Garamond"/>
                              </w:rPr>
                              <w:t>Em XX de XXXXX de 20XX.</w:t>
                            </w:r>
                          </w:p>
                          <w:p w:rsidR="001D608D" w:rsidRPr="000C71D0" w:rsidRDefault="001D608D" w:rsidP="001D608D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9"/>
                              <w:gridCol w:w="4169"/>
                            </w:tblGrid>
                            <w:tr w:rsidR="001D608D" w:rsidRPr="0084249E" w:rsidTr="0084249E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</w:tr>
                            <w:tr w:rsidR="001D608D" w:rsidRPr="0084249E" w:rsidTr="0084249E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Núcleo Especial de Compras e Licitações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Chefe do Núcleo Especial de Compras e Licitações.</w:t>
                                  </w:r>
                                </w:p>
                              </w:tc>
                            </w:tr>
                          </w:tbl>
                          <w:p w:rsidR="001D608D" w:rsidRPr="000C71D0" w:rsidRDefault="001D608D" w:rsidP="001D608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D608D" w:rsidRPr="00B51B80" w:rsidRDefault="001D608D" w:rsidP="001D6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9" type="#_x0000_t202" style="position:absolute;left:0;text-align:left;margin-left:0;margin-top:30.9pt;width:6in;height:571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">
                <v:textbox>
                  <w:txbxContent>
                    <w:p w:rsidR="001D608D" w:rsidRPr="000C71D0" w:rsidRDefault="001D608D" w:rsidP="001D608D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À U</w:t>
                      </w:r>
                      <w:r w:rsidR="00B9406E">
                        <w:rPr>
                          <w:rFonts w:ascii="Garamond" w:hAnsi="Garamond"/>
                          <w:b/>
                        </w:rPr>
                        <w:t>S</w:t>
                      </w:r>
                      <w:r>
                        <w:rPr>
                          <w:rFonts w:ascii="Garamond" w:hAnsi="Garamond"/>
                          <w:b/>
                        </w:rPr>
                        <w:t>CI/SECONT</w:t>
                      </w:r>
                    </w:p>
                    <w:p w:rsidR="001D608D" w:rsidRPr="00AA27D7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Trata-se o presente processo de </w:t>
                      </w:r>
                      <w:r w:rsidRPr="00AA27D7"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XXXXXXXX</w:t>
                      </w: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>, para atender as necessidades do XXXXX, por dispensa de licitação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- inexigibilidade</w:t>
                      </w: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com fulcro no art. 2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5</w:t>
                      </w: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</w:t>
                      </w:r>
                      <w:r w:rsidRPr="00A451F7">
                        <w:rPr>
                          <w:rFonts w:ascii="Garamond" w:hAnsi="Garamond" w:cs="Arial"/>
                          <w:i/>
                          <w:sz w:val="22"/>
                          <w:szCs w:val="22"/>
                          <w:u w:val="single"/>
                        </w:rPr>
                        <w:t>‘caput’</w:t>
                      </w:r>
                      <w:r w:rsidRPr="00A451F7">
                        <w:rPr>
                          <w:rFonts w:ascii="Garamond" w:hAnsi="Garamond" w:cs="Arial"/>
                          <w:sz w:val="22"/>
                          <w:szCs w:val="22"/>
                          <w:u w:val="single"/>
                        </w:rPr>
                        <w:t xml:space="preserve"> ou inciso _____</w:t>
                      </w: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>, da Lei nº 8.666/93, conforme Termo de Referência às fls. XX/XX.</w:t>
                      </w:r>
                    </w:p>
                    <w:p w:rsidR="001D608D" w:rsidRPr="00AA27D7" w:rsidRDefault="001D608D" w:rsidP="001D608D">
                      <w:pPr>
                        <w:pStyle w:val="PargrafoNormal"/>
                        <w:tabs>
                          <w:tab w:val="left" w:pos="5025"/>
                        </w:tabs>
                        <w:spacing w:after="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ab/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Encaminhamos o presente processo para avaliação prévia por tratar-se de aquisição de bens ou serviço com valor igual ou superior a R$ 200.000,00 (duzentos mil reais), conforme determinado pelo art. 2º, inciso VII, da Resolução Consect nº 09/2018.</w:t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Após, retornar os autos ao NECL.</w:t>
                      </w:r>
                    </w:p>
                    <w:p w:rsidR="001D608D" w:rsidRDefault="001D608D" w:rsidP="001D608D">
                      <w:pPr>
                        <w:ind w:firstLine="708"/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1D608D" w:rsidRDefault="001D608D" w:rsidP="001D608D">
                      <w:pPr>
                        <w:ind w:firstLine="708"/>
                        <w:jc w:val="both"/>
                        <w:rPr>
                          <w:rFonts w:ascii="Garamond" w:hAnsi="Garamond"/>
                        </w:rPr>
                      </w:pPr>
                      <w:r w:rsidRPr="000C71D0">
                        <w:rPr>
                          <w:rFonts w:ascii="Garamond" w:hAnsi="Garamond"/>
                        </w:rPr>
                        <w:t>Em XX de XXXXX de 20XX.</w:t>
                      </w:r>
                    </w:p>
                    <w:p w:rsidR="001D608D" w:rsidRPr="000C71D0" w:rsidRDefault="001D608D" w:rsidP="001D608D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69"/>
                        <w:gridCol w:w="4169"/>
                      </w:tblGrid>
                      <w:tr w:rsidR="001D608D" w:rsidRPr="0084249E" w:rsidTr="0084249E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</w:tr>
                      <w:tr w:rsidR="001D608D" w:rsidRPr="0084249E" w:rsidTr="0084249E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Núcleo Especial de Compras e Licitações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Chefe do Núcleo Especial de Compras e Licitações.</w:t>
                            </w:r>
                          </w:p>
                        </w:tc>
                      </w:tr>
                    </w:tbl>
                    <w:p w:rsidR="001D608D" w:rsidRPr="000C71D0" w:rsidRDefault="001D608D" w:rsidP="001D608D">
                      <w:pPr>
                        <w:rPr>
                          <w:rFonts w:ascii="Garamond" w:hAnsi="Garamond"/>
                        </w:rPr>
                      </w:pPr>
                    </w:p>
                    <w:p w:rsidR="001D608D" w:rsidRPr="00B51B80" w:rsidRDefault="001D608D" w:rsidP="001D608D"/>
                  </w:txbxContent>
                </v:textbox>
                <w10:wrap type="topAndBottom" anchorx="margin"/>
              </v:shape>
            </w:pict>
          </mc:Fallback>
        </mc:AlternateContent>
      </w:r>
      <w:r w:rsidR="006E496A" w:rsidRPr="00075A26">
        <w:rPr>
          <w:rFonts w:ascii="Arial" w:hAnsi="Arial"/>
          <w:smallCaps/>
          <w:color w:val="000000" w:themeColor="text1"/>
        </w:rPr>
        <w:t>Modelo – Despacho</w:t>
      </w:r>
    </w:p>
    <w:p w:rsidR="006E496A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1D608D" w:rsidRDefault="001D608D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smallCaps/>
          <w:color w:val="000000" w:themeColor="text1"/>
        </w:rPr>
      </w:pPr>
      <w:r w:rsidRPr="00075A26">
        <w:rPr>
          <w:rFonts w:ascii="Arial" w:hAnsi="Arial"/>
          <w:smallCaps/>
          <w:color w:val="000000" w:themeColor="text1"/>
        </w:rPr>
        <w:lastRenderedPageBreak/>
        <w:t>Anexo VI</w:t>
      </w:r>
    </w:p>
    <w:p w:rsidR="006E496A" w:rsidRPr="00075A26" w:rsidRDefault="001D608D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280549</wp:posOffset>
                </wp:positionV>
                <wp:extent cx="5486400" cy="7261225"/>
                <wp:effectExtent l="8255" t="12700" r="10795" b="12700"/>
                <wp:wrapTopAndBottom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6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08D" w:rsidRPr="000C71D0" w:rsidRDefault="001D608D" w:rsidP="001D608D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À NECV</w:t>
                            </w:r>
                          </w:p>
                          <w:p w:rsidR="001D608D" w:rsidRPr="00AA27D7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Trata-se o presente processo de </w:t>
                            </w:r>
                            <w:r w:rsidRPr="00AA27D7">
                              <w:rPr>
                                <w:rFonts w:ascii="Garamond" w:hAnsi="Garamond" w:cs="Arial"/>
                                <w:b/>
                                <w:i/>
                                <w:sz w:val="22"/>
                                <w:szCs w:val="22"/>
                              </w:rPr>
                              <w:t>XXXXXXXX</w:t>
                            </w: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 para atender as necessidades do XXXXX, por dispensa de licitação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- inexigibilidade</w:t>
                            </w: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com fulcro no art. 2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5</w:t>
                            </w: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51F7">
                              <w:rPr>
                                <w:rFonts w:ascii="Garamond" w:hAnsi="Garamond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‘caput’</w:t>
                            </w:r>
                            <w:r w:rsidRPr="00A451F7">
                              <w:rPr>
                                <w:rFonts w:ascii="Garamond" w:hAnsi="Garamond" w:cs="Arial"/>
                                <w:sz w:val="22"/>
                                <w:szCs w:val="22"/>
                                <w:u w:val="single"/>
                              </w:rPr>
                              <w:t xml:space="preserve"> ou inciso _____</w:t>
                            </w: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, da Lei nº 8.666/93, conforme Termo de Referência às fls. XX/XX.</w:t>
                            </w:r>
                          </w:p>
                          <w:p w:rsidR="001D608D" w:rsidRPr="00AA27D7" w:rsidRDefault="001D608D" w:rsidP="001D608D">
                            <w:pPr>
                              <w:pStyle w:val="PargrafoNormal"/>
                              <w:tabs>
                                <w:tab w:val="left" w:pos="5025"/>
                              </w:tabs>
                              <w:spacing w:after="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 w:rsidRPr="00AA27D7"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Considerando que a minuta contratual foi analisada pela douta Procuradoria Geral do Estado às fls. XX/XX.</w:t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Considerando que todas as recomendações foram atendidas conforme consta às fls. XX/XX.</w:t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  <w:t>Devolvemos os autos para as devidas providências.</w:t>
                            </w:r>
                          </w:p>
                          <w:p w:rsidR="001D608D" w:rsidRDefault="001D608D" w:rsidP="001D608D">
                            <w:pPr>
                              <w:pStyle w:val="PargrafoNormal"/>
                              <w:spacing w:after="0"/>
                              <w:ind w:firstLine="720"/>
                              <w:rPr>
                                <w:rFonts w:ascii="Garamond" w:hAnsi="Garamond" w:cs="Arial"/>
                                <w:sz w:val="22"/>
                                <w:szCs w:val="22"/>
                              </w:rPr>
                            </w:pPr>
                          </w:p>
                          <w:p w:rsidR="001D608D" w:rsidRDefault="001D608D" w:rsidP="001D608D">
                            <w:pPr>
                              <w:ind w:firstLine="708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:rsidR="001D608D" w:rsidRDefault="001D608D" w:rsidP="001D608D">
                            <w:pPr>
                              <w:ind w:firstLine="708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0C71D0">
                              <w:rPr>
                                <w:rFonts w:ascii="Garamond" w:hAnsi="Garamond"/>
                              </w:rPr>
                              <w:t>Em XX de XXXXX de 20XX.</w:t>
                            </w:r>
                          </w:p>
                          <w:p w:rsidR="001D608D" w:rsidRPr="000C71D0" w:rsidRDefault="001D608D" w:rsidP="001D608D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9"/>
                              <w:gridCol w:w="4169"/>
                            </w:tblGrid>
                            <w:tr w:rsidR="001D608D" w:rsidRPr="0084249E" w:rsidTr="0084249E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XXXXXXXXXXXXXXXXX</w:t>
                                  </w:r>
                                </w:p>
                              </w:tc>
                            </w:tr>
                            <w:tr w:rsidR="001D608D" w:rsidRPr="0084249E" w:rsidTr="0084249E">
                              <w:trPr>
                                <w:jc w:val="center"/>
                              </w:trPr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Núcleo Especial de Compras e Licitações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vAlign w:val="center"/>
                                </w:tcPr>
                                <w:p w:rsidR="001D608D" w:rsidRPr="0084249E" w:rsidRDefault="001D608D" w:rsidP="0084249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84249E">
                                    <w:rPr>
                                      <w:rFonts w:ascii="Garamond" w:hAnsi="Garamond"/>
                                    </w:rPr>
                                    <w:t>Chefe do Núcleo Especial de Compras e Licitações.</w:t>
                                  </w:r>
                                </w:p>
                              </w:tc>
                            </w:tr>
                          </w:tbl>
                          <w:p w:rsidR="001D608D" w:rsidRPr="000C71D0" w:rsidRDefault="001D608D" w:rsidP="001D608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D608D" w:rsidRPr="00B51B80" w:rsidRDefault="001D608D" w:rsidP="001D60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0" type="#_x0000_t202" style="position:absolute;left:0;text-align:left;margin-left:5.4pt;margin-top:22.1pt;width:6in;height:5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">
                <v:textbox>
                  <w:txbxContent>
                    <w:p w:rsidR="001D608D" w:rsidRPr="000C71D0" w:rsidRDefault="001D608D" w:rsidP="001D608D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À NECV</w:t>
                      </w:r>
                    </w:p>
                    <w:p w:rsidR="001D608D" w:rsidRPr="00AA27D7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Trata-se o presente processo de </w:t>
                      </w:r>
                      <w:r w:rsidRPr="00AA27D7">
                        <w:rPr>
                          <w:rFonts w:ascii="Garamond" w:hAnsi="Garamond" w:cs="Arial"/>
                          <w:b/>
                          <w:i/>
                          <w:sz w:val="22"/>
                          <w:szCs w:val="22"/>
                        </w:rPr>
                        <w:t>XXXXXXXX</w:t>
                      </w: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>, para atender as necessidades do XXXXX, por dispensa de licitação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- inexigibilidade</w:t>
                      </w: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com fulcro no art. 2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5</w:t>
                      </w: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 xml:space="preserve"> </w:t>
                      </w:r>
                      <w:r w:rsidRPr="00A451F7">
                        <w:rPr>
                          <w:rFonts w:ascii="Garamond" w:hAnsi="Garamond" w:cs="Arial"/>
                          <w:i/>
                          <w:sz w:val="22"/>
                          <w:szCs w:val="22"/>
                          <w:u w:val="single"/>
                        </w:rPr>
                        <w:t>‘caput’</w:t>
                      </w:r>
                      <w:r w:rsidRPr="00A451F7">
                        <w:rPr>
                          <w:rFonts w:ascii="Garamond" w:hAnsi="Garamond" w:cs="Arial"/>
                          <w:sz w:val="22"/>
                          <w:szCs w:val="22"/>
                          <w:u w:val="single"/>
                        </w:rPr>
                        <w:t xml:space="preserve"> ou inciso _____</w:t>
                      </w: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>, da Lei nº 8.666/93, conforme Termo de Referência às fls. XX/XX.</w:t>
                      </w:r>
                    </w:p>
                    <w:p w:rsidR="001D608D" w:rsidRPr="00AA27D7" w:rsidRDefault="001D608D" w:rsidP="001D608D">
                      <w:pPr>
                        <w:pStyle w:val="PargrafoNormal"/>
                        <w:tabs>
                          <w:tab w:val="left" w:pos="5025"/>
                        </w:tabs>
                        <w:spacing w:after="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 w:rsidRPr="00AA27D7">
                        <w:rPr>
                          <w:rFonts w:ascii="Garamond" w:hAnsi="Garamond" w:cs="Arial"/>
                          <w:sz w:val="22"/>
                          <w:szCs w:val="22"/>
                        </w:rPr>
                        <w:tab/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Considerando que a minuta contratual foi analisada pela douta Procuradoria Geral do Estado às fls. XX/XX.</w:t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Considerando que todas as recomendações foram atendidas conforme consta às fls. XX/XX.</w:t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  <w:szCs w:val="22"/>
                        </w:rPr>
                        <w:t>Devolvemos os autos para as devidas providências.</w:t>
                      </w:r>
                    </w:p>
                    <w:p w:rsidR="001D608D" w:rsidRDefault="001D608D" w:rsidP="001D608D">
                      <w:pPr>
                        <w:pStyle w:val="PargrafoNormal"/>
                        <w:spacing w:after="0"/>
                        <w:ind w:firstLine="720"/>
                        <w:rPr>
                          <w:rFonts w:ascii="Garamond" w:hAnsi="Garamond" w:cs="Arial"/>
                          <w:sz w:val="22"/>
                          <w:szCs w:val="22"/>
                        </w:rPr>
                      </w:pPr>
                    </w:p>
                    <w:p w:rsidR="001D608D" w:rsidRDefault="001D608D" w:rsidP="001D608D">
                      <w:pPr>
                        <w:ind w:firstLine="708"/>
                        <w:jc w:val="both"/>
                        <w:rPr>
                          <w:rFonts w:ascii="Garamond" w:hAnsi="Garamond"/>
                        </w:rPr>
                      </w:pPr>
                    </w:p>
                    <w:p w:rsidR="001D608D" w:rsidRDefault="001D608D" w:rsidP="001D608D">
                      <w:pPr>
                        <w:ind w:firstLine="708"/>
                        <w:jc w:val="both"/>
                        <w:rPr>
                          <w:rFonts w:ascii="Garamond" w:hAnsi="Garamond"/>
                        </w:rPr>
                      </w:pPr>
                      <w:r w:rsidRPr="000C71D0">
                        <w:rPr>
                          <w:rFonts w:ascii="Garamond" w:hAnsi="Garamond"/>
                        </w:rPr>
                        <w:t>Em XX de XXXXX de 20XX.</w:t>
                      </w:r>
                    </w:p>
                    <w:p w:rsidR="001D608D" w:rsidRPr="000C71D0" w:rsidRDefault="001D608D" w:rsidP="001D608D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69"/>
                        <w:gridCol w:w="4169"/>
                      </w:tblGrid>
                      <w:tr w:rsidR="001D608D" w:rsidRPr="0084249E" w:rsidTr="0084249E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XXXXXXXXXXXXXXXXX</w:t>
                            </w:r>
                          </w:p>
                        </w:tc>
                      </w:tr>
                      <w:tr w:rsidR="001D608D" w:rsidRPr="0084249E" w:rsidTr="0084249E">
                        <w:trPr>
                          <w:jc w:val="center"/>
                        </w:trPr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Núcleo Especial de Compras e Licitações</w:t>
                            </w:r>
                          </w:p>
                        </w:tc>
                        <w:tc>
                          <w:tcPr>
                            <w:tcW w:w="4787" w:type="dxa"/>
                            <w:vAlign w:val="center"/>
                          </w:tcPr>
                          <w:p w:rsidR="001D608D" w:rsidRPr="0084249E" w:rsidRDefault="001D608D" w:rsidP="008424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4249E">
                              <w:rPr>
                                <w:rFonts w:ascii="Garamond" w:hAnsi="Garamond"/>
                              </w:rPr>
                              <w:t>Chefe do Núcleo Especial de Compras e Licitações.</w:t>
                            </w:r>
                          </w:p>
                        </w:tc>
                      </w:tr>
                    </w:tbl>
                    <w:p w:rsidR="001D608D" w:rsidRPr="000C71D0" w:rsidRDefault="001D608D" w:rsidP="001D608D">
                      <w:pPr>
                        <w:rPr>
                          <w:rFonts w:ascii="Garamond" w:hAnsi="Garamond"/>
                        </w:rPr>
                      </w:pPr>
                    </w:p>
                    <w:p w:rsidR="001D608D" w:rsidRPr="00B51B80" w:rsidRDefault="001D608D" w:rsidP="001D608D"/>
                  </w:txbxContent>
                </v:textbox>
                <w10:wrap type="topAndBottom"/>
              </v:shape>
            </w:pict>
          </mc:Fallback>
        </mc:AlternateContent>
      </w:r>
      <w:r w:rsidR="006E496A" w:rsidRPr="00075A26">
        <w:rPr>
          <w:rFonts w:ascii="Arial" w:hAnsi="Arial"/>
          <w:smallCaps/>
          <w:color w:val="000000" w:themeColor="text1"/>
        </w:rPr>
        <w:t>Modelo – Despacho Final</w:t>
      </w:r>
    </w:p>
    <w:p w:rsidR="006E496A" w:rsidRPr="00075A26" w:rsidRDefault="006E496A" w:rsidP="003F40BA">
      <w:pPr>
        <w:spacing w:before="120" w:after="120" w:line="360" w:lineRule="auto"/>
        <w:jc w:val="center"/>
        <w:rPr>
          <w:rFonts w:ascii="Arial" w:hAnsi="Arial"/>
          <w:color w:val="000000" w:themeColor="text1"/>
        </w:rPr>
      </w:pPr>
    </w:p>
    <w:sectPr w:rsidR="006E496A" w:rsidRPr="00075A26" w:rsidSect="0053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55" w:rsidRDefault="00FF7255" w:rsidP="00304B24">
      <w:r>
        <w:separator/>
      </w:r>
    </w:p>
  </w:endnote>
  <w:endnote w:type="continuationSeparator" w:id="0">
    <w:p w:rsidR="00FF7255" w:rsidRDefault="00FF7255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4761C3">
      <w:tc>
        <w:tcPr>
          <w:tcW w:w="918" w:type="dxa"/>
        </w:tcPr>
        <w:p w:rsidR="004761C3" w:rsidRDefault="001077C1" w:rsidP="004761C3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C97A5F" w:rsidRPr="00C97A5F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761C3" w:rsidRDefault="004761C3">
          <w:pPr>
            <w:pStyle w:val="Rodap"/>
          </w:pPr>
        </w:p>
      </w:tc>
    </w:tr>
  </w:tbl>
  <w:p w:rsidR="004761C3" w:rsidRDefault="004761C3" w:rsidP="004A2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55" w:rsidRDefault="00FF7255" w:rsidP="00304B24">
      <w:r>
        <w:separator/>
      </w:r>
    </w:p>
  </w:footnote>
  <w:footnote w:type="continuationSeparator" w:id="0">
    <w:p w:rsidR="00FF7255" w:rsidRDefault="00FF7255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5B" w:rsidRPr="009D7553" w:rsidRDefault="0084105B" w:rsidP="00350693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486410</wp:posOffset>
          </wp:positionH>
          <wp:positionV relativeFrom="paragraph">
            <wp:posOffset>-183515</wp:posOffset>
          </wp:positionV>
          <wp:extent cx="417044" cy="450376"/>
          <wp:effectExtent l="19050" t="0" r="2056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44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84105B" w:rsidRDefault="0084105B" w:rsidP="00350693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84105B" w:rsidRDefault="008410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3B16"/>
    <w:multiLevelType w:val="multilevel"/>
    <w:tmpl w:val="D79C1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6B3C15"/>
    <w:multiLevelType w:val="hybridMultilevel"/>
    <w:tmpl w:val="43A0D90C"/>
    <w:lvl w:ilvl="0" w:tplc="78BE8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438D"/>
    <w:multiLevelType w:val="hybridMultilevel"/>
    <w:tmpl w:val="BEC898C8"/>
    <w:lvl w:ilvl="0" w:tplc="EF1EEF52">
      <w:start w:val="1"/>
      <w:numFmt w:val="decimal"/>
      <w:lvlText w:val="T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134606"/>
    <w:multiLevelType w:val="hybridMultilevel"/>
    <w:tmpl w:val="35C41402"/>
    <w:lvl w:ilvl="0" w:tplc="78BE8644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510F63F6"/>
    <w:multiLevelType w:val="hybridMultilevel"/>
    <w:tmpl w:val="4AD6733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3D6976"/>
    <w:multiLevelType w:val="hybridMultilevel"/>
    <w:tmpl w:val="3ECC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01911"/>
    <w:multiLevelType w:val="hybridMultilevel"/>
    <w:tmpl w:val="743EF1D0"/>
    <w:lvl w:ilvl="0" w:tplc="EF1EEF52">
      <w:start w:val="1"/>
      <w:numFmt w:val="decimal"/>
      <w:lvlText w:val="T%1."/>
      <w:lvlJc w:val="left"/>
      <w:pPr>
        <w:ind w:left="720" w:hanging="360"/>
      </w:pPr>
      <w:rPr>
        <w:rFonts w:ascii="Garamond" w:hAnsi="Garamond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56EC"/>
    <w:multiLevelType w:val="hybridMultilevel"/>
    <w:tmpl w:val="D8FC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05DB1"/>
    <w:rsid w:val="00013E0D"/>
    <w:rsid w:val="00051A6F"/>
    <w:rsid w:val="00055EBD"/>
    <w:rsid w:val="00060367"/>
    <w:rsid w:val="00062809"/>
    <w:rsid w:val="00067F5A"/>
    <w:rsid w:val="00075A26"/>
    <w:rsid w:val="00076F9C"/>
    <w:rsid w:val="000F0036"/>
    <w:rsid w:val="000F5737"/>
    <w:rsid w:val="001077C1"/>
    <w:rsid w:val="00112134"/>
    <w:rsid w:val="00143B26"/>
    <w:rsid w:val="001710F0"/>
    <w:rsid w:val="001718DA"/>
    <w:rsid w:val="00176D2C"/>
    <w:rsid w:val="00187FB6"/>
    <w:rsid w:val="00197540"/>
    <w:rsid w:val="001B3A1A"/>
    <w:rsid w:val="001C4540"/>
    <w:rsid w:val="001D5A35"/>
    <w:rsid w:val="001D608D"/>
    <w:rsid w:val="00291977"/>
    <w:rsid w:val="00304B24"/>
    <w:rsid w:val="00350693"/>
    <w:rsid w:val="00364EEF"/>
    <w:rsid w:val="00373A54"/>
    <w:rsid w:val="00395B49"/>
    <w:rsid w:val="003B296A"/>
    <w:rsid w:val="003E1783"/>
    <w:rsid w:val="003F40BA"/>
    <w:rsid w:val="003F7428"/>
    <w:rsid w:val="0047609D"/>
    <w:rsid w:val="004761C3"/>
    <w:rsid w:val="004A2290"/>
    <w:rsid w:val="004A4D2E"/>
    <w:rsid w:val="004D179E"/>
    <w:rsid w:val="004F120F"/>
    <w:rsid w:val="0052617F"/>
    <w:rsid w:val="00531D92"/>
    <w:rsid w:val="00542207"/>
    <w:rsid w:val="005860E9"/>
    <w:rsid w:val="005872DC"/>
    <w:rsid w:val="00587762"/>
    <w:rsid w:val="005A5BFC"/>
    <w:rsid w:val="005F7236"/>
    <w:rsid w:val="00627B59"/>
    <w:rsid w:val="006306B8"/>
    <w:rsid w:val="00633439"/>
    <w:rsid w:val="00655AA1"/>
    <w:rsid w:val="00656490"/>
    <w:rsid w:val="006A51EA"/>
    <w:rsid w:val="006B5764"/>
    <w:rsid w:val="006E496A"/>
    <w:rsid w:val="00705584"/>
    <w:rsid w:val="00722E72"/>
    <w:rsid w:val="00766CB8"/>
    <w:rsid w:val="00787AED"/>
    <w:rsid w:val="007D41A5"/>
    <w:rsid w:val="007D5F74"/>
    <w:rsid w:val="00805B01"/>
    <w:rsid w:val="0084105B"/>
    <w:rsid w:val="00865314"/>
    <w:rsid w:val="0087294E"/>
    <w:rsid w:val="00873417"/>
    <w:rsid w:val="00880ED5"/>
    <w:rsid w:val="00885F67"/>
    <w:rsid w:val="008906CF"/>
    <w:rsid w:val="00890FFE"/>
    <w:rsid w:val="00900073"/>
    <w:rsid w:val="00900732"/>
    <w:rsid w:val="00905EFB"/>
    <w:rsid w:val="009225FC"/>
    <w:rsid w:val="00944091"/>
    <w:rsid w:val="0096001A"/>
    <w:rsid w:val="0096020B"/>
    <w:rsid w:val="00972DB8"/>
    <w:rsid w:val="0097457E"/>
    <w:rsid w:val="009753B7"/>
    <w:rsid w:val="0099307A"/>
    <w:rsid w:val="009C4A9F"/>
    <w:rsid w:val="009F2237"/>
    <w:rsid w:val="00A00BC6"/>
    <w:rsid w:val="00A02E93"/>
    <w:rsid w:val="00A21896"/>
    <w:rsid w:val="00A236EE"/>
    <w:rsid w:val="00A40DA7"/>
    <w:rsid w:val="00A53CF7"/>
    <w:rsid w:val="00A77C48"/>
    <w:rsid w:val="00A8378C"/>
    <w:rsid w:val="00AA0B81"/>
    <w:rsid w:val="00AD27F7"/>
    <w:rsid w:val="00AE0C35"/>
    <w:rsid w:val="00AE7FA1"/>
    <w:rsid w:val="00B031C4"/>
    <w:rsid w:val="00B45A7C"/>
    <w:rsid w:val="00B83375"/>
    <w:rsid w:val="00B9406E"/>
    <w:rsid w:val="00BA2C38"/>
    <w:rsid w:val="00BA4FF5"/>
    <w:rsid w:val="00BA5DF6"/>
    <w:rsid w:val="00BB6594"/>
    <w:rsid w:val="00BD75B2"/>
    <w:rsid w:val="00BF42D5"/>
    <w:rsid w:val="00BF7925"/>
    <w:rsid w:val="00C04F2B"/>
    <w:rsid w:val="00C12F47"/>
    <w:rsid w:val="00C27806"/>
    <w:rsid w:val="00C355E6"/>
    <w:rsid w:val="00C36F6A"/>
    <w:rsid w:val="00C518DF"/>
    <w:rsid w:val="00C56078"/>
    <w:rsid w:val="00C625A3"/>
    <w:rsid w:val="00C823EB"/>
    <w:rsid w:val="00C92C10"/>
    <w:rsid w:val="00C97A5F"/>
    <w:rsid w:val="00D14CF9"/>
    <w:rsid w:val="00D20782"/>
    <w:rsid w:val="00D55780"/>
    <w:rsid w:val="00D62394"/>
    <w:rsid w:val="00D73BD5"/>
    <w:rsid w:val="00D86F54"/>
    <w:rsid w:val="00D94952"/>
    <w:rsid w:val="00DA025E"/>
    <w:rsid w:val="00DB5387"/>
    <w:rsid w:val="00DC3D1B"/>
    <w:rsid w:val="00DD7DFC"/>
    <w:rsid w:val="00DF5D77"/>
    <w:rsid w:val="00DF7E28"/>
    <w:rsid w:val="00E32E9D"/>
    <w:rsid w:val="00E6421B"/>
    <w:rsid w:val="00E67793"/>
    <w:rsid w:val="00EA2E0A"/>
    <w:rsid w:val="00EA3394"/>
    <w:rsid w:val="00EC4C21"/>
    <w:rsid w:val="00ED4D93"/>
    <w:rsid w:val="00EE2607"/>
    <w:rsid w:val="00EF674B"/>
    <w:rsid w:val="00F25882"/>
    <w:rsid w:val="00F26EAE"/>
    <w:rsid w:val="00F42A4B"/>
    <w:rsid w:val="00F52BAC"/>
    <w:rsid w:val="00F546A3"/>
    <w:rsid w:val="00F64D3F"/>
    <w:rsid w:val="00FA6515"/>
    <w:rsid w:val="00FB6E8F"/>
    <w:rsid w:val="00FC40EA"/>
    <w:rsid w:val="00FC741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AA44A"/>
  <w15:docId w15:val="{C9E901D8-02E2-4B00-ADB1-DA460628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7A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uiPriority w:val="99"/>
    <w:unhideWhenUsed/>
    <w:rsid w:val="006E496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E496A"/>
    <w:pPr>
      <w:jc w:val="both"/>
    </w:pPr>
    <w:rPr>
      <w:rFonts w:cs="Times New Roman"/>
      <w:bCs w:val="0"/>
      <w:color w:val="auto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E496A"/>
    <w:rPr>
      <w:rFonts w:ascii="Times New Roman" w:eastAsia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6E496A"/>
    <w:pPr>
      <w:jc w:val="both"/>
    </w:pPr>
    <w:rPr>
      <w:rFonts w:cs="Times New Roman"/>
      <w:bCs w:val="0"/>
      <w:color w:val="auto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6E496A"/>
    <w:rPr>
      <w:rFonts w:ascii="Times New Roman" w:eastAsia="Times New Roman" w:hAnsi="Times New Roman" w:cs="Times New Roman"/>
      <w:sz w:val="32"/>
    </w:rPr>
  </w:style>
  <w:style w:type="paragraph" w:customStyle="1" w:styleId="PargrafoNormal">
    <w:name w:val="Parágrafo Normal"/>
    <w:basedOn w:val="Normal"/>
    <w:link w:val="PargrafoNormalChar"/>
    <w:rsid w:val="006E496A"/>
    <w:pPr>
      <w:spacing w:after="120"/>
      <w:jc w:val="both"/>
    </w:pPr>
    <w:rPr>
      <w:rFonts w:cs="Times New Roman"/>
      <w:bCs w:val="0"/>
      <w:snapToGrid w:val="0"/>
      <w:color w:val="auto"/>
    </w:rPr>
  </w:style>
  <w:style w:type="character" w:customStyle="1" w:styleId="PargrafoNormalChar">
    <w:name w:val="Parágrafo Normal Char"/>
    <w:link w:val="PargrafoNormal"/>
    <w:rsid w:val="006E496A"/>
    <w:rPr>
      <w:rFonts w:ascii="Times New Roman" w:eastAsia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0692-F710-4D62-95EB-8C21ABE5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2215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8</cp:revision>
  <cp:lastPrinted>2018-07-31T11:38:00Z</cp:lastPrinted>
  <dcterms:created xsi:type="dcterms:W3CDTF">2019-06-12T16:12:00Z</dcterms:created>
  <dcterms:modified xsi:type="dcterms:W3CDTF">2019-07-24T11:22:00Z</dcterms:modified>
</cp:coreProperties>
</file>