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920" w:rsidRPr="006E0F61" w:rsidRDefault="00D22920" w:rsidP="00E87958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46411E" w:rsidRPr="006E0F61" w:rsidRDefault="0046411E" w:rsidP="00E87958">
      <w:pPr>
        <w:rPr>
          <w:rFonts w:ascii="Verdana" w:hAnsi="Verdana"/>
          <w:sz w:val="20"/>
          <w:szCs w:val="20"/>
        </w:rPr>
      </w:pPr>
    </w:p>
    <w:p w:rsidR="007406A7" w:rsidRPr="006E0F61" w:rsidRDefault="007D5942" w:rsidP="00E87958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  <w:r w:rsidRPr="006E0F61">
        <w:rPr>
          <w:rFonts w:ascii="Verdana" w:hAnsi="Verdana"/>
          <w:i w:val="0"/>
          <w:sz w:val="20"/>
          <w:szCs w:val="20"/>
        </w:rPr>
        <w:t xml:space="preserve">RESOLUÇÃO Nº. </w:t>
      </w:r>
      <w:r w:rsidR="00D32249" w:rsidRPr="006E0F61">
        <w:rPr>
          <w:rFonts w:ascii="Verdana" w:hAnsi="Verdana"/>
          <w:i w:val="0"/>
          <w:sz w:val="20"/>
          <w:szCs w:val="20"/>
        </w:rPr>
        <w:t>10</w:t>
      </w:r>
      <w:r w:rsidR="00D85726" w:rsidRPr="006E0F61">
        <w:rPr>
          <w:rFonts w:ascii="Verdana" w:hAnsi="Verdana"/>
          <w:i w:val="0"/>
          <w:sz w:val="20"/>
          <w:szCs w:val="20"/>
        </w:rPr>
        <w:t>90</w:t>
      </w:r>
      <w:r w:rsidR="00912AA6" w:rsidRPr="006E0F61">
        <w:rPr>
          <w:rFonts w:ascii="Verdana" w:hAnsi="Verdana"/>
          <w:i w:val="0"/>
          <w:sz w:val="20"/>
          <w:szCs w:val="20"/>
        </w:rPr>
        <w:t>/</w:t>
      </w:r>
      <w:r w:rsidR="00082DDC" w:rsidRPr="006E0F61">
        <w:rPr>
          <w:rFonts w:ascii="Verdana" w:hAnsi="Verdana"/>
          <w:i w:val="0"/>
          <w:sz w:val="20"/>
          <w:szCs w:val="20"/>
        </w:rPr>
        <w:t>20</w:t>
      </w:r>
      <w:r w:rsidR="00C364DD" w:rsidRPr="006E0F61">
        <w:rPr>
          <w:rFonts w:ascii="Verdana" w:hAnsi="Verdana"/>
          <w:i w:val="0"/>
          <w:sz w:val="20"/>
          <w:szCs w:val="20"/>
        </w:rPr>
        <w:t>1</w:t>
      </w:r>
      <w:r w:rsidR="00F9520F" w:rsidRPr="006E0F61">
        <w:rPr>
          <w:rFonts w:ascii="Verdana" w:hAnsi="Verdana"/>
          <w:i w:val="0"/>
          <w:sz w:val="20"/>
          <w:szCs w:val="20"/>
        </w:rPr>
        <w:t>9</w:t>
      </w:r>
    </w:p>
    <w:p w:rsidR="00D22920" w:rsidRPr="006E0F61" w:rsidRDefault="00D22920" w:rsidP="00E87958">
      <w:pPr>
        <w:rPr>
          <w:rFonts w:ascii="Verdana" w:hAnsi="Verdana"/>
          <w:sz w:val="20"/>
          <w:szCs w:val="20"/>
        </w:rPr>
      </w:pPr>
    </w:p>
    <w:p w:rsidR="00063E4D" w:rsidRPr="006E0F61" w:rsidRDefault="00063E4D" w:rsidP="00E87958">
      <w:pPr>
        <w:rPr>
          <w:rFonts w:ascii="Verdana" w:hAnsi="Verdana"/>
          <w:sz w:val="20"/>
          <w:szCs w:val="20"/>
        </w:rPr>
      </w:pPr>
    </w:p>
    <w:p w:rsidR="004B7F0D" w:rsidRPr="006E0F61" w:rsidRDefault="007406A7" w:rsidP="00E87958">
      <w:pPr>
        <w:jc w:val="both"/>
        <w:rPr>
          <w:rFonts w:ascii="Verdana" w:hAnsi="Verdana"/>
          <w:sz w:val="20"/>
          <w:szCs w:val="20"/>
        </w:rPr>
      </w:pPr>
      <w:r w:rsidRPr="006E0F61">
        <w:rPr>
          <w:rFonts w:ascii="Verdana" w:hAnsi="Verdana"/>
          <w:sz w:val="20"/>
          <w:szCs w:val="20"/>
        </w:rPr>
        <w:t>O Conselho Estadual de Saúde - CES/ES, no uso de suas atribuições capituladas na Lei Federal Nº 8.142, de 28 de dezembro de 1990, Lei Estadual Nº 7.964</w:t>
      </w:r>
      <w:r w:rsidR="002525DD" w:rsidRPr="006E0F61">
        <w:rPr>
          <w:rFonts w:ascii="Verdana" w:hAnsi="Verdana"/>
          <w:sz w:val="20"/>
          <w:szCs w:val="20"/>
        </w:rPr>
        <w:t xml:space="preserve"> com as modificações estabelecidas pela Lei Estadual 10.598 de 08 </w:t>
      </w:r>
      <w:r w:rsidRPr="006E0F61">
        <w:rPr>
          <w:rFonts w:ascii="Verdana" w:hAnsi="Verdana"/>
          <w:sz w:val="20"/>
          <w:szCs w:val="20"/>
        </w:rPr>
        <w:t>de dezembro de 20</w:t>
      </w:r>
      <w:r w:rsidR="002525DD" w:rsidRPr="006E0F61">
        <w:rPr>
          <w:rFonts w:ascii="Verdana" w:hAnsi="Verdana"/>
          <w:sz w:val="20"/>
          <w:szCs w:val="20"/>
        </w:rPr>
        <w:t>17</w:t>
      </w:r>
      <w:r w:rsidRPr="006E0F61">
        <w:rPr>
          <w:rFonts w:ascii="Verdana" w:hAnsi="Verdana"/>
          <w:sz w:val="20"/>
          <w:szCs w:val="20"/>
        </w:rPr>
        <w:t xml:space="preserve">, e Decreto Nº 921-S, de 06 de maio de 2005, publicado no Diário Oficial do Estado do Espírito Santo em 09 de maio de 2005, bem como prerrogativas regimentais, e em consonância às deliberações do Plenário na </w:t>
      </w:r>
      <w:r w:rsidR="00E75644" w:rsidRPr="006E0F61">
        <w:rPr>
          <w:rFonts w:ascii="Verdana" w:hAnsi="Verdana"/>
          <w:sz w:val="20"/>
          <w:szCs w:val="20"/>
        </w:rPr>
        <w:t>196</w:t>
      </w:r>
      <w:r w:rsidR="00313718" w:rsidRPr="006E0F61">
        <w:rPr>
          <w:rFonts w:ascii="Verdana" w:hAnsi="Verdana"/>
          <w:sz w:val="20"/>
          <w:szCs w:val="20"/>
        </w:rPr>
        <w:t xml:space="preserve">ª </w:t>
      </w:r>
      <w:r w:rsidRPr="006E0F61">
        <w:rPr>
          <w:rFonts w:ascii="Verdana" w:hAnsi="Verdana"/>
          <w:bCs/>
          <w:iCs/>
          <w:sz w:val="20"/>
          <w:szCs w:val="20"/>
        </w:rPr>
        <w:t xml:space="preserve">Reunião </w:t>
      </w:r>
      <w:r w:rsidR="00E75644" w:rsidRPr="006E0F61">
        <w:rPr>
          <w:rFonts w:ascii="Verdana" w:hAnsi="Verdana"/>
          <w:bCs/>
          <w:iCs/>
          <w:sz w:val="20"/>
          <w:szCs w:val="20"/>
        </w:rPr>
        <w:t>O</w:t>
      </w:r>
      <w:r w:rsidR="009D2972" w:rsidRPr="006E0F61">
        <w:rPr>
          <w:rFonts w:ascii="Verdana" w:hAnsi="Verdana"/>
          <w:bCs/>
          <w:iCs/>
          <w:sz w:val="20"/>
          <w:szCs w:val="20"/>
        </w:rPr>
        <w:t>rdinária</w:t>
      </w:r>
      <w:r w:rsidRPr="006E0F61">
        <w:rPr>
          <w:rFonts w:ascii="Verdana" w:hAnsi="Verdana"/>
          <w:sz w:val="20"/>
          <w:szCs w:val="20"/>
        </w:rPr>
        <w:t xml:space="preserve">, realizada em </w:t>
      </w:r>
      <w:r w:rsidR="00E75644" w:rsidRPr="006E0F61">
        <w:rPr>
          <w:rFonts w:ascii="Verdana" w:hAnsi="Verdana"/>
          <w:sz w:val="20"/>
          <w:szCs w:val="20"/>
        </w:rPr>
        <w:t>2</w:t>
      </w:r>
      <w:r w:rsidR="00F9520F" w:rsidRPr="006E0F61">
        <w:rPr>
          <w:rFonts w:ascii="Verdana" w:hAnsi="Verdana"/>
          <w:sz w:val="20"/>
          <w:szCs w:val="20"/>
        </w:rPr>
        <w:t>1</w:t>
      </w:r>
      <w:r w:rsidR="001A7564" w:rsidRPr="006E0F61">
        <w:rPr>
          <w:rFonts w:ascii="Verdana" w:hAnsi="Verdana"/>
          <w:sz w:val="20"/>
          <w:szCs w:val="20"/>
        </w:rPr>
        <w:t xml:space="preserve"> </w:t>
      </w:r>
      <w:r w:rsidR="002E73C6" w:rsidRPr="006E0F61">
        <w:rPr>
          <w:rFonts w:ascii="Verdana" w:hAnsi="Verdana"/>
          <w:sz w:val="20"/>
          <w:szCs w:val="20"/>
        </w:rPr>
        <w:t xml:space="preserve">de </w:t>
      </w:r>
      <w:r w:rsidR="00E75644" w:rsidRPr="006E0F61">
        <w:rPr>
          <w:rFonts w:ascii="Verdana" w:hAnsi="Verdana"/>
          <w:sz w:val="20"/>
          <w:szCs w:val="20"/>
        </w:rPr>
        <w:t>fevereiro</w:t>
      </w:r>
      <w:r w:rsidR="00D148CB" w:rsidRPr="006E0F61">
        <w:rPr>
          <w:rFonts w:ascii="Verdana" w:hAnsi="Verdana"/>
          <w:sz w:val="20"/>
          <w:szCs w:val="20"/>
        </w:rPr>
        <w:t xml:space="preserve"> </w:t>
      </w:r>
      <w:r w:rsidR="002E73C6" w:rsidRPr="006E0F61">
        <w:rPr>
          <w:rFonts w:ascii="Verdana" w:hAnsi="Verdana"/>
          <w:sz w:val="20"/>
          <w:szCs w:val="20"/>
        </w:rPr>
        <w:t>de 201</w:t>
      </w:r>
      <w:r w:rsidR="00F9520F" w:rsidRPr="006E0F61">
        <w:rPr>
          <w:rFonts w:ascii="Verdana" w:hAnsi="Verdana"/>
          <w:sz w:val="20"/>
          <w:szCs w:val="20"/>
        </w:rPr>
        <w:t>9</w:t>
      </w:r>
      <w:r w:rsidR="00DD7C16" w:rsidRPr="006E0F61">
        <w:rPr>
          <w:rFonts w:ascii="Verdana" w:hAnsi="Verdana"/>
          <w:sz w:val="20"/>
          <w:szCs w:val="20"/>
        </w:rPr>
        <w:t>.</w:t>
      </w:r>
    </w:p>
    <w:p w:rsidR="00470292" w:rsidRPr="006E0F61" w:rsidRDefault="00E75644" w:rsidP="00E87958">
      <w:pPr>
        <w:jc w:val="both"/>
        <w:rPr>
          <w:rFonts w:ascii="Verdana" w:hAnsi="Verdana"/>
          <w:sz w:val="20"/>
          <w:szCs w:val="20"/>
        </w:rPr>
      </w:pPr>
      <w:r w:rsidRPr="006E0F61">
        <w:rPr>
          <w:rFonts w:ascii="Verdana" w:hAnsi="Verdana"/>
          <w:sz w:val="20"/>
          <w:szCs w:val="20"/>
        </w:rPr>
        <w:t xml:space="preserve"> </w:t>
      </w:r>
    </w:p>
    <w:p w:rsidR="007406A7" w:rsidRPr="006E0F61" w:rsidRDefault="007406A7" w:rsidP="00E87958">
      <w:pPr>
        <w:pStyle w:val="Corpodetexto2"/>
        <w:rPr>
          <w:b/>
          <w:bCs w:val="0"/>
          <w:iCs w:val="0"/>
          <w:sz w:val="20"/>
        </w:rPr>
      </w:pPr>
      <w:r w:rsidRPr="006E0F61">
        <w:rPr>
          <w:b/>
          <w:bCs w:val="0"/>
          <w:iCs w:val="0"/>
          <w:sz w:val="20"/>
        </w:rPr>
        <w:t>RESOLVE:</w:t>
      </w:r>
    </w:p>
    <w:p w:rsidR="007053AB" w:rsidRPr="006E0F61" w:rsidRDefault="007053AB" w:rsidP="00E87958">
      <w:pPr>
        <w:pStyle w:val="Corpodetexto2"/>
        <w:rPr>
          <w:bCs w:val="0"/>
          <w:iCs w:val="0"/>
          <w:sz w:val="20"/>
        </w:rPr>
      </w:pPr>
    </w:p>
    <w:p w:rsidR="0057000A" w:rsidRPr="006E0F61" w:rsidRDefault="009E79C1" w:rsidP="00470292">
      <w:pPr>
        <w:tabs>
          <w:tab w:val="left" w:pos="5954"/>
        </w:tabs>
        <w:jc w:val="both"/>
        <w:rPr>
          <w:rFonts w:ascii="Verdana" w:hAnsi="Verdana"/>
          <w:sz w:val="20"/>
          <w:szCs w:val="20"/>
        </w:rPr>
      </w:pPr>
      <w:r w:rsidRPr="006E0F61">
        <w:rPr>
          <w:rFonts w:ascii="Verdana" w:hAnsi="Verdana"/>
          <w:sz w:val="20"/>
          <w:szCs w:val="20"/>
        </w:rPr>
        <w:t>Art. 1º</w:t>
      </w:r>
      <w:r w:rsidR="00AD6157" w:rsidRPr="006E0F61">
        <w:rPr>
          <w:rFonts w:ascii="Verdana" w:hAnsi="Verdana"/>
          <w:sz w:val="20"/>
          <w:szCs w:val="20"/>
        </w:rPr>
        <w:t xml:space="preserve"> - </w:t>
      </w:r>
      <w:r w:rsidR="00D85726" w:rsidRPr="006E0F61">
        <w:rPr>
          <w:rFonts w:ascii="Verdana" w:hAnsi="Verdana"/>
          <w:sz w:val="20"/>
          <w:szCs w:val="20"/>
        </w:rPr>
        <w:t>Aprovar a inclusão de anexo ao Regimento da 9ª Conferência Estadual de Saúde e Etapa Estadual da 16ª Conferência Nacional de Saúde</w:t>
      </w:r>
      <w:r w:rsidR="002D7CCC" w:rsidRPr="006E0F61">
        <w:rPr>
          <w:rFonts w:ascii="Verdana" w:hAnsi="Verdana"/>
          <w:sz w:val="20"/>
          <w:szCs w:val="20"/>
        </w:rPr>
        <w:t>, aprovado pela Resolução CES 1070/2018</w:t>
      </w:r>
      <w:r w:rsidR="00D85726" w:rsidRPr="006E0F61">
        <w:rPr>
          <w:rFonts w:ascii="Verdana" w:hAnsi="Verdana"/>
          <w:sz w:val="20"/>
          <w:szCs w:val="20"/>
        </w:rPr>
        <w:t>, conforme anexo</w:t>
      </w:r>
      <w:r w:rsidR="0057000A" w:rsidRPr="006E0F61">
        <w:rPr>
          <w:rFonts w:ascii="Verdana" w:hAnsi="Verdana"/>
          <w:sz w:val="20"/>
          <w:szCs w:val="20"/>
        </w:rPr>
        <w:t>.</w:t>
      </w:r>
    </w:p>
    <w:p w:rsidR="009D38A9" w:rsidRPr="006E0F61" w:rsidRDefault="009D38A9" w:rsidP="003F7F25">
      <w:pPr>
        <w:tabs>
          <w:tab w:val="left" w:pos="5954"/>
        </w:tabs>
        <w:jc w:val="both"/>
        <w:rPr>
          <w:rFonts w:ascii="Verdana" w:hAnsi="Verdana"/>
          <w:sz w:val="20"/>
          <w:szCs w:val="20"/>
        </w:rPr>
      </w:pPr>
    </w:p>
    <w:p w:rsidR="009A0F0C" w:rsidRPr="006E0F61" w:rsidRDefault="00D003FA" w:rsidP="003F7F25">
      <w:pPr>
        <w:tabs>
          <w:tab w:val="left" w:pos="5954"/>
        </w:tabs>
        <w:jc w:val="both"/>
        <w:rPr>
          <w:rFonts w:ascii="Verdana" w:hAnsi="Verdana"/>
          <w:bCs/>
          <w:iCs/>
          <w:sz w:val="20"/>
          <w:szCs w:val="20"/>
        </w:rPr>
      </w:pPr>
      <w:r w:rsidRPr="006E0F61">
        <w:rPr>
          <w:rFonts w:ascii="Verdana" w:hAnsi="Verdana"/>
          <w:sz w:val="20"/>
          <w:szCs w:val="20"/>
        </w:rPr>
        <w:t xml:space="preserve">Art. </w:t>
      </w:r>
      <w:r w:rsidR="00187794" w:rsidRPr="006E0F61">
        <w:rPr>
          <w:rFonts w:ascii="Verdana" w:hAnsi="Verdana"/>
          <w:sz w:val="20"/>
          <w:szCs w:val="20"/>
        </w:rPr>
        <w:t>2</w:t>
      </w:r>
      <w:r w:rsidRPr="006E0F61">
        <w:rPr>
          <w:rFonts w:ascii="Verdana" w:hAnsi="Verdana"/>
          <w:sz w:val="20"/>
          <w:szCs w:val="20"/>
        </w:rPr>
        <w:t>º</w:t>
      </w:r>
      <w:r w:rsidRPr="006E0F61">
        <w:rPr>
          <w:rFonts w:ascii="Verdana" w:hAnsi="Verdana"/>
          <w:b/>
          <w:sz w:val="20"/>
          <w:szCs w:val="20"/>
        </w:rPr>
        <w:t xml:space="preserve"> -</w:t>
      </w:r>
      <w:r w:rsidR="00BB760C" w:rsidRPr="006E0F61">
        <w:rPr>
          <w:rFonts w:ascii="Verdana" w:hAnsi="Verdana"/>
          <w:b/>
          <w:sz w:val="20"/>
          <w:szCs w:val="20"/>
        </w:rPr>
        <w:t xml:space="preserve"> </w:t>
      </w:r>
      <w:r w:rsidR="009A0F0C" w:rsidRPr="006E0F61">
        <w:rPr>
          <w:rFonts w:ascii="Verdana" w:hAnsi="Verdana" w:cs="Arial"/>
          <w:sz w:val="20"/>
          <w:szCs w:val="20"/>
        </w:rPr>
        <w:t xml:space="preserve">Esta Resolução entra em vigor na data de sua publicação, </w:t>
      </w:r>
      <w:r w:rsidR="009A0F0C" w:rsidRPr="006E0F61">
        <w:rPr>
          <w:rFonts w:ascii="Verdana" w:hAnsi="Verdana"/>
          <w:bCs/>
          <w:iCs/>
          <w:sz w:val="20"/>
          <w:szCs w:val="20"/>
        </w:rPr>
        <w:t>revogadas as disposições em contrário;</w:t>
      </w:r>
    </w:p>
    <w:p w:rsidR="003F7F25" w:rsidRPr="006E0F61" w:rsidRDefault="003F7F25" w:rsidP="00E87958">
      <w:pPr>
        <w:jc w:val="both"/>
        <w:rPr>
          <w:rFonts w:ascii="Verdana" w:hAnsi="Verdana" w:cs="Arial"/>
          <w:bCs/>
          <w:iCs/>
          <w:sz w:val="20"/>
          <w:szCs w:val="20"/>
        </w:rPr>
      </w:pPr>
    </w:p>
    <w:p w:rsidR="009A0F0C" w:rsidRPr="006E0F61" w:rsidRDefault="009B7F5F" w:rsidP="00E87958">
      <w:pPr>
        <w:jc w:val="both"/>
        <w:rPr>
          <w:rFonts w:ascii="Verdana" w:hAnsi="Verdana" w:cs="Arial"/>
          <w:sz w:val="20"/>
          <w:szCs w:val="20"/>
        </w:rPr>
      </w:pPr>
      <w:r w:rsidRPr="006E0F61">
        <w:rPr>
          <w:rFonts w:ascii="Verdana" w:hAnsi="Verdana" w:cs="Arial"/>
          <w:bCs/>
          <w:iCs/>
          <w:sz w:val="20"/>
          <w:szCs w:val="20"/>
        </w:rPr>
        <w:t xml:space="preserve">Art. </w:t>
      </w:r>
      <w:r w:rsidR="00187794" w:rsidRPr="006E0F61">
        <w:rPr>
          <w:rFonts w:ascii="Verdana" w:hAnsi="Verdana" w:cs="Arial"/>
          <w:bCs/>
          <w:iCs/>
          <w:sz w:val="20"/>
          <w:szCs w:val="20"/>
        </w:rPr>
        <w:t>3</w:t>
      </w:r>
      <w:r w:rsidRPr="006E0F61">
        <w:rPr>
          <w:rFonts w:ascii="Verdana" w:hAnsi="Verdana" w:cs="Arial"/>
          <w:bCs/>
          <w:iCs/>
          <w:sz w:val="20"/>
          <w:szCs w:val="20"/>
        </w:rPr>
        <w:t>º -</w:t>
      </w:r>
      <w:r w:rsidR="004F5600" w:rsidRPr="006E0F61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9A0F0C" w:rsidRPr="006E0F61">
        <w:rPr>
          <w:rFonts w:ascii="Verdana" w:hAnsi="Verdana" w:cs="Arial"/>
          <w:sz w:val="20"/>
          <w:szCs w:val="20"/>
        </w:rPr>
        <w:t xml:space="preserve">O conteúdo desta Resolução, na íntegra, está disponibilizado no endereço eletrônico: </w:t>
      </w:r>
      <w:hyperlink r:id="rId8" w:history="1">
        <w:r w:rsidR="009A0F0C" w:rsidRPr="006E0F61">
          <w:rPr>
            <w:rStyle w:val="Hyperlink"/>
            <w:rFonts w:ascii="Verdana" w:hAnsi="Verdana" w:cs="Arial"/>
            <w:color w:val="auto"/>
            <w:sz w:val="20"/>
            <w:szCs w:val="20"/>
          </w:rPr>
          <w:t>www.saude.es.gov.br</w:t>
        </w:r>
      </w:hyperlink>
    </w:p>
    <w:p w:rsidR="009A0F0C" w:rsidRPr="006E0F61" w:rsidRDefault="009A0F0C" w:rsidP="00E87958">
      <w:pPr>
        <w:jc w:val="both"/>
        <w:rPr>
          <w:rFonts w:ascii="Verdana" w:hAnsi="Verdana" w:cs="Arial"/>
          <w:sz w:val="20"/>
          <w:szCs w:val="20"/>
        </w:rPr>
      </w:pPr>
    </w:p>
    <w:p w:rsidR="00756CF8" w:rsidRPr="006E0F61" w:rsidRDefault="007406A7" w:rsidP="00E87958">
      <w:pPr>
        <w:jc w:val="both"/>
        <w:rPr>
          <w:rFonts w:ascii="Verdana" w:hAnsi="Verdana" w:cs="Arial"/>
          <w:b/>
          <w:iCs/>
          <w:sz w:val="20"/>
          <w:szCs w:val="20"/>
        </w:rPr>
      </w:pPr>
      <w:proofErr w:type="spellStart"/>
      <w:r w:rsidRPr="006E0F61">
        <w:rPr>
          <w:rFonts w:ascii="Verdana" w:hAnsi="Verdana" w:cs="Arial"/>
          <w:sz w:val="20"/>
          <w:szCs w:val="20"/>
        </w:rPr>
        <w:t>Vitória-ES</w:t>
      </w:r>
      <w:proofErr w:type="spellEnd"/>
      <w:r w:rsidRPr="006E0F61">
        <w:rPr>
          <w:rFonts w:ascii="Verdana" w:hAnsi="Verdana" w:cs="Arial"/>
          <w:sz w:val="20"/>
          <w:szCs w:val="20"/>
        </w:rPr>
        <w:t xml:space="preserve">, </w:t>
      </w:r>
      <w:r w:rsidR="007972E3" w:rsidRPr="006E0F61">
        <w:rPr>
          <w:rFonts w:ascii="Verdana" w:hAnsi="Verdana" w:cs="Arial"/>
          <w:sz w:val="20"/>
          <w:szCs w:val="20"/>
        </w:rPr>
        <w:t>22</w:t>
      </w:r>
      <w:r w:rsidR="00D43697" w:rsidRPr="006E0F61">
        <w:rPr>
          <w:rFonts w:ascii="Verdana" w:hAnsi="Verdana" w:cs="Arial"/>
          <w:sz w:val="20"/>
          <w:szCs w:val="20"/>
        </w:rPr>
        <w:t xml:space="preserve"> </w:t>
      </w:r>
      <w:r w:rsidR="002E73C6" w:rsidRPr="006E0F61">
        <w:rPr>
          <w:rFonts w:ascii="Verdana" w:hAnsi="Verdana" w:cs="Arial"/>
          <w:sz w:val="20"/>
          <w:szCs w:val="20"/>
        </w:rPr>
        <w:t>de</w:t>
      </w:r>
      <w:r w:rsidR="001263D1" w:rsidRPr="006E0F61">
        <w:rPr>
          <w:rFonts w:ascii="Verdana" w:hAnsi="Verdana" w:cs="Arial"/>
          <w:sz w:val="20"/>
          <w:szCs w:val="20"/>
        </w:rPr>
        <w:t xml:space="preserve"> </w:t>
      </w:r>
      <w:r w:rsidR="007972E3" w:rsidRPr="006E0F61">
        <w:rPr>
          <w:rFonts w:ascii="Verdana" w:hAnsi="Verdana" w:cs="Arial"/>
          <w:sz w:val="20"/>
          <w:szCs w:val="20"/>
        </w:rPr>
        <w:t>fevereiro</w:t>
      </w:r>
      <w:r w:rsidR="008D092F" w:rsidRPr="006E0F61">
        <w:rPr>
          <w:rFonts w:ascii="Verdana" w:hAnsi="Verdana" w:cs="Arial"/>
          <w:sz w:val="20"/>
          <w:szCs w:val="20"/>
        </w:rPr>
        <w:t xml:space="preserve"> d</w:t>
      </w:r>
      <w:r w:rsidR="00771BA3" w:rsidRPr="006E0F61">
        <w:rPr>
          <w:rFonts w:ascii="Verdana" w:hAnsi="Verdana" w:cs="Arial"/>
          <w:sz w:val="20"/>
          <w:szCs w:val="20"/>
        </w:rPr>
        <w:t>e 201</w:t>
      </w:r>
      <w:r w:rsidR="009D2972" w:rsidRPr="006E0F61">
        <w:rPr>
          <w:rFonts w:ascii="Verdana" w:hAnsi="Verdana" w:cs="Arial"/>
          <w:sz w:val="20"/>
          <w:szCs w:val="20"/>
        </w:rPr>
        <w:t>9</w:t>
      </w:r>
      <w:r w:rsidRPr="006E0F61">
        <w:rPr>
          <w:rFonts w:ascii="Verdana" w:hAnsi="Verdana" w:cs="Arial"/>
          <w:sz w:val="20"/>
          <w:szCs w:val="20"/>
        </w:rPr>
        <w:t>.</w:t>
      </w:r>
    </w:p>
    <w:p w:rsidR="00756CF8" w:rsidRPr="006E0F61" w:rsidRDefault="00756CF8" w:rsidP="00E87958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038BB" w:rsidRPr="006E0F61" w:rsidRDefault="009038BB" w:rsidP="00E87958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56CF8" w:rsidRPr="006E0F61" w:rsidRDefault="00756CF8" w:rsidP="00E87958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D2972" w:rsidRPr="006E0F61" w:rsidRDefault="009D2972" w:rsidP="009D2972">
      <w:pPr>
        <w:rPr>
          <w:rFonts w:ascii="Verdana" w:hAnsi="Verdana" w:cs="Arial"/>
          <w:b/>
          <w:iCs/>
          <w:sz w:val="20"/>
          <w:szCs w:val="20"/>
        </w:rPr>
      </w:pPr>
      <w:r w:rsidRPr="006E0F61">
        <w:rPr>
          <w:rFonts w:ascii="Verdana" w:hAnsi="Verdana" w:cs="Arial"/>
          <w:b/>
          <w:iCs/>
          <w:sz w:val="20"/>
          <w:szCs w:val="20"/>
        </w:rPr>
        <w:t xml:space="preserve">Maria </w:t>
      </w:r>
      <w:proofErr w:type="spellStart"/>
      <w:r w:rsidRPr="006E0F61">
        <w:rPr>
          <w:rFonts w:ascii="Verdana" w:hAnsi="Verdana" w:cs="Arial"/>
          <w:b/>
          <w:iCs/>
          <w:sz w:val="20"/>
          <w:szCs w:val="20"/>
        </w:rPr>
        <w:t>Maruza</w:t>
      </w:r>
      <w:proofErr w:type="spellEnd"/>
      <w:r w:rsidRPr="006E0F61">
        <w:rPr>
          <w:rFonts w:ascii="Verdana" w:hAnsi="Verdana" w:cs="Arial"/>
          <w:b/>
          <w:iCs/>
          <w:sz w:val="20"/>
          <w:szCs w:val="20"/>
        </w:rPr>
        <w:t xml:space="preserve"> </w:t>
      </w:r>
      <w:proofErr w:type="spellStart"/>
      <w:r w:rsidRPr="006E0F61">
        <w:rPr>
          <w:rFonts w:ascii="Verdana" w:hAnsi="Verdana" w:cs="Arial"/>
          <w:b/>
          <w:iCs/>
          <w:sz w:val="20"/>
          <w:szCs w:val="20"/>
        </w:rPr>
        <w:t>Carlesso</w:t>
      </w:r>
      <w:proofErr w:type="spellEnd"/>
    </w:p>
    <w:p w:rsidR="009D2972" w:rsidRPr="006E0F61" w:rsidRDefault="009D2972" w:rsidP="009D2972">
      <w:pPr>
        <w:pStyle w:val="Corpodetexto2"/>
        <w:rPr>
          <w:sz w:val="20"/>
        </w:rPr>
      </w:pPr>
      <w:r w:rsidRPr="006E0F61">
        <w:rPr>
          <w:rFonts w:cs="Arial"/>
          <w:sz w:val="20"/>
        </w:rPr>
        <w:t xml:space="preserve">Presidente do </w:t>
      </w:r>
      <w:r w:rsidRPr="006E0F61">
        <w:rPr>
          <w:sz w:val="20"/>
        </w:rPr>
        <w:t>Conselho Estadual de Saúde – CES/ES</w:t>
      </w:r>
    </w:p>
    <w:p w:rsidR="009D2972" w:rsidRPr="006E0F61" w:rsidRDefault="009D2972" w:rsidP="009D2972">
      <w:pPr>
        <w:pStyle w:val="Corpodetexto2"/>
        <w:spacing w:after="240"/>
        <w:rPr>
          <w:sz w:val="20"/>
        </w:rPr>
      </w:pPr>
    </w:p>
    <w:p w:rsidR="00D43697" w:rsidRPr="006E0F61" w:rsidRDefault="00D43697" w:rsidP="00E87958">
      <w:pPr>
        <w:pStyle w:val="Corpodetexto2"/>
        <w:rPr>
          <w:sz w:val="20"/>
        </w:rPr>
      </w:pPr>
    </w:p>
    <w:p w:rsidR="00756CF8" w:rsidRPr="006E0F61" w:rsidRDefault="00FF7CEA" w:rsidP="00E87958">
      <w:pPr>
        <w:pStyle w:val="Corpodetexto2"/>
        <w:rPr>
          <w:rFonts w:cs="Arial"/>
          <w:b/>
          <w:iCs w:val="0"/>
          <w:sz w:val="20"/>
        </w:rPr>
      </w:pPr>
      <w:r w:rsidRPr="006E0F61">
        <w:rPr>
          <w:sz w:val="20"/>
        </w:rPr>
        <w:t>Homologo a Resolução N</w:t>
      </w:r>
      <w:r w:rsidRPr="006E0F61">
        <w:rPr>
          <w:rFonts w:cs="Tahoma"/>
          <w:sz w:val="20"/>
        </w:rPr>
        <w:t xml:space="preserve">º. </w:t>
      </w:r>
      <w:r w:rsidR="00D32249" w:rsidRPr="006E0F61">
        <w:rPr>
          <w:rFonts w:cs="Tahoma"/>
          <w:sz w:val="20"/>
        </w:rPr>
        <w:t>10</w:t>
      </w:r>
      <w:r w:rsidR="0057000A" w:rsidRPr="006E0F61">
        <w:rPr>
          <w:rFonts w:cs="Tahoma"/>
          <w:sz w:val="20"/>
        </w:rPr>
        <w:t>9</w:t>
      </w:r>
      <w:r w:rsidR="00D85726" w:rsidRPr="006E0F61">
        <w:rPr>
          <w:rFonts w:cs="Tahoma"/>
          <w:sz w:val="20"/>
        </w:rPr>
        <w:t>0</w:t>
      </w:r>
      <w:r w:rsidR="00D32249" w:rsidRPr="006E0F61">
        <w:rPr>
          <w:rFonts w:cs="Tahoma"/>
          <w:sz w:val="20"/>
        </w:rPr>
        <w:t>/</w:t>
      </w:r>
      <w:r w:rsidR="0078709B" w:rsidRPr="006E0F61">
        <w:rPr>
          <w:rFonts w:cs="Tahoma"/>
          <w:sz w:val="20"/>
        </w:rPr>
        <w:t>201</w:t>
      </w:r>
      <w:r w:rsidR="009D2972" w:rsidRPr="006E0F61">
        <w:rPr>
          <w:rFonts w:cs="Tahoma"/>
          <w:sz w:val="20"/>
        </w:rPr>
        <w:t>9</w:t>
      </w:r>
      <w:r w:rsidRPr="006E0F61">
        <w:rPr>
          <w:rFonts w:cs="Tahoma"/>
          <w:sz w:val="20"/>
        </w:rPr>
        <w:t xml:space="preserve"> </w:t>
      </w:r>
      <w:r w:rsidR="00CE7A5C" w:rsidRPr="006E0F61">
        <w:rPr>
          <w:sz w:val="20"/>
        </w:rPr>
        <w:t>nos termos da Lei Nº. 8.142, de 28 de dezembro de 1990, de acordo com a delegação contida no Art. 1º, § 1º da Lei Nº. 7.964, de 27 de dezembro de 2004, publicada em 29 de dezembro de 2004.</w:t>
      </w:r>
    </w:p>
    <w:p w:rsidR="009038BB" w:rsidRPr="006E0F61" w:rsidRDefault="009038BB" w:rsidP="00E87958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D2972" w:rsidRPr="006E0F61" w:rsidRDefault="009D2972" w:rsidP="00E87958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05024" w:rsidRPr="006E0F61" w:rsidRDefault="00905024" w:rsidP="009D2972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D2972" w:rsidRPr="006E0F61" w:rsidRDefault="009D2972" w:rsidP="009D2972">
      <w:pPr>
        <w:jc w:val="both"/>
        <w:rPr>
          <w:rFonts w:ascii="Verdana" w:hAnsi="Verdana" w:cs="Arial"/>
          <w:b/>
          <w:iCs/>
          <w:sz w:val="20"/>
          <w:szCs w:val="20"/>
        </w:rPr>
      </w:pPr>
      <w:proofErr w:type="spellStart"/>
      <w:r w:rsidRPr="006E0F61">
        <w:rPr>
          <w:rFonts w:ascii="Verdana" w:hAnsi="Verdana" w:cs="Arial"/>
          <w:b/>
          <w:iCs/>
          <w:sz w:val="20"/>
          <w:szCs w:val="20"/>
        </w:rPr>
        <w:t>Nesio</w:t>
      </w:r>
      <w:proofErr w:type="spellEnd"/>
      <w:r w:rsidRPr="006E0F61">
        <w:rPr>
          <w:rFonts w:ascii="Verdana" w:hAnsi="Verdana" w:cs="Arial"/>
          <w:b/>
          <w:iCs/>
          <w:sz w:val="20"/>
          <w:szCs w:val="20"/>
        </w:rPr>
        <w:t xml:space="preserve"> Fernandes de Medeiros Junior </w:t>
      </w:r>
    </w:p>
    <w:p w:rsidR="00C5364B" w:rsidRPr="006E0F61" w:rsidRDefault="009D2972" w:rsidP="003A75D9">
      <w:pPr>
        <w:pStyle w:val="Corpodetexto2"/>
        <w:rPr>
          <w:sz w:val="20"/>
        </w:rPr>
      </w:pPr>
      <w:r w:rsidRPr="006E0F61">
        <w:rPr>
          <w:sz w:val="20"/>
        </w:rPr>
        <w:t xml:space="preserve">Secretário de Estado da Saúde </w:t>
      </w:r>
      <w:r w:rsidR="00063E4D" w:rsidRPr="006E0F61">
        <w:rPr>
          <w:sz w:val="20"/>
        </w:rPr>
        <w:t xml:space="preserve"> </w:t>
      </w:r>
    </w:p>
    <w:p w:rsidR="006E0F61" w:rsidRPr="006E0F61" w:rsidRDefault="006E0F61" w:rsidP="003A75D9">
      <w:pPr>
        <w:pStyle w:val="Corpodetexto2"/>
        <w:rPr>
          <w:sz w:val="20"/>
        </w:rPr>
      </w:pPr>
    </w:p>
    <w:p w:rsidR="006E0F61" w:rsidRP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  <w:r w:rsidRPr="006E0F61">
        <w:rPr>
          <w:rFonts w:ascii="Verdana" w:hAnsi="Verdana" w:cstheme="minorHAnsi"/>
          <w:sz w:val="20"/>
          <w:szCs w:val="20"/>
        </w:rPr>
        <w:t>ANEXO</w:t>
      </w:r>
    </w:p>
    <w:p w:rsidR="006E0F61" w:rsidRP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</w:p>
    <w:p w:rsidR="006E0F61" w:rsidRPr="006E0F61" w:rsidRDefault="006E0F61" w:rsidP="006E0F61">
      <w:pPr>
        <w:jc w:val="both"/>
        <w:rPr>
          <w:rFonts w:ascii="Verdana" w:hAnsi="Verdana" w:cstheme="minorHAnsi"/>
          <w:b/>
          <w:sz w:val="20"/>
          <w:szCs w:val="20"/>
        </w:rPr>
      </w:pPr>
      <w:r w:rsidRPr="006E0F61">
        <w:rPr>
          <w:rFonts w:ascii="Verdana" w:hAnsi="Verdana" w:cstheme="minorHAnsi"/>
          <w:b/>
          <w:sz w:val="20"/>
          <w:szCs w:val="20"/>
        </w:rPr>
        <w:t>Das Conferências Livres e Atividades Preparatórias</w:t>
      </w:r>
    </w:p>
    <w:p w:rsidR="006E0F61" w:rsidRPr="006E0F61" w:rsidRDefault="006E0F61" w:rsidP="006E0F61">
      <w:pPr>
        <w:jc w:val="both"/>
        <w:rPr>
          <w:rFonts w:ascii="Verdana" w:hAnsi="Verdana" w:cstheme="minorHAnsi"/>
          <w:b/>
          <w:sz w:val="20"/>
          <w:szCs w:val="20"/>
        </w:rPr>
      </w:pPr>
    </w:p>
    <w:p w:rsidR="006E0F61" w:rsidRPr="006E0F61" w:rsidRDefault="006E0F61" w:rsidP="006E0F61">
      <w:pPr>
        <w:rPr>
          <w:rFonts w:ascii="Verdana" w:hAnsi="Verdana" w:cstheme="minorHAnsi"/>
          <w:sz w:val="20"/>
          <w:szCs w:val="20"/>
        </w:rPr>
      </w:pPr>
      <w:r w:rsidRPr="006E0F61">
        <w:rPr>
          <w:rFonts w:ascii="Verdana" w:hAnsi="Verdana" w:cstheme="minorHAnsi"/>
          <w:sz w:val="20"/>
          <w:szCs w:val="20"/>
        </w:rPr>
        <w:t>1 – Nos termos do Inciso X do Artigo 3º deste regimento, as Entidades Públicas ou Privadas e os Movimentos Sociais que discutem e/ou atuam no SUS poderão organizar as Conferências livres, compreendidas como os Debates, Encontros e Plenárias para promover a participação nas etapas Municipal e Estadual da conferência e deverão atender os seguintes requisitos:</w:t>
      </w:r>
    </w:p>
    <w:p w:rsidR="006E0F61" w:rsidRPr="006E0F61" w:rsidRDefault="006E0F61" w:rsidP="006E0F61">
      <w:pPr>
        <w:rPr>
          <w:rFonts w:ascii="Verdana" w:hAnsi="Verdana" w:cstheme="minorHAnsi"/>
          <w:sz w:val="20"/>
          <w:szCs w:val="20"/>
        </w:rPr>
      </w:pPr>
      <w:r w:rsidRPr="006E0F61">
        <w:rPr>
          <w:rFonts w:ascii="Verdana" w:hAnsi="Verdana" w:cstheme="minorHAnsi"/>
          <w:sz w:val="20"/>
          <w:szCs w:val="20"/>
        </w:rPr>
        <w:t>a) – Atender os quesitos destacados nos incisos de I a VII do artigo 1º deste regimento;</w:t>
      </w:r>
    </w:p>
    <w:p w:rsidR="006E0F61" w:rsidRDefault="006E0F61" w:rsidP="006E0F61">
      <w:pPr>
        <w:rPr>
          <w:rFonts w:ascii="Verdana" w:hAnsi="Verdana" w:cstheme="minorHAnsi"/>
          <w:sz w:val="20"/>
          <w:szCs w:val="20"/>
        </w:rPr>
      </w:pPr>
    </w:p>
    <w:p w:rsidR="006E0F61" w:rsidRDefault="006E0F61" w:rsidP="006E0F61">
      <w:pPr>
        <w:rPr>
          <w:rFonts w:ascii="Verdana" w:hAnsi="Verdana" w:cstheme="minorHAnsi"/>
          <w:sz w:val="20"/>
          <w:szCs w:val="20"/>
        </w:rPr>
      </w:pPr>
    </w:p>
    <w:p w:rsidR="006E0F61" w:rsidRPr="006E0F61" w:rsidRDefault="006E0F61" w:rsidP="006E0F61">
      <w:pPr>
        <w:rPr>
          <w:rFonts w:ascii="Verdana" w:hAnsi="Verdana" w:cstheme="minorHAnsi"/>
          <w:sz w:val="20"/>
          <w:szCs w:val="20"/>
        </w:rPr>
      </w:pPr>
      <w:r w:rsidRPr="006E0F61">
        <w:rPr>
          <w:rFonts w:ascii="Verdana" w:hAnsi="Verdana" w:cstheme="minorHAnsi"/>
          <w:sz w:val="20"/>
          <w:szCs w:val="20"/>
        </w:rPr>
        <w:t>b) – Ter reunido no mínimo 5 vezes o número de Delegados/as a que o Estado do Espírito Santo poderá eleger para a Etapa Nacional da 16ª CNS, ou seja, 380 participantes;</w:t>
      </w:r>
    </w:p>
    <w:p w:rsidR="006E0F61" w:rsidRP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  <w:r w:rsidRPr="006E0F61">
        <w:rPr>
          <w:rFonts w:ascii="Verdana" w:hAnsi="Verdana" w:cstheme="minorHAnsi"/>
          <w:sz w:val="20"/>
          <w:szCs w:val="20"/>
        </w:rPr>
        <w:t>c) – Que a Entidade ou Movimento Social organizador da Conferência Livre oficialize à Comissão Organizadora da 9ª Conferência Estadual de Saúde e Etapa Estadual da 16ª CNS a sua realização, indicando a data e local do evento. O prazo limite para o comunicado será de 5 (cinco) dias antes do evento;</w:t>
      </w:r>
    </w:p>
    <w:p w:rsidR="006E0F61" w:rsidRP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  <w:r w:rsidRPr="006E0F61">
        <w:rPr>
          <w:rFonts w:ascii="Verdana" w:hAnsi="Verdana" w:cstheme="minorHAnsi"/>
          <w:sz w:val="20"/>
          <w:szCs w:val="20"/>
        </w:rPr>
        <w:t>d) – Realizar o evento até o dia 15 de abril de 2019 e encaminhar o relatório contendo cópia da lista de presença, propostas aprovadas no limite de 05 (cinco) de âmbito Nacional e 05 (cinco) de âmbito Estadual e lista de delegados eleitos.</w:t>
      </w:r>
    </w:p>
    <w:p w:rsidR="006E0F61" w:rsidRP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</w:p>
    <w:p w:rsidR="006E0F61" w:rsidRP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  <w:r w:rsidRPr="006E0F61">
        <w:rPr>
          <w:rFonts w:ascii="Verdana" w:hAnsi="Verdana" w:cstheme="minorHAnsi"/>
          <w:sz w:val="20"/>
          <w:szCs w:val="20"/>
        </w:rPr>
        <w:t xml:space="preserve">2 </w:t>
      </w:r>
      <w:proofErr w:type="gramStart"/>
      <w:r w:rsidRPr="006E0F61">
        <w:rPr>
          <w:rFonts w:ascii="Verdana" w:hAnsi="Verdana" w:cstheme="minorHAnsi"/>
          <w:sz w:val="20"/>
          <w:szCs w:val="20"/>
        </w:rPr>
        <w:t>-  As</w:t>
      </w:r>
      <w:proofErr w:type="gramEnd"/>
      <w:r w:rsidRPr="006E0F61">
        <w:rPr>
          <w:rFonts w:ascii="Verdana" w:hAnsi="Verdana" w:cstheme="minorHAnsi"/>
          <w:sz w:val="20"/>
          <w:szCs w:val="20"/>
        </w:rPr>
        <w:t xml:space="preserve"> Entidades Públicas ou Privadas e os Movimentos Sociais que discutem e/ou atuam no SUS poderão ainda organizar, como atividade preparatória para a 9ª Conferência Estadual de Saúde e Etapa Estadual da 16ª CNS,  a coleta de assinaturas para o abaixo assinado “Somos amigas e amigos das causas: SUS público, universal, integral e de qualidade. Educação pública, gratuita e de qualidade”, disponível no site do Conselho Nacional de Saúde, </w:t>
      </w:r>
      <w:hyperlink r:id="rId9" w:history="1">
        <w:r w:rsidRPr="006E0F61">
          <w:rPr>
            <w:rStyle w:val="Hyperlink"/>
            <w:rFonts w:ascii="Verdana" w:hAnsi="Verdana" w:cstheme="minorHAnsi"/>
            <w:sz w:val="20"/>
            <w:szCs w:val="20"/>
          </w:rPr>
          <w:t>http://conselho.saude.gov.br/ultimas_noticias/2017/08ago01_abaixoAssinadoEC95.html</w:t>
        </w:r>
      </w:hyperlink>
      <w:r w:rsidRPr="006E0F61">
        <w:rPr>
          <w:rFonts w:ascii="Verdana" w:hAnsi="Verdana" w:cstheme="minorHAnsi"/>
          <w:sz w:val="20"/>
          <w:szCs w:val="20"/>
        </w:rPr>
        <w:t xml:space="preserve"> , e deverão atender os seguintes requisitos:</w:t>
      </w:r>
    </w:p>
    <w:p w:rsidR="006E0F61" w:rsidRP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  <w:r w:rsidRPr="006E0F61">
        <w:rPr>
          <w:rFonts w:ascii="Verdana" w:hAnsi="Verdana" w:cstheme="minorHAnsi"/>
          <w:sz w:val="20"/>
          <w:szCs w:val="20"/>
        </w:rPr>
        <w:t>a) – Comunicar oficialmente à Comissão Organizadora da 9ª Conferência Estadual de Saúde e Etapa Estadual da 16ª CNS o interesse em realizar a coleta de assinaturas;</w:t>
      </w:r>
    </w:p>
    <w:p w:rsidR="006E0F61" w:rsidRPr="006E0F61" w:rsidRDefault="006E0F61" w:rsidP="006E0F61">
      <w:pPr>
        <w:jc w:val="both"/>
        <w:rPr>
          <w:rFonts w:ascii="Verdana" w:hAnsi="Verdana"/>
          <w:sz w:val="20"/>
          <w:szCs w:val="20"/>
        </w:rPr>
      </w:pPr>
      <w:r w:rsidRPr="006E0F61">
        <w:rPr>
          <w:rFonts w:ascii="Verdana" w:hAnsi="Verdana" w:cstheme="minorHAnsi"/>
          <w:sz w:val="20"/>
          <w:szCs w:val="20"/>
        </w:rPr>
        <w:t xml:space="preserve">b) – Coletar no mínimo 760 (setecentos e sessenta) assinaturas no abaixo assinado o que corresponde a </w:t>
      </w:r>
      <w:r w:rsidRPr="006E0F61">
        <w:rPr>
          <w:rFonts w:ascii="Verdana" w:hAnsi="Verdana"/>
          <w:sz w:val="20"/>
          <w:szCs w:val="20"/>
        </w:rPr>
        <w:t>10 vezes o número de Delegados/as previstos para o Estado do Espírito Santo eleger para a Etapa Nacional da 16ª CNS;</w:t>
      </w:r>
    </w:p>
    <w:p w:rsidR="006E0F61" w:rsidRPr="006E0F61" w:rsidRDefault="006E0F61" w:rsidP="006E0F61">
      <w:pPr>
        <w:jc w:val="both"/>
        <w:rPr>
          <w:rFonts w:ascii="Verdana" w:hAnsi="Verdana"/>
          <w:sz w:val="20"/>
          <w:szCs w:val="20"/>
        </w:rPr>
      </w:pPr>
      <w:r w:rsidRPr="006E0F61">
        <w:rPr>
          <w:rFonts w:ascii="Verdana" w:hAnsi="Verdana"/>
          <w:sz w:val="20"/>
          <w:szCs w:val="20"/>
        </w:rPr>
        <w:t>c) – Protocolar a entrega do abaixo assinado até as 18 horas do dia 15 de abril de 2019, acompanhado da lista de delegados à que terá direito;</w:t>
      </w:r>
    </w:p>
    <w:p w:rsidR="006E0F61" w:rsidRPr="006E0F61" w:rsidRDefault="006E0F61" w:rsidP="006E0F61">
      <w:pPr>
        <w:jc w:val="both"/>
        <w:rPr>
          <w:rFonts w:ascii="Verdana" w:hAnsi="Verdana"/>
          <w:sz w:val="20"/>
          <w:szCs w:val="20"/>
        </w:rPr>
      </w:pPr>
      <w:r w:rsidRPr="006E0F61">
        <w:rPr>
          <w:rFonts w:ascii="Verdana" w:hAnsi="Verdana"/>
          <w:sz w:val="20"/>
          <w:szCs w:val="20"/>
        </w:rPr>
        <w:t>d) – Não serão contabilizadas assinaturas no abaixo assinado cujos dados do participante estiverem ilegíveis ou incompletos;</w:t>
      </w:r>
    </w:p>
    <w:p w:rsidR="006E0F61" w:rsidRPr="006E0F61" w:rsidRDefault="006E0F61" w:rsidP="006E0F61">
      <w:pPr>
        <w:jc w:val="both"/>
        <w:rPr>
          <w:rFonts w:ascii="Verdana" w:hAnsi="Verdana"/>
          <w:sz w:val="20"/>
          <w:szCs w:val="20"/>
        </w:rPr>
      </w:pPr>
      <w:r w:rsidRPr="006E0F61">
        <w:rPr>
          <w:rFonts w:ascii="Verdana" w:hAnsi="Verdana"/>
          <w:sz w:val="20"/>
          <w:szCs w:val="20"/>
        </w:rPr>
        <w:t>e) – O deferimento das inscrições dos representantes da entidade ou movimento social que promoveu a coleta de assinaturas do abaixo assinado somente ocorrerá após a conferência de todo o material entregue.</w:t>
      </w:r>
    </w:p>
    <w:p w:rsidR="006E0F61" w:rsidRP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  <w:r w:rsidRPr="006E0F61">
        <w:rPr>
          <w:rFonts w:ascii="Verdana" w:hAnsi="Verdana"/>
          <w:sz w:val="20"/>
          <w:szCs w:val="20"/>
        </w:rPr>
        <w:t xml:space="preserve">3 - </w:t>
      </w:r>
      <w:r w:rsidRPr="006E0F61">
        <w:rPr>
          <w:rFonts w:ascii="Verdana" w:hAnsi="Verdana" w:cstheme="minorHAnsi"/>
          <w:sz w:val="20"/>
          <w:szCs w:val="20"/>
        </w:rPr>
        <w:t>As Entidades Públicas ou Privadas e os Movimentos Sociais que realizarem Conferências Livres ou Atividade de coleta de assinaturas no abaixo assinado poderão inscrever representantes para a 9ª Conferência Estadual de Saúde e Etapa Estadual da 16ª CNS da seguinte forma:</w:t>
      </w:r>
    </w:p>
    <w:p w:rsidR="006E0F61" w:rsidRP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  <w:r w:rsidRPr="006E0F61">
        <w:rPr>
          <w:rFonts w:ascii="Verdana" w:hAnsi="Verdana" w:cstheme="minorHAnsi"/>
          <w:sz w:val="20"/>
          <w:szCs w:val="20"/>
        </w:rPr>
        <w:t>a) – Conferencias Livres devidamente habilitadas nos termos deste regimento indicarão 04 (quatro) delegados(as) e mais 01 (um) delegado para cada 100 (cem) participantes a mais do número mínimo para habilitação do evento;</w:t>
      </w:r>
    </w:p>
    <w:p w:rsidR="006E0F61" w:rsidRP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  <w:r w:rsidRPr="006E0F61">
        <w:rPr>
          <w:rFonts w:ascii="Verdana" w:hAnsi="Verdana" w:cstheme="minorHAnsi"/>
          <w:sz w:val="20"/>
          <w:szCs w:val="20"/>
        </w:rPr>
        <w:t xml:space="preserve">b) – Para os que promoverem a coleta de assinaturas no abaixo assinado indicarão 02 (dois) delegados(as) caso alcancem o número mínimo de 760 (setecentos e sessenta) assinaturas e mais 02 (dois) delegados para cada 760 (setecentos e sessenta) assinaturas colhidas acima do número mínimo. </w:t>
      </w:r>
    </w:p>
    <w:p w:rsidR="006E0F61" w:rsidRP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</w:p>
    <w:p w:rsidR="006E0F61" w:rsidRP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  <w:r w:rsidRPr="006E0F61">
        <w:rPr>
          <w:rFonts w:ascii="Verdana" w:hAnsi="Verdana" w:cstheme="minorHAnsi"/>
          <w:sz w:val="20"/>
          <w:szCs w:val="20"/>
        </w:rPr>
        <w:t>4 – As delegações eleitas pelas Entidades Públicas ou Privadas e os Movimentos Sociais deverão respeitar a paridade estabelecida neste regimento garantindo o percentual mínimo de 50% de mulheres</w:t>
      </w:r>
    </w:p>
    <w:p w:rsidR="006E0F61" w:rsidRP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  <w:r w:rsidRPr="006E0F61">
        <w:rPr>
          <w:rFonts w:ascii="Verdana" w:hAnsi="Verdana" w:cstheme="minorHAnsi"/>
          <w:sz w:val="20"/>
          <w:szCs w:val="20"/>
        </w:rPr>
        <w:t>5 - As Entidades Públicas ou Privadas e os Movimentos Sociais poderão ainda indicar um rol de suplentes em suas delegações no percentual máximo de 30% do número total a que fizer jus.</w:t>
      </w:r>
    </w:p>
    <w:p w:rsidR="006E0F61" w:rsidRP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  <w:r w:rsidRPr="006E0F61">
        <w:rPr>
          <w:rFonts w:ascii="Verdana" w:hAnsi="Verdana" w:cstheme="minorHAnsi"/>
          <w:sz w:val="20"/>
          <w:szCs w:val="20"/>
        </w:rPr>
        <w:t>6 – A Inscrição dos delegados na 9ª Conferência Estadual de Saúde e Etapa Estadual da 16ª CNS, assim como o transporte dos mesmos até o local de sua realização será de inteira responsabilidade da entidade ou movimento social que o indicou.</w:t>
      </w:r>
    </w:p>
    <w:p w:rsid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</w:p>
    <w:p w:rsid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</w:p>
    <w:p w:rsid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</w:p>
    <w:p w:rsidR="006E0F61" w:rsidRP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  <w:bookmarkStart w:id="0" w:name="_GoBack"/>
      <w:bookmarkEnd w:id="0"/>
      <w:r w:rsidRPr="006E0F61">
        <w:rPr>
          <w:rFonts w:ascii="Verdana" w:hAnsi="Verdana" w:cstheme="minorHAnsi"/>
          <w:sz w:val="20"/>
          <w:szCs w:val="20"/>
        </w:rPr>
        <w:t xml:space="preserve">7 – Os delegados(as) indicados pelas Conferências Livres ou que realizarem coleta de assinaturas no abaixo assinado deverão participar também da Etapa Regional que abriga o município onde reside.     </w:t>
      </w:r>
    </w:p>
    <w:p w:rsidR="006E0F61" w:rsidRPr="006E0F61" w:rsidRDefault="006E0F61" w:rsidP="006E0F61">
      <w:pPr>
        <w:jc w:val="both"/>
        <w:rPr>
          <w:rFonts w:ascii="Verdana" w:hAnsi="Verdana" w:cstheme="minorHAnsi"/>
          <w:sz w:val="20"/>
          <w:szCs w:val="20"/>
        </w:rPr>
      </w:pPr>
    </w:p>
    <w:p w:rsidR="006E0F61" w:rsidRPr="006E0F61" w:rsidRDefault="006E0F61" w:rsidP="003A75D9">
      <w:pPr>
        <w:pStyle w:val="Corpodetexto2"/>
        <w:rPr>
          <w:sz w:val="20"/>
        </w:rPr>
      </w:pPr>
    </w:p>
    <w:sectPr w:rsidR="006E0F61" w:rsidRPr="006E0F61" w:rsidSect="00C6600F">
      <w:headerReference w:type="default" r:id="rId10"/>
      <w:pgSz w:w="12240" w:h="15840"/>
      <w:pgMar w:top="1701" w:right="1134" w:bottom="1134" w:left="170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F6A" w:rsidRDefault="00AB3F6A">
      <w:r>
        <w:separator/>
      </w:r>
    </w:p>
  </w:endnote>
  <w:endnote w:type="continuationSeparator" w:id="0">
    <w:p w:rsidR="00AB3F6A" w:rsidRDefault="00AB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F6A" w:rsidRDefault="00AB3F6A">
      <w:r>
        <w:separator/>
      </w:r>
    </w:p>
  </w:footnote>
  <w:footnote w:type="continuationSeparator" w:id="0">
    <w:p w:rsidR="00AB3F6A" w:rsidRDefault="00AB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606" w:rsidRDefault="00137606">
    <w:pPr>
      <w:pStyle w:val="Cabealho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50800</wp:posOffset>
          </wp:positionV>
          <wp:extent cx="1003935" cy="828675"/>
          <wp:effectExtent l="19050" t="0" r="571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4364990</wp:posOffset>
          </wp:positionH>
          <wp:positionV relativeFrom="paragraph">
            <wp:posOffset>23495</wp:posOffset>
          </wp:positionV>
          <wp:extent cx="1788160" cy="947420"/>
          <wp:effectExtent l="19050" t="0" r="2540" b="0"/>
          <wp:wrapSquare wrapText="bothSides"/>
          <wp:docPr id="43" name="Imagem 1" descr="brasao gov sesa cor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gov sesa cor vertic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947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t xml:space="preserve">             </w:t>
    </w:r>
  </w:p>
  <w:p w:rsidR="00137606" w:rsidRDefault="00137606">
    <w:pPr>
      <w:pStyle w:val="Cabealho"/>
      <w:rPr>
        <w:noProof/>
        <w:sz w:val="20"/>
      </w:rPr>
    </w:pPr>
    <w:r>
      <w:rPr>
        <w:noProof/>
        <w:sz w:val="20"/>
      </w:rPr>
      <w:t xml:space="preserve">                    </w:t>
    </w:r>
  </w:p>
  <w:p w:rsidR="00137606" w:rsidRDefault="00137606">
    <w:pPr>
      <w:pStyle w:val="Cabealho"/>
      <w:rPr>
        <w:noProof/>
        <w:sz w:val="20"/>
      </w:rPr>
    </w:pPr>
  </w:p>
  <w:p w:rsidR="00137606" w:rsidRDefault="00137606">
    <w:pPr>
      <w:pStyle w:val="Cabealho"/>
      <w:rPr>
        <w:noProof/>
        <w:sz w:val="18"/>
      </w:rPr>
    </w:pPr>
    <w:r>
      <w:rPr>
        <w:noProof/>
        <w:sz w:val="18"/>
      </w:rPr>
      <w:t xml:space="preserve">                                   </w:t>
    </w:r>
  </w:p>
  <w:p w:rsidR="00137606" w:rsidRDefault="00137606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  <w:r>
      <w:rPr>
        <w:noProof/>
        <w:sz w:val="18"/>
      </w:rPr>
      <w:tab/>
    </w:r>
  </w:p>
  <w:p w:rsidR="00137606" w:rsidRDefault="00137606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</w:p>
  <w:p w:rsidR="00137606" w:rsidRDefault="00137606">
    <w:pPr>
      <w:pStyle w:val="Cabealho"/>
      <w:rPr>
        <w:noProof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3773"/>
    <w:multiLevelType w:val="hybridMultilevel"/>
    <w:tmpl w:val="003C74FE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E466C"/>
    <w:multiLevelType w:val="hybridMultilevel"/>
    <w:tmpl w:val="A126CA0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D39E8"/>
    <w:multiLevelType w:val="hybridMultilevel"/>
    <w:tmpl w:val="931E69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454C"/>
    <w:multiLevelType w:val="hybridMultilevel"/>
    <w:tmpl w:val="FFE00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E00C5"/>
    <w:multiLevelType w:val="hybridMultilevel"/>
    <w:tmpl w:val="6F2093B2"/>
    <w:lvl w:ilvl="0" w:tplc="7F74E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A1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8D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A25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CD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42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F2C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E1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D0C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2B3D30"/>
    <w:multiLevelType w:val="hybridMultilevel"/>
    <w:tmpl w:val="654C9A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13B99"/>
    <w:multiLevelType w:val="hybridMultilevel"/>
    <w:tmpl w:val="D640FE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93D4E"/>
    <w:multiLevelType w:val="hybridMultilevel"/>
    <w:tmpl w:val="D640FE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94DBE"/>
    <w:multiLevelType w:val="hybridMultilevel"/>
    <w:tmpl w:val="7B24B8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32726"/>
    <w:multiLevelType w:val="hybridMultilevel"/>
    <w:tmpl w:val="654C9A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058E0"/>
    <w:multiLevelType w:val="hybridMultilevel"/>
    <w:tmpl w:val="AFA01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B2AED"/>
    <w:multiLevelType w:val="multilevel"/>
    <w:tmpl w:val="0416001D"/>
    <w:styleLink w:val="Estilo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8517C4B"/>
    <w:multiLevelType w:val="hybridMultilevel"/>
    <w:tmpl w:val="475AAF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82"/>
    <w:rsid w:val="000016FA"/>
    <w:rsid w:val="00006136"/>
    <w:rsid w:val="000100BE"/>
    <w:rsid w:val="000115D8"/>
    <w:rsid w:val="0001721B"/>
    <w:rsid w:val="00021BB4"/>
    <w:rsid w:val="0003084C"/>
    <w:rsid w:val="00030860"/>
    <w:rsid w:val="00030BAB"/>
    <w:rsid w:val="0003120B"/>
    <w:rsid w:val="000333E1"/>
    <w:rsid w:val="000334ED"/>
    <w:rsid w:val="000341E7"/>
    <w:rsid w:val="00035C3E"/>
    <w:rsid w:val="00036714"/>
    <w:rsid w:val="00040975"/>
    <w:rsid w:val="00040E3C"/>
    <w:rsid w:val="00041643"/>
    <w:rsid w:val="00045D49"/>
    <w:rsid w:val="000478BE"/>
    <w:rsid w:val="00055CF4"/>
    <w:rsid w:val="000601D5"/>
    <w:rsid w:val="000619BC"/>
    <w:rsid w:val="00062510"/>
    <w:rsid w:val="0006361E"/>
    <w:rsid w:val="00063E4D"/>
    <w:rsid w:val="00064BF1"/>
    <w:rsid w:val="000662ED"/>
    <w:rsid w:val="00066759"/>
    <w:rsid w:val="000709D1"/>
    <w:rsid w:val="00074AC4"/>
    <w:rsid w:val="00076077"/>
    <w:rsid w:val="000809A4"/>
    <w:rsid w:val="00080ACE"/>
    <w:rsid w:val="00081988"/>
    <w:rsid w:val="00081DB4"/>
    <w:rsid w:val="00082DDC"/>
    <w:rsid w:val="00084FBC"/>
    <w:rsid w:val="000855D1"/>
    <w:rsid w:val="00085B42"/>
    <w:rsid w:val="00085CEB"/>
    <w:rsid w:val="000900B3"/>
    <w:rsid w:val="00090C27"/>
    <w:rsid w:val="00093532"/>
    <w:rsid w:val="00094A27"/>
    <w:rsid w:val="000A1274"/>
    <w:rsid w:val="000A1BED"/>
    <w:rsid w:val="000A226D"/>
    <w:rsid w:val="000A2D57"/>
    <w:rsid w:val="000B1082"/>
    <w:rsid w:val="000B1244"/>
    <w:rsid w:val="000B21BE"/>
    <w:rsid w:val="000C0E13"/>
    <w:rsid w:val="000C214E"/>
    <w:rsid w:val="000C4413"/>
    <w:rsid w:val="000C50C8"/>
    <w:rsid w:val="000C57BE"/>
    <w:rsid w:val="000C5941"/>
    <w:rsid w:val="000C5AD4"/>
    <w:rsid w:val="000C7615"/>
    <w:rsid w:val="000C78F0"/>
    <w:rsid w:val="000D1A5C"/>
    <w:rsid w:val="000D766E"/>
    <w:rsid w:val="000E1FE8"/>
    <w:rsid w:val="000E3667"/>
    <w:rsid w:val="000E514A"/>
    <w:rsid w:val="000E555A"/>
    <w:rsid w:val="000F5DE1"/>
    <w:rsid w:val="000F65AA"/>
    <w:rsid w:val="000F7CF1"/>
    <w:rsid w:val="001077B3"/>
    <w:rsid w:val="001116AE"/>
    <w:rsid w:val="00115515"/>
    <w:rsid w:val="00117F72"/>
    <w:rsid w:val="0012257C"/>
    <w:rsid w:val="001263D1"/>
    <w:rsid w:val="00132B7B"/>
    <w:rsid w:val="00133C8D"/>
    <w:rsid w:val="0013405F"/>
    <w:rsid w:val="001361DE"/>
    <w:rsid w:val="00136597"/>
    <w:rsid w:val="00137606"/>
    <w:rsid w:val="0015315D"/>
    <w:rsid w:val="00153FE7"/>
    <w:rsid w:val="00154110"/>
    <w:rsid w:val="0015565A"/>
    <w:rsid w:val="0015753C"/>
    <w:rsid w:val="00160C24"/>
    <w:rsid w:val="00162E20"/>
    <w:rsid w:val="00162E3E"/>
    <w:rsid w:val="00163ADE"/>
    <w:rsid w:val="001650B6"/>
    <w:rsid w:val="00165887"/>
    <w:rsid w:val="00165E48"/>
    <w:rsid w:val="00166D3C"/>
    <w:rsid w:val="00166FEE"/>
    <w:rsid w:val="00170974"/>
    <w:rsid w:val="00171A53"/>
    <w:rsid w:val="00171E42"/>
    <w:rsid w:val="00172C46"/>
    <w:rsid w:val="00174CDF"/>
    <w:rsid w:val="001759F0"/>
    <w:rsid w:val="001762E6"/>
    <w:rsid w:val="0017645C"/>
    <w:rsid w:val="001774DA"/>
    <w:rsid w:val="0018374C"/>
    <w:rsid w:val="00185C62"/>
    <w:rsid w:val="00187794"/>
    <w:rsid w:val="00190125"/>
    <w:rsid w:val="00194A8E"/>
    <w:rsid w:val="001958C3"/>
    <w:rsid w:val="00196CDD"/>
    <w:rsid w:val="00196DB4"/>
    <w:rsid w:val="001A143D"/>
    <w:rsid w:val="001A2F44"/>
    <w:rsid w:val="001A6669"/>
    <w:rsid w:val="001A6A24"/>
    <w:rsid w:val="001A6C35"/>
    <w:rsid w:val="001A7564"/>
    <w:rsid w:val="001B0FDF"/>
    <w:rsid w:val="001B16BC"/>
    <w:rsid w:val="001B2A15"/>
    <w:rsid w:val="001B5A7C"/>
    <w:rsid w:val="001B7412"/>
    <w:rsid w:val="001C0EE1"/>
    <w:rsid w:val="001C1819"/>
    <w:rsid w:val="001C32D5"/>
    <w:rsid w:val="001C3F3C"/>
    <w:rsid w:val="001C47D8"/>
    <w:rsid w:val="001C49B7"/>
    <w:rsid w:val="001C7C4F"/>
    <w:rsid w:val="001D3151"/>
    <w:rsid w:val="001D3626"/>
    <w:rsid w:val="001D4704"/>
    <w:rsid w:val="001D6DD0"/>
    <w:rsid w:val="001E0552"/>
    <w:rsid w:val="001E1818"/>
    <w:rsid w:val="001E19F2"/>
    <w:rsid w:val="001E3E42"/>
    <w:rsid w:val="001E5194"/>
    <w:rsid w:val="001F0CAC"/>
    <w:rsid w:val="001F5DBB"/>
    <w:rsid w:val="00202AAC"/>
    <w:rsid w:val="00202C35"/>
    <w:rsid w:val="0020325B"/>
    <w:rsid w:val="002074B4"/>
    <w:rsid w:val="00207924"/>
    <w:rsid w:val="00211A53"/>
    <w:rsid w:val="002205E2"/>
    <w:rsid w:val="00220E18"/>
    <w:rsid w:val="0022722E"/>
    <w:rsid w:val="00230040"/>
    <w:rsid w:val="00230485"/>
    <w:rsid w:val="002310BF"/>
    <w:rsid w:val="00235BF5"/>
    <w:rsid w:val="002372E9"/>
    <w:rsid w:val="00240BEA"/>
    <w:rsid w:val="00241C3F"/>
    <w:rsid w:val="00246620"/>
    <w:rsid w:val="002477D7"/>
    <w:rsid w:val="00250B80"/>
    <w:rsid w:val="002525DD"/>
    <w:rsid w:val="00264A0B"/>
    <w:rsid w:val="00264E23"/>
    <w:rsid w:val="00266EEF"/>
    <w:rsid w:val="00266F9E"/>
    <w:rsid w:val="00266FB9"/>
    <w:rsid w:val="00270A8E"/>
    <w:rsid w:val="00274C62"/>
    <w:rsid w:val="002754E9"/>
    <w:rsid w:val="00276035"/>
    <w:rsid w:val="00286F4C"/>
    <w:rsid w:val="0029165C"/>
    <w:rsid w:val="00292F7D"/>
    <w:rsid w:val="00293997"/>
    <w:rsid w:val="00296E7B"/>
    <w:rsid w:val="002973E8"/>
    <w:rsid w:val="002A003C"/>
    <w:rsid w:val="002A0859"/>
    <w:rsid w:val="002A1097"/>
    <w:rsid w:val="002A1827"/>
    <w:rsid w:val="002A31F3"/>
    <w:rsid w:val="002A64B2"/>
    <w:rsid w:val="002B1CE2"/>
    <w:rsid w:val="002B3409"/>
    <w:rsid w:val="002B4EC6"/>
    <w:rsid w:val="002B5C46"/>
    <w:rsid w:val="002B64DB"/>
    <w:rsid w:val="002C04BE"/>
    <w:rsid w:val="002C09BC"/>
    <w:rsid w:val="002C14F3"/>
    <w:rsid w:val="002C3EAF"/>
    <w:rsid w:val="002D48B5"/>
    <w:rsid w:val="002D654F"/>
    <w:rsid w:val="002D6F8A"/>
    <w:rsid w:val="002D7CCC"/>
    <w:rsid w:val="002E0F98"/>
    <w:rsid w:val="002E360C"/>
    <w:rsid w:val="002E38DF"/>
    <w:rsid w:val="002E3A36"/>
    <w:rsid w:val="002E45C0"/>
    <w:rsid w:val="002E5BEF"/>
    <w:rsid w:val="002E73C6"/>
    <w:rsid w:val="002F63A7"/>
    <w:rsid w:val="0030473D"/>
    <w:rsid w:val="00311835"/>
    <w:rsid w:val="003133C5"/>
    <w:rsid w:val="00313718"/>
    <w:rsid w:val="00314116"/>
    <w:rsid w:val="00316B29"/>
    <w:rsid w:val="003173D7"/>
    <w:rsid w:val="00317A80"/>
    <w:rsid w:val="003211F6"/>
    <w:rsid w:val="00322C8D"/>
    <w:rsid w:val="00326767"/>
    <w:rsid w:val="003272AB"/>
    <w:rsid w:val="003313E9"/>
    <w:rsid w:val="00334D75"/>
    <w:rsid w:val="00334FB4"/>
    <w:rsid w:val="003435E8"/>
    <w:rsid w:val="00343D24"/>
    <w:rsid w:val="003443C8"/>
    <w:rsid w:val="00345EEA"/>
    <w:rsid w:val="00350A85"/>
    <w:rsid w:val="003526A0"/>
    <w:rsid w:val="00352ACC"/>
    <w:rsid w:val="00355DE6"/>
    <w:rsid w:val="00357CC8"/>
    <w:rsid w:val="00357D86"/>
    <w:rsid w:val="00357E89"/>
    <w:rsid w:val="00364A1F"/>
    <w:rsid w:val="00366930"/>
    <w:rsid w:val="00370423"/>
    <w:rsid w:val="003707E5"/>
    <w:rsid w:val="00374BA8"/>
    <w:rsid w:val="003848D9"/>
    <w:rsid w:val="003857A1"/>
    <w:rsid w:val="00385DDA"/>
    <w:rsid w:val="003913B8"/>
    <w:rsid w:val="00396247"/>
    <w:rsid w:val="003A696E"/>
    <w:rsid w:val="003A7109"/>
    <w:rsid w:val="003A75D9"/>
    <w:rsid w:val="003B0F2D"/>
    <w:rsid w:val="003B107D"/>
    <w:rsid w:val="003B366D"/>
    <w:rsid w:val="003B4963"/>
    <w:rsid w:val="003B5345"/>
    <w:rsid w:val="003B56B6"/>
    <w:rsid w:val="003C0CDC"/>
    <w:rsid w:val="003C1CCF"/>
    <w:rsid w:val="003C3817"/>
    <w:rsid w:val="003C4560"/>
    <w:rsid w:val="003C783B"/>
    <w:rsid w:val="003D6E59"/>
    <w:rsid w:val="003E057A"/>
    <w:rsid w:val="003E7247"/>
    <w:rsid w:val="003F1068"/>
    <w:rsid w:val="003F5E19"/>
    <w:rsid w:val="003F74A1"/>
    <w:rsid w:val="003F7DD0"/>
    <w:rsid w:val="003F7F25"/>
    <w:rsid w:val="00401251"/>
    <w:rsid w:val="00402918"/>
    <w:rsid w:val="00406574"/>
    <w:rsid w:val="00410463"/>
    <w:rsid w:val="00411E47"/>
    <w:rsid w:val="00412517"/>
    <w:rsid w:val="0041301B"/>
    <w:rsid w:val="00414019"/>
    <w:rsid w:val="00414C9D"/>
    <w:rsid w:val="00415AF9"/>
    <w:rsid w:val="004160D9"/>
    <w:rsid w:val="00422FAC"/>
    <w:rsid w:val="00424B41"/>
    <w:rsid w:val="00424D80"/>
    <w:rsid w:val="00424E64"/>
    <w:rsid w:val="0043006E"/>
    <w:rsid w:val="00432055"/>
    <w:rsid w:val="004320C9"/>
    <w:rsid w:val="00432A63"/>
    <w:rsid w:val="004346FB"/>
    <w:rsid w:val="004349A1"/>
    <w:rsid w:val="004379B8"/>
    <w:rsid w:val="00440472"/>
    <w:rsid w:val="004426D0"/>
    <w:rsid w:val="00452E91"/>
    <w:rsid w:val="00453941"/>
    <w:rsid w:val="00455485"/>
    <w:rsid w:val="00455CD0"/>
    <w:rsid w:val="00456F69"/>
    <w:rsid w:val="004606DC"/>
    <w:rsid w:val="004635D4"/>
    <w:rsid w:val="0046411E"/>
    <w:rsid w:val="00464D7B"/>
    <w:rsid w:val="004700A8"/>
    <w:rsid w:val="00470292"/>
    <w:rsid w:val="00471746"/>
    <w:rsid w:val="00471FFA"/>
    <w:rsid w:val="00472389"/>
    <w:rsid w:val="0047442D"/>
    <w:rsid w:val="00475439"/>
    <w:rsid w:val="0048688F"/>
    <w:rsid w:val="00495003"/>
    <w:rsid w:val="004A5147"/>
    <w:rsid w:val="004A60EF"/>
    <w:rsid w:val="004A7362"/>
    <w:rsid w:val="004B2F95"/>
    <w:rsid w:val="004B4D97"/>
    <w:rsid w:val="004B6E7A"/>
    <w:rsid w:val="004B7F0D"/>
    <w:rsid w:val="004B7FD5"/>
    <w:rsid w:val="004C0224"/>
    <w:rsid w:val="004C12B6"/>
    <w:rsid w:val="004C27AA"/>
    <w:rsid w:val="004C4236"/>
    <w:rsid w:val="004C4D2A"/>
    <w:rsid w:val="004C5CCA"/>
    <w:rsid w:val="004D2526"/>
    <w:rsid w:val="004D283C"/>
    <w:rsid w:val="004D2ED3"/>
    <w:rsid w:val="004D6B78"/>
    <w:rsid w:val="004E10EF"/>
    <w:rsid w:val="004E2EBF"/>
    <w:rsid w:val="004E34BE"/>
    <w:rsid w:val="004F0BB9"/>
    <w:rsid w:val="004F34D7"/>
    <w:rsid w:val="004F3E2E"/>
    <w:rsid w:val="004F401F"/>
    <w:rsid w:val="004F44CE"/>
    <w:rsid w:val="004F4E8B"/>
    <w:rsid w:val="004F5600"/>
    <w:rsid w:val="004F680F"/>
    <w:rsid w:val="004F7F78"/>
    <w:rsid w:val="005006BE"/>
    <w:rsid w:val="00502327"/>
    <w:rsid w:val="00502522"/>
    <w:rsid w:val="0050494D"/>
    <w:rsid w:val="00504ED4"/>
    <w:rsid w:val="005052C2"/>
    <w:rsid w:val="005061E3"/>
    <w:rsid w:val="005076E1"/>
    <w:rsid w:val="00507FED"/>
    <w:rsid w:val="00513824"/>
    <w:rsid w:val="00514410"/>
    <w:rsid w:val="00521929"/>
    <w:rsid w:val="00521C2E"/>
    <w:rsid w:val="00521CE3"/>
    <w:rsid w:val="00525E83"/>
    <w:rsid w:val="00532F17"/>
    <w:rsid w:val="00534063"/>
    <w:rsid w:val="00534D91"/>
    <w:rsid w:val="00535D8D"/>
    <w:rsid w:val="00537467"/>
    <w:rsid w:val="00537C91"/>
    <w:rsid w:val="005409B0"/>
    <w:rsid w:val="00542DE6"/>
    <w:rsid w:val="00551BA4"/>
    <w:rsid w:val="00551FD2"/>
    <w:rsid w:val="00552DFB"/>
    <w:rsid w:val="0055352F"/>
    <w:rsid w:val="00553D96"/>
    <w:rsid w:val="005562C8"/>
    <w:rsid w:val="00561202"/>
    <w:rsid w:val="00561A7E"/>
    <w:rsid w:val="005624BB"/>
    <w:rsid w:val="00563560"/>
    <w:rsid w:val="00563A5A"/>
    <w:rsid w:val="00565BB9"/>
    <w:rsid w:val="0057000A"/>
    <w:rsid w:val="0057097A"/>
    <w:rsid w:val="005718FC"/>
    <w:rsid w:val="00577E1E"/>
    <w:rsid w:val="005810A9"/>
    <w:rsid w:val="00581D62"/>
    <w:rsid w:val="00586EEC"/>
    <w:rsid w:val="00590017"/>
    <w:rsid w:val="005907D8"/>
    <w:rsid w:val="00591B4D"/>
    <w:rsid w:val="005949B7"/>
    <w:rsid w:val="005966B0"/>
    <w:rsid w:val="005A0CB1"/>
    <w:rsid w:val="005A124C"/>
    <w:rsid w:val="005A4E30"/>
    <w:rsid w:val="005A6AD9"/>
    <w:rsid w:val="005B23EB"/>
    <w:rsid w:val="005B2CEA"/>
    <w:rsid w:val="005B73D3"/>
    <w:rsid w:val="005B7D03"/>
    <w:rsid w:val="005C42B5"/>
    <w:rsid w:val="005C527E"/>
    <w:rsid w:val="005C6F30"/>
    <w:rsid w:val="005D1825"/>
    <w:rsid w:val="005D540C"/>
    <w:rsid w:val="005D7B8D"/>
    <w:rsid w:val="005E008F"/>
    <w:rsid w:val="005E3167"/>
    <w:rsid w:val="005E40EB"/>
    <w:rsid w:val="005E4821"/>
    <w:rsid w:val="005E5D64"/>
    <w:rsid w:val="005F13FC"/>
    <w:rsid w:val="005F1E37"/>
    <w:rsid w:val="005F5546"/>
    <w:rsid w:val="005F5843"/>
    <w:rsid w:val="005F79D9"/>
    <w:rsid w:val="00602123"/>
    <w:rsid w:val="00603895"/>
    <w:rsid w:val="00604A28"/>
    <w:rsid w:val="006057FE"/>
    <w:rsid w:val="0060615C"/>
    <w:rsid w:val="00607283"/>
    <w:rsid w:val="00607CA2"/>
    <w:rsid w:val="00607F22"/>
    <w:rsid w:val="00612B2B"/>
    <w:rsid w:val="0061339C"/>
    <w:rsid w:val="00616EB6"/>
    <w:rsid w:val="00620A9E"/>
    <w:rsid w:val="00620B56"/>
    <w:rsid w:val="00620E0B"/>
    <w:rsid w:val="00623719"/>
    <w:rsid w:val="00623B5E"/>
    <w:rsid w:val="00624F60"/>
    <w:rsid w:val="006256D2"/>
    <w:rsid w:val="00625B42"/>
    <w:rsid w:val="00626753"/>
    <w:rsid w:val="00627B84"/>
    <w:rsid w:val="00630B86"/>
    <w:rsid w:val="006329DA"/>
    <w:rsid w:val="00633169"/>
    <w:rsid w:val="006418EE"/>
    <w:rsid w:val="00643E27"/>
    <w:rsid w:val="00645188"/>
    <w:rsid w:val="006479E1"/>
    <w:rsid w:val="00652B2F"/>
    <w:rsid w:val="0065666B"/>
    <w:rsid w:val="00656771"/>
    <w:rsid w:val="0065692B"/>
    <w:rsid w:val="006636E1"/>
    <w:rsid w:val="00663FAC"/>
    <w:rsid w:val="0066531A"/>
    <w:rsid w:val="00666414"/>
    <w:rsid w:val="006720F5"/>
    <w:rsid w:val="0067297F"/>
    <w:rsid w:val="00672E53"/>
    <w:rsid w:val="0067606C"/>
    <w:rsid w:val="006779AC"/>
    <w:rsid w:val="0068138C"/>
    <w:rsid w:val="00687AF0"/>
    <w:rsid w:val="006902CF"/>
    <w:rsid w:val="00692699"/>
    <w:rsid w:val="006936DF"/>
    <w:rsid w:val="00693FAF"/>
    <w:rsid w:val="006A3D1A"/>
    <w:rsid w:val="006A55B2"/>
    <w:rsid w:val="006A5A6A"/>
    <w:rsid w:val="006A5F67"/>
    <w:rsid w:val="006B33D9"/>
    <w:rsid w:val="006B478C"/>
    <w:rsid w:val="006B51B4"/>
    <w:rsid w:val="006B737B"/>
    <w:rsid w:val="006C38B4"/>
    <w:rsid w:val="006C401C"/>
    <w:rsid w:val="006C71C2"/>
    <w:rsid w:val="006D3ECB"/>
    <w:rsid w:val="006D47BA"/>
    <w:rsid w:val="006D4887"/>
    <w:rsid w:val="006D57AE"/>
    <w:rsid w:val="006D596A"/>
    <w:rsid w:val="006E0F61"/>
    <w:rsid w:val="006E1B05"/>
    <w:rsid w:val="006E1DBA"/>
    <w:rsid w:val="006E5DB1"/>
    <w:rsid w:val="006E69EB"/>
    <w:rsid w:val="006E6CCF"/>
    <w:rsid w:val="006F0ED6"/>
    <w:rsid w:val="006F7913"/>
    <w:rsid w:val="007049EB"/>
    <w:rsid w:val="00704A3A"/>
    <w:rsid w:val="0070511F"/>
    <w:rsid w:val="007053AB"/>
    <w:rsid w:val="007064FB"/>
    <w:rsid w:val="007079D9"/>
    <w:rsid w:val="00712688"/>
    <w:rsid w:val="00714B62"/>
    <w:rsid w:val="0071603F"/>
    <w:rsid w:val="00716486"/>
    <w:rsid w:val="00720981"/>
    <w:rsid w:val="00722B20"/>
    <w:rsid w:val="0072378E"/>
    <w:rsid w:val="0072537F"/>
    <w:rsid w:val="00732BB6"/>
    <w:rsid w:val="007350F4"/>
    <w:rsid w:val="007406A7"/>
    <w:rsid w:val="0074181A"/>
    <w:rsid w:val="007423C0"/>
    <w:rsid w:val="007433AF"/>
    <w:rsid w:val="00743478"/>
    <w:rsid w:val="00745072"/>
    <w:rsid w:val="007457C9"/>
    <w:rsid w:val="007465D1"/>
    <w:rsid w:val="007513BA"/>
    <w:rsid w:val="00751458"/>
    <w:rsid w:val="007515E9"/>
    <w:rsid w:val="0075163E"/>
    <w:rsid w:val="00751D0D"/>
    <w:rsid w:val="00756CF8"/>
    <w:rsid w:val="00761A6E"/>
    <w:rsid w:val="00762B24"/>
    <w:rsid w:val="0076401F"/>
    <w:rsid w:val="00764A13"/>
    <w:rsid w:val="007662DC"/>
    <w:rsid w:val="00770551"/>
    <w:rsid w:val="00771BA3"/>
    <w:rsid w:val="007755A3"/>
    <w:rsid w:val="00781BDA"/>
    <w:rsid w:val="0078709B"/>
    <w:rsid w:val="00791154"/>
    <w:rsid w:val="00794EAD"/>
    <w:rsid w:val="007972E3"/>
    <w:rsid w:val="007A05D6"/>
    <w:rsid w:val="007A06AA"/>
    <w:rsid w:val="007A0B0A"/>
    <w:rsid w:val="007A0CB7"/>
    <w:rsid w:val="007A1E4B"/>
    <w:rsid w:val="007A23D9"/>
    <w:rsid w:val="007A31CB"/>
    <w:rsid w:val="007A6370"/>
    <w:rsid w:val="007A6409"/>
    <w:rsid w:val="007B17DD"/>
    <w:rsid w:val="007B45BC"/>
    <w:rsid w:val="007C0BA0"/>
    <w:rsid w:val="007C10E0"/>
    <w:rsid w:val="007C173F"/>
    <w:rsid w:val="007C2BFA"/>
    <w:rsid w:val="007C33B7"/>
    <w:rsid w:val="007D0485"/>
    <w:rsid w:val="007D095E"/>
    <w:rsid w:val="007D0D5B"/>
    <w:rsid w:val="007D44DB"/>
    <w:rsid w:val="007D4B2E"/>
    <w:rsid w:val="007D5942"/>
    <w:rsid w:val="007E0033"/>
    <w:rsid w:val="007E05D6"/>
    <w:rsid w:val="007E663A"/>
    <w:rsid w:val="007E6A81"/>
    <w:rsid w:val="007E784F"/>
    <w:rsid w:val="007E78F5"/>
    <w:rsid w:val="007F191D"/>
    <w:rsid w:val="007F1A8A"/>
    <w:rsid w:val="007F1CBA"/>
    <w:rsid w:val="007F2433"/>
    <w:rsid w:val="007F45FD"/>
    <w:rsid w:val="007F5178"/>
    <w:rsid w:val="007F52D9"/>
    <w:rsid w:val="007F643A"/>
    <w:rsid w:val="00800CBE"/>
    <w:rsid w:val="00803383"/>
    <w:rsid w:val="00804306"/>
    <w:rsid w:val="00806395"/>
    <w:rsid w:val="008076BB"/>
    <w:rsid w:val="008169C4"/>
    <w:rsid w:val="00816F8D"/>
    <w:rsid w:val="00820874"/>
    <w:rsid w:val="00821A1E"/>
    <w:rsid w:val="00821BF7"/>
    <w:rsid w:val="00823B8E"/>
    <w:rsid w:val="00825CB4"/>
    <w:rsid w:val="0082651F"/>
    <w:rsid w:val="00826A1A"/>
    <w:rsid w:val="00830015"/>
    <w:rsid w:val="0083175D"/>
    <w:rsid w:val="008374A0"/>
    <w:rsid w:val="00837C5B"/>
    <w:rsid w:val="008415D6"/>
    <w:rsid w:val="00844998"/>
    <w:rsid w:val="00845D79"/>
    <w:rsid w:val="00845F01"/>
    <w:rsid w:val="00846D93"/>
    <w:rsid w:val="0085033F"/>
    <w:rsid w:val="008508BC"/>
    <w:rsid w:val="0085159C"/>
    <w:rsid w:val="00855BE7"/>
    <w:rsid w:val="00860272"/>
    <w:rsid w:val="00862A64"/>
    <w:rsid w:val="00865747"/>
    <w:rsid w:val="00866E39"/>
    <w:rsid w:val="0087108B"/>
    <w:rsid w:val="008721AC"/>
    <w:rsid w:val="0087229D"/>
    <w:rsid w:val="00873247"/>
    <w:rsid w:val="008738A7"/>
    <w:rsid w:val="00883A47"/>
    <w:rsid w:val="00885B81"/>
    <w:rsid w:val="00885EC1"/>
    <w:rsid w:val="008911DE"/>
    <w:rsid w:val="00891488"/>
    <w:rsid w:val="00894CEA"/>
    <w:rsid w:val="00896415"/>
    <w:rsid w:val="00896CCD"/>
    <w:rsid w:val="00897763"/>
    <w:rsid w:val="008A0DE5"/>
    <w:rsid w:val="008A353F"/>
    <w:rsid w:val="008A6374"/>
    <w:rsid w:val="008A6AC2"/>
    <w:rsid w:val="008B1856"/>
    <w:rsid w:val="008B329E"/>
    <w:rsid w:val="008C251B"/>
    <w:rsid w:val="008C7B27"/>
    <w:rsid w:val="008D092F"/>
    <w:rsid w:val="008D2D51"/>
    <w:rsid w:val="008D49D8"/>
    <w:rsid w:val="008D58CF"/>
    <w:rsid w:val="008D7A43"/>
    <w:rsid w:val="008E0A2E"/>
    <w:rsid w:val="008E156C"/>
    <w:rsid w:val="008E5CC6"/>
    <w:rsid w:val="008F4A82"/>
    <w:rsid w:val="008F6CF0"/>
    <w:rsid w:val="009026BB"/>
    <w:rsid w:val="009038BB"/>
    <w:rsid w:val="00905024"/>
    <w:rsid w:val="009059DC"/>
    <w:rsid w:val="00905FFE"/>
    <w:rsid w:val="00906FB4"/>
    <w:rsid w:val="00912A2B"/>
    <w:rsid w:val="00912AA6"/>
    <w:rsid w:val="009151F3"/>
    <w:rsid w:val="00917C86"/>
    <w:rsid w:val="00920172"/>
    <w:rsid w:val="0092355B"/>
    <w:rsid w:val="00924222"/>
    <w:rsid w:val="00924586"/>
    <w:rsid w:val="00924C77"/>
    <w:rsid w:val="00925A8B"/>
    <w:rsid w:val="0092784D"/>
    <w:rsid w:val="009337D0"/>
    <w:rsid w:val="009343EB"/>
    <w:rsid w:val="00935BCC"/>
    <w:rsid w:val="0094499B"/>
    <w:rsid w:val="00944A5F"/>
    <w:rsid w:val="00945879"/>
    <w:rsid w:val="00946ADF"/>
    <w:rsid w:val="00950E37"/>
    <w:rsid w:val="00953BDD"/>
    <w:rsid w:val="0095559D"/>
    <w:rsid w:val="009558A4"/>
    <w:rsid w:val="009561EA"/>
    <w:rsid w:val="009628A6"/>
    <w:rsid w:val="00962BA6"/>
    <w:rsid w:val="00966573"/>
    <w:rsid w:val="009678E9"/>
    <w:rsid w:val="00970FB5"/>
    <w:rsid w:val="00972505"/>
    <w:rsid w:val="00973291"/>
    <w:rsid w:val="0097481E"/>
    <w:rsid w:val="0097675D"/>
    <w:rsid w:val="00977B39"/>
    <w:rsid w:val="00977F73"/>
    <w:rsid w:val="00982E43"/>
    <w:rsid w:val="009833DD"/>
    <w:rsid w:val="0098470F"/>
    <w:rsid w:val="009870B7"/>
    <w:rsid w:val="009A0F0C"/>
    <w:rsid w:val="009A1A23"/>
    <w:rsid w:val="009A1C0D"/>
    <w:rsid w:val="009A248A"/>
    <w:rsid w:val="009A7976"/>
    <w:rsid w:val="009B08FF"/>
    <w:rsid w:val="009B1299"/>
    <w:rsid w:val="009B1AAD"/>
    <w:rsid w:val="009B2C5C"/>
    <w:rsid w:val="009B2F7D"/>
    <w:rsid w:val="009B37FC"/>
    <w:rsid w:val="009B7685"/>
    <w:rsid w:val="009B7F5F"/>
    <w:rsid w:val="009C1330"/>
    <w:rsid w:val="009D089A"/>
    <w:rsid w:val="009D16B5"/>
    <w:rsid w:val="009D17AA"/>
    <w:rsid w:val="009D254C"/>
    <w:rsid w:val="009D2972"/>
    <w:rsid w:val="009D38A9"/>
    <w:rsid w:val="009E1D11"/>
    <w:rsid w:val="009E4D26"/>
    <w:rsid w:val="009E53BD"/>
    <w:rsid w:val="009E79C1"/>
    <w:rsid w:val="009F0C68"/>
    <w:rsid w:val="009F29B7"/>
    <w:rsid w:val="009F411B"/>
    <w:rsid w:val="009F4F47"/>
    <w:rsid w:val="009F7A81"/>
    <w:rsid w:val="00A002A1"/>
    <w:rsid w:val="00A0164B"/>
    <w:rsid w:val="00A03B6D"/>
    <w:rsid w:val="00A0446B"/>
    <w:rsid w:val="00A063FF"/>
    <w:rsid w:val="00A10D1A"/>
    <w:rsid w:val="00A16385"/>
    <w:rsid w:val="00A1789A"/>
    <w:rsid w:val="00A2069B"/>
    <w:rsid w:val="00A26C82"/>
    <w:rsid w:val="00A30BBD"/>
    <w:rsid w:val="00A320E2"/>
    <w:rsid w:val="00A334FD"/>
    <w:rsid w:val="00A336F9"/>
    <w:rsid w:val="00A3564C"/>
    <w:rsid w:val="00A362E5"/>
    <w:rsid w:val="00A36AD8"/>
    <w:rsid w:val="00A37309"/>
    <w:rsid w:val="00A401E0"/>
    <w:rsid w:val="00A42EA4"/>
    <w:rsid w:val="00A45E73"/>
    <w:rsid w:val="00A50EC3"/>
    <w:rsid w:val="00A54215"/>
    <w:rsid w:val="00A56045"/>
    <w:rsid w:val="00A634B7"/>
    <w:rsid w:val="00A707B3"/>
    <w:rsid w:val="00A710FB"/>
    <w:rsid w:val="00A71461"/>
    <w:rsid w:val="00A7169B"/>
    <w:rsid w:val="00A7385B"/>
    <w:rsid w:val="00A74C4B"/>
    <w:rsid w:val="00A7570E"/>
    <w:rsid w:val="00A75F09"/>
    <w:rsid w:val="00A815D6"/>
    <w:rsid w:val="00A85257"/>
    <w:rsid w:val="00A8545B"/>
    <w:rsid w:val="00A856B8"/>
    <w:rsid w:val="00A86EC6"/>
    <w:rsid w:val="00A942DA"/>
    <w:rsid w:val="00A97318"/>
    <w:rsid w:val="00AA0651"/>
    <w:rsid w:val="00AA155E"/>
    <w:rsid w:val="00AA1FBE"/>
    <w:rsid w:val="00AA2A3C"/>
    <w:rsid w:val="00AA2D50"/>
    <w:rsid w:val="00AA7EEE"/>
    <w:rsid w:val="00AB02AA"/>
    <w:rsid w:val="00AB3F6A"/>
    <w:rsid w:val="00AB75A8"/>
    <w:rsid w:val="00AC07D2"/>
    <w:rsid w:val="00AC4288"/>
    <w:rsid w:val="00AC474A"/>
    <w:rsid w:val="00AC54B8"/>
    <w:rsid w:val="00AC55A2"/>
    <w:rsid w:val="00AD1620"/>
    <w:rsid w:val="00AD3D87"/>
    <w:rsid w:val="00AD4D62"/>
    <w:rsid w:val="00AD51C8"/>
    <w:rsid w:val="00AD6157"/>
    <w:rsid w:val="00AE43A2"/>
    <w:rsid w:val="00AE604E"/>
    <w:rsid w:val="00AF1084"/>
    <w:rsid w:val="00AF1C98"/>
    <w:rsid w:val="00AF1F0B"/>
    <w:rsid w:val="00AF59DB"/>
    <w:rsid w:val="00B05514"/>
    <w:rsid w:val="00B10433"/>
    <w:rsid w:val="00B12497"/>
    <w:rsid w:val="00B154CA"/>
    <w:rsid w:val="00B1674D"/>
    <w:rsid w:val="00B16976"/>
    <w:rsid w:val="00B213B4"/>
    <w:rsid w:val="00B255C1"/>
    <w:rsid w:val="00B25AA4"/>
    <w:rsid w:val="00B3231D"/>
    <w:rsid w:val="00B3320C"/>
    <w:rsid w:val="00B36FF5"/>
    <w:rsid w:val="00B44359"/>
    <w:rsid w:val="00B459AD"/>
    <w:rsid w:val="00B473D5"/>
    <w:rsid w:val="00B47595"/>
    <w:rsid w:val="00B52302"/>
    <w:rsid w:val="00B52725"/>
    <w:rsid w:val="00B62483"/>
    <w:rsid w:val="00B64005"/>
    <w:rsid w:val="00B65929"/>
    <w:rsid w:val="00B67B55"/>
    <w:rsid w:val="00B70967"/>
    <w:rsid w:val="00B71BF2"/>
    <w:rsid w:val="00B7249C"/>
    <w:rsid w:val="00B74CB5"/>
    <w:rsid w:val="00B85B71"/>
    <w:rsid w:val="00B86E29"/>
    <w:rsid w:val="00B942BC"/>
    <w:rsid w:val="00B97971"/>
    <w:rsid w:val="00BA529D"/>
    <w:rsid w:val="00BB2E8F"/>
    <w:rsid w:val="00BB61AA"/>
    <w:rsid w:val="00BB760C"/>
    <w:rsid w:val="00BC06CA"/>
    <w:rsid w:val="00BC20C3"/>
    <w:rsid w:val="00BE0D7B"/>
    <w:rsid w:val="00BE1769"/>
    <w:rsid w:val="00BE1C37"/>
    <w:rsid w:val="00BE5382"/>
    <w:rsid w:val="00BE5BEF"/>
    <w:rsid w:val="00BE7998"/>
    <w:rsid w:val="00C020FF"/>
    <w:rsid w:val="00C03A1A"/>
    <w:rsid w:val="00C073D1"/>
    <w:rsid w:val="00C1334F"/>
    <w:rsid w:val="00C1422D"/>
    <w:rsid w:val="00C14F59"/>
    <w:rsid w:val="00C2220C"/>
    <w:rsid w:val="00C22536"/>
    <w:rsid w:val="00C32092"/>
    <w:rsid w:val="00C322FB"/>
    <w:rsid w:val="00C331BF"/>
    <w:rsid w:val="00C33675"/>
    <w:rsid w:val="00C337BD"/>
    <w:rsid w:val="00C33E5B"/>
    <w:rsid w:val="00C35809"/>
    <w:rsid w:val="00C35C7B"/>
    <w:rsid w:val="00C364DD"/>
    <w:rsid w:val="00C40236"/>
    <w:rsid w:val="00C459C6"/>
    <w:rsid w:val="00C53266"/>
    <w:rsid w:val="00C5364B"/>
    <w:rsid w:val="00C56199"/>
    <w:rsid w:val="00C56FAA"/>
    <w:rsid w:val="00C6234C"/>
    <w:rsid w:val="00C63A50"/>
    <w:rsid w:val="00C642B1"/>
    <w:rsid w:val="00C64F7E"/>
    <w:rsid w:val="00C6600F"/>
    <w:rsid w:val="00C66C41"/>
    <w:rsid w:val="00C66E74"/>
    <w:rsid w:val="00C734D3"/>
    <w:rsid w:val="00C739B8"/>
    <w:rsid w:val="00C83969"/>
    <w:rsid w:val="00C93954"/>
    <w:rsid w:val="00C94600"/>
    <w:rsid w:val="00C96124"/>
    <w:rsid w:val="00C96134"/>
    <w:rsid w:val="00CA004C"/>
    <w:rsid w:val="00CA0A27"/>
    <w:rsid w:val="00CA0A74"/>
    <w:rsid w:val="00CA357B"/>
    <w:rsid w:val="00CA5D34"/>
    <w:rsid w:val="00CA77C5"/>
    <w:rsid w:val="00CA7AE9"/>
    <w:rsid w:val="00CA7D40"/>
    <w:rsid w:val="00CB09E3"/>
    <w:rsid w:val="00CB4B90"/>
    <w:rsid w:val="00CB7882"/>
    <w:rsid w:val="00CC329D"/>
    <w:rsid w:val="00CC4763"/>
    <w:rsid w:val="00CC5793"/>
    <w:rsid w:val="00CD0B70"/>
    <w:rsid w:val="00CD605F"/>
    <w:rsid w:val="00CE0E1E"/>
    <w:rsid w:val="00CE3A67"/>
    <w:rsid w:val="00CE4F5C"/>
    <w:rsid w:val="00CE556F"/>
    <w:rsid w:val="00CE7A5C"/>
    <w:rsid w:val="00CF1DB2"/>
    <w:rsid w:val="00CF5DC7"/>
    <w:rsid w:val="00D00107"/>
    <w:rsid w:val="00D003FA"/>
    <w:rsid w:val="00D051E6"/>
    <w:rsid w:val="00D0627E"/>
    <w:rsid w:val="00D066EC"/>
    <w:rsid w:val="00D148CB"/>
    <w:rsid w:val="00D17918"/>
    <w:rsid w:val="00D22920"/>
    <w:rsid w:val="00D230EA"/>
    <w:rsid w:val="00D24CAC"/>
    <w:rsid w:val="00D26341"/>
    <w:rsid w:val="00D267F0"/>
    <w:rsid w:val="00D3002C"/>
    <w:rsid w:val="00D32249"/>
    <w:rsid w:val="00D334F2"/>
    <w:rsid w:val="00D33639"/>
    <w:rsid w:val="00D35A31"/>
    <w:rsid w:val="00D40F7C"/>
    <w:rsid w:val="00D4228A"/>
    <w:rsid w:val="00D43697"/>
    <w:rsid w:val="00D437D7"/>
    <w:rsid w:val="00D43A4B"/>
    <w:rsid w:val="00D462EE"/>
    <w:rsid w:val="00D478FF"/>
    <w:rsid w:val="00D505E2"/>
    <w:rsid w:val="00D50D77"/>
    <w:rsid w:val="00D51437"/>
    <w:rsid w:val="00D519DF"/>
    <w:rsid w:val="00D53A6D"/>
    <w:rsid w:val="00D53F7F"/>
    <w:rsid w:val="00D548F0"/>
    <w:rsid w:val="00D56D73"/>
    <w:rsid w:val="00D61FF4"/>
    <w:rsid w:val="00D62F63"/>
    <w:rsid w:val="00D71882"/>
    <w:rsid w:val="00D71C9A"/>
    <w:rsid w:val="00D726F2"/>
    <w:rsid w:val="00D749CF"/>
    <w:rsid w:val="00D75B1A"/>
    <w:rsid w:val="00D80F71"/>
    <w:rsid w:val="00D81756"/>
    <w:rsid w:val="00D826C3"/>
    <w:rsid w:val="00D82D2E"/>
    <w:rsid w:val="00D85726"/>
    <w:rsid w:val="00D90753"/>
    <w:rsid w:val="00D91CDD"/>
    <w:rsid w:val="00D94470"/>
    <w:rsid w:val="00DA2591"/>
    <w:rsid w:val="00DB4E84"/>
    <w:rsid w:val="00DB6194"/>
    <w:rsid w:val="00DB7886"/>
    <w:rsid w:val="00DB7B1A"/>
    <w:rsid w:val="00DC2380"/>
    <w:rsid w:val="00DC32F1"/>
    <w:rsid w:val="00DC59F6"/>
    <w:rsid w:val="00DC7D18"/>
    <w:rsid w:val="00DD05AB"/>
    <w:rsid w:val="00DD6380"/>
    <w:rsid w:val="00DD7206"/>
    <w:rsid w:val="00DD7C16"/>
    <w:rsid w:val="00DD7E2E"/>
    <w:rsid w:val="00DE0084"/>
    <w:rsid w:val="00DE04F5"/>
    <w:rsid w:val="00DE0AF9"/>
    <w:rsid w:val="00DE3F28"/>
    <w:rsid w:val="00DE4182"/>
    <w:rsid w:val="00DE7A80"/>
    <w:rsid w:val="00DF4774"/>
    <w:rsid w:val="00DF4F33"/>
    <w:rsid w:val="00E01624"/>
    <w:rsid w:val="00E0248B"/>
    <w:rsid w:val="00E02B01"/>
    <w:rsid w:val="00E0372F"/>
    <w:rsid w:val="00E03A0E"/>
    <w:rsid w:val="00E0551E"/>
    <w:rsid w:val="00E06047"/>
    <w:rsid w:val="00E107A0"/>
    <w:rsid w:val="00E117EC"/>
    <w:rsid w:val="00E12865"/>
    <w:rsid w:val="00E130E7"/>
    <w:rsid w:val="00E1552F"/>
    <w:rsid w:val="00E16126"/>
    <w:rsid w:val="00E16734"/>
    <w:rsid w:val="00E26F83"/>
    <w:rsid w:val="00E2738E"/>
    <w:rsid w:val="00E27B12"/>
    <w:rsid w:val="00E34268"/>
    <w:rsid w:val="00E35A73"/>
    <w:rsid w:val="00E36C43"/>
    <w:rsid w:val="00E40B76"/>
    <w:rsid w:val="00E44C57"/>
    <w:rsid w:val="00E46BF3"/>
    <w:rsid w:val="00E47841"/>
    <w:rsid w:val="00E505BC"/>
    <w:rsid w:val="00E54DB5"/>
    <w:rsid w:val="00E56A19"/>
    <w:rsid w:val="00E57542"/>
    <w:rsid w:val="00E579AE"/>
    <w:rsid w:val="00E65804"/>
    <w:rsid w:val="00E70F05"/>
    <w:rsid w:val="00E715E1"/>
    <w:rsid w:val="00E7547E"/>
    <w:rsid w:val="00E75644"/>
    <w:rsid w:val="00E8090E"/>
    <w:rsid w:val="00E8391B"/>
    <w:rsid w:val="00E84F3E"/>
    <w:rsid w:val="00E86872"/>
    <w:rsid w:val="00E87958"/>
    <w:rsid w:val="00EA4E9F"/>
    <w:rsid w:val="00EA6152"/>
    <w:rsid w:val="00EA6E24"/>
    <w:rsid w:val="00EB026B"/>
    <w:rsid w:val="00EB030C"/>
    <w:rsid w:val="00EB07F6"/>
    <w:rsid w:val="00EB4156"/>
    <w:rsid w:val="00EB73E3"/>
    <w:rsid w:val="00EB74D0"/>
    <w:rsid w:val="00EC4810"/>
    <w:rsid w:val="00EC56CE"/>
    <w:rsid w:val="00ED2418"/>
    <w:rsid w:val="00ED3CE9"/>
    <w:rsid w:val="00ED3D2D"/>
    <w:rsid w:val="00ED53B8"/>
    <w:rsid w:val="00ED7ACB"/>
    <w:rsid w:val="00EE20E3"/>
    <w:rsid w:val="00EF0D6F"/>
    <w:rsid w:val="00EF2463"/>
    <w:rsid w:val="00EF3E3F"/>
    <w:rsid w:val="00EF4D1A"/>
    <w:rsid w:val="00EF634A"/>
    <w:rsid w:val="00EF67A3"/>
    <w:rsid w:val="00EF6E92"/>
    <w:rsid w:val="00EF6F25"/>
    <w:rsid w:val="00EF7151"/>
    <w:rsid w:val="00F00ADE"/>
    <w:rsid w:val="00F04D85"/>
    <w:rsid w:val="00F057A8"/>
    <w:rsid w:val="00F06B29"/>
    <w:rsid w:val="00F12F3F"/>
    <w:rsid w:val="00F2009D"/>
    <w:rsid w:val="00F26B94"/>
    <w:rsid w:val="00F27129"/>
    <w:rsid w:val="00F30A2E"/>
    <w:rsid w:val="00F335B3"/>
    <w:rsid w:val="00F36B71"/>
    <w:rsid w:val="00F4164B"/>
    <w:rsid w:val="00F421DD"/>
    <w:rsid w:val="00F435BA"/>
    <w:rsid w:val="00F479DC"/>
    <w:rsid w:val="00F50E77"/>
    <w:rsid w:val="00F5524B"/>
    <w:rsid w:val="00F60A86"/>
    <w:rsid w:val="00F64DE9"/>
    <w:rsid w:val="00F66C0A"/>
    <w:rsid w:val="00F6756D"/>
    <w:rsid w:val="00F72986"/>
    <w:rsid w:val="00F72E1C"/>
    <w:rsid w:val="00F72FEC"/>
    <w:rsid w:val="00F731E0"/>
    <w:rsid w:val="00F76B4C"/>
    <w:rsid w:val="00F80C75"/>
    <w:rsid w:val="00F81960"/>
    <w:rsid w:val="00F83DC0"/>
    <w:rsid w:val="00F859A8"/>
    <w:rsid w:val="00F94C55"/>
    <w:rsid w:val="00F9520F"/>
    <w:rsid w:val="00F9536D"/>
    <w:rsid w:val="00F971FA"/>
    <w:rsid w:val="00FA3B23"/>
    <w:rsid w:val="00FA582F"/>
    <w:rsid w:val="00FB05F9"/>
    <w:rsid w:val="00FB2349"/>
    <w:rsid w:val="00FB3CD4"/>
    <w:rsid w:val="00FB41ED"/>
    <w:rsid w:val="00FB7E1C"/>
    <w:rsid w:val="00FC2E3F"/>
    <w:rsid w:val="00FC4D83"/>
    <w:rsid w:val="00FC737B"/>
    <w:rsid w:val="00FD02EC"/>
    <w:rsid w:val="00FD10E3"/>
    <w:rsid w:val="00FD5343"/>
    <w:rsid w:val="00FE21D2"/>
    <w:rsid w:val="00FE44C7"/>
    <w:rsid w:val="00FE57B5"/>
    <w:rsid w:val="00FE6A2F"/>
    <w:rsid w:val="00FE6A87"/>
    <w:rsid w:val="00FF03DA"/>
    <w:rsid w:val="00FF07BF"/>
    <w:rsid w:val="00FF6789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A8B2356"/>
  <w15:docId w15:val="{E7B9970D-4D04-4404-9779-8E19F02F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5E83"/>
    <w:rPr>
      <w:sz w:val="24"/>
      <w:szCs w:val="24"/>
    </w:rPr>
  </w:style>
  <w:style w:type="paragraph" w:styleId="Ttulo1">
    <w:name w:val="heading 1"/>
    <w:basedOn w:val="Normal"/>
    <w:next w:val="Normal"/>
    <w:qFormat/>
    <w:rsid w:val="00525E83"/>
    <w:pPr>
      <w:keepNext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525E83"/>
    <w:pPr>
      <w:keepNext/>
      <w:outlineLvl w:val="1"/>
    </w:pPr>
    <w:rPr>
      <w:rFonts w:ascii="Arial" w:hAnsi="Arial" w:cs="Arial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qFormat/>
    <w:rsid w:val="00525E83"/>
    <w:pPr>
      <w:keepNext/>
      <w:outlineLvl w:val="2"/>
    </w:pPr>
    <w:rPr>
      <w:rFonts w:ascii="Arial" w:hAnsi="Arial" w:cs="Arial"/>
      <w:b/>
      <w:bCs/>
      <w:i/>
      <w:iCs/>
    </w:rPr>
  </w:style>
  <w:style w:type="paragraph" w:styleId="Ttulo4">
    <w:name w:val="heading 4"/>
    <w:basedOn w:val="Normal"/>
    <w:next w:val="Normal"/>
    <w:qFormat/>
    <w:rsid w:val="00525E83"/>
    <w:pPr>
      <w:keepNext/>
      <w:outlineLvl w:val="3"/>
    </w:pPr>
    <w:rPr>
      <w:rFonts w:ascii="Arial" w:hAnsi="Arial" w:cs="Arial"/>
      <w:b/>
      <w:bCs/>
      <w:i/>
      <w:iCs/>
      <w:sz w:val="20"/>
    </w:rPr>
  </w:style>
  <w:style w:type="paragraph" w:styleId="Ttulo5">
    <w:name w:val="heading 5"/>
    <w:basedOn w:val="Normal"/>
    <w:next w:val="Normal"/>
    <w:qFormat/>
    <w:rsid w:val="00525E83"/>
    <w:pPr>
      <w:keepNext/>
      <w:jc w:val="center"/>
      <w:outlineLvl w:val="4"/>
    </w:pPr>
    <w:rPr>
      <w:rFonts w:ascii="Arial" w:hAnsi="Arial" w:cs="Arial"/>
      <w:b/>
      <w:i/>
      <w:sz w:val="20"/>
      <w:szCs w:val="20"/>
    </w:rPr>
  </w:style>
  <w:style w:type="paragraph" w:styleId="Ttulo6">
    <w:name w:val="heading 6"/>
    <w:basedOn w:val="Normal"/>
    <w:next w:val="Normal"/>
    <w:qFormat/>
    <w:rsid w:val="00525E83"/>
    <w:pPr>
      <w:keepNext/>
      <w:jc w:val="both"/>
      <w:outlineLvl w:val="5"/>
    </w:pPr>
    <w:rPr>
      <w:rFonts w:ascii="Verdana" w:hAnsi="Verdana"/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25E83"/>
    <w:pPr>
      <w:suppressAutoHyphens/>
      <w:jc w:val="both"/>
    </w:pPr>
    <w:rPr>
      <w:rFonts w:ascii="Arial" w:hAnsi="Arial" w:cs="Arial"/>
      <w:lang w:eastAsia="ar-SA"/>
    </w:rPr>
  </w:style>
  <w:style w:type="paragraph" w:styleId="Textodebalo">
    <w:name w:val="Balloon Text"/>
    <w:basedOn w:val="Normal"/>
    <w:link w:val="TextodebaloChar"/>
    <w:rsid w:val="00525E83"/>
    <w:rPr>
      <w:rFonts w:ascii="Tahoma" w:hAnsi="Tahoma" w:cs="Tahoma"/>
      <w:sz w:val="16"/>
      <w:szCs w:val="16"/>
    </w:rPr>
  </w:style>
  <w:style w:type="paragraph" w:styleId="Cabealho">
    <w:name w:val="header"/>
    <w:aliases w:val="hd,he"/>
    <w:basedOn w:val="Normal"/>
    <w:link w:val="CabealhoChar"/>
    <w:rsid w:val="00525E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525E8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rsid w:val="00525E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2">
    <w:name w:val="Body Text 2"/>
    <w:basedOn w:val="Normal"/>
    <w:link w:val="Corpodetexto2Char"/>
    <w:rsid w:val="00525E83"/>
    <w:pPr>
      <w:jc w:val="both"/>
    </w:pPr>
    <w:rPr>
      <w:rFonts w:ascii="Verdana" w:hAnsi="Verdana"/>
      <w:bCs/>
      <w:iCs/>
      <w:sz w:val="22"/>
      <w:szCs w:val="20"/>
    </w:rPr>
  </w:style>
  <w:style w:type="paragraph" w:styleId="Corpodetexto3">
    <w:name w:val="Body Text 3"/>
    <w:basedOn w:val="Normal"/>
    <w:link w:val="Corpodetexto3Char"/>
    <w:rsid w:val="00525E83"/>
    <w:pPr>
      <w:jc w:val="both"/>
    </w:pPr>
    <w:rPr>
      <w:rFonts w:ascii="Verdana" w:hAnsi="Verdana" w:cs="Arial"/>
      <w:bCs/>
      <w:iCs/>
      <w:sz w:val="20"/>
      <w:szCs w:val="22"/>
    </w:rPr>
  </w:style>
  <w:style w:type="character" w:customStyle="1" w:styleId="CabealhoChar">
    <w:name w:val="Cabeçalho Char"/>
    <w:aliases w:val="hd Char,he Char"/>
    <w:link w:val="Cabealho"/>
    <w:rsid w:val="007F191D"/>
    <w:rPr>
      <w:sz w:val="24"/>
      <w:szCs w:val="24"/>
    </w:rPr>
  </w:style>
  <w:style w:type="paragraph" w:styleId="NormalWeb">
    <w:name w:val="Normal (Web)"/>
    <w:basedOn w:val="Normal"/>
    <w:unhideWhenUsed/>
    <w:rsid w:val="008D58CF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rsid w:val="00CE7A5C"/>
    <w:rPr>
      <w:rFonts w:ascii="Verdana" w:hAnsi="Verdana" w:cs="Arial"/>
      <w:bCs/>
      <w:iCs/>
      <w:sz w:val="22"/>
    </w:rPr>
  </w:style>
  <w:style w:type="paragraph" w:customStyle="1" w:styleId="Default">
    <w:name w:val="Default"/>
    <w:rsid w:val="006E1B0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C6F3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C6F3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057A8"/>
    <w:pPr>
      <w:overflowPunct w:val="0"/>
      <w:autoSpaceDE w:val="0"/>
      <w:autoSpaceDN w:val="0"/>
      <w:adjustRightInd w:val="0"/>
      <w:ind w:left="708"/>
    </w:pPr>
    <w:rPr>
      <w:rFonts w:ascii="Arial" w:hAnsi="Arial"/>
      <w:b/>
      <w:sz w:val="22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A582F"/>
    <w:rPr>
      <w:sz w:val="24"/>
      <w:szCs w:val="24"/>
    </w:rPr>
  </w:style>
  <w:style w:type="paragraph" w:customStyle="1" w:styleId="antecomoalVerdana">
    <w:name w:val="ante como al + Verdana"/>
    <w:basedOn w:val="Normal"/>
    <w:rsid w:val="00602123"/>
    <w:pPr>
      <w:framePr w:hSpace="141" w:wrap="around" w:vAnchor="text" w:hAnchor="margin" w:y="26"/>
      <w:tabs>
        <w:tab w:val="left" w:pos="284"/>
      </w:tabs>
      <w:ind w:left="360"/>
      <w:suppressOverlap/>
      <w:jc w:val="both"/>
    </w:pPr>
    <w:rPr>
      <w:rFonts w:ascii="Verdana" w:hAnsi="Verdana"/>
      <w:szCs w:val="20"/>
    </w:rPr>
  </w:style>
  <w:style w:type="character" w:styleId="Hyperlink">
    <w:name w:val="Hyperlink"/>
    <w:basedOn w:val="Fontepargpadro"/>
    <w:rsid w:val="005E5D6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52E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merodepgina">
    <w:name w:val="page number"/>
    <w:basedOn w:val="Fontepargpadro"/>
    <w:rsid w:val="00B86E29"/>
  </w:style>
  <w:style w:type="paragraph" w:styleId="Textodenotadefim">
    <w:name w:val="endnote text"/>
    <w:basedOn w:val="Normal"/>
    <w:link w:val="TextodenotadefimChar"/>
    <w:rsid w:val="00B86E2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B86E29"/>
  </w:style>
  <w:style w:type="character" w:styleId="Refdenotadefim">
    <w:name w:val="endnote reference"/>
    <w:rsid w:val="00B86E29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B86E29"/>
    <w:pPr>
      <w:spacing w:after="120"/>
      <w:ind w:left="283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86E29"/>
    <w:rPr>
      <w:sz w:val="24"/>
    </w:rPr>
  </w:style>
  <w:style w:type="character" w:customStyle="1" w:styleId="TextodebaloChar">
    <w:name w:val="Texto de balão Char"/>
    <w:basedOn w:val="Fontepargpadro"/>
    <w:link w:val="Textodebalo"/>
    <w:rsid w:val="00B86E2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B86E29"/>
    <w:rPr>
      <w:rFonts w:ascii="Tahoma" w:hAnsi="Tahoma" w:cs="Tahoma"/>
      <w:shd w:val="clear" w:color="auto" w:fill="000080"/>
    </w:rPr>
  </w:style>
  <w:style w:type="character" w:styleId="Forte">
    <w:name w:val="Strong"/>
    <w:basedOn w:val="Fontepargpadro"/>
    <w:uiPriority w:val="22"/>
    <w:qFormat/>
    <w:rsid w:val="00B86E29"/>
    <w:rPr>
      <w:b/>
      <w:bCs/>
    </w:rPr>
  </w:style>
  <w:style w:type="character" w:customStyle="1" w:styleId="apple-converted-space">
    <w:name w:val="apple-converted-space"/>
    <w:basedOn w:val="Fontepargpadro"/>
    <w:rsid w:val="00B86E29"/>
  </w:style>
  <w:style w:type="numbering" w:customStyle="1" w:styleId="Estilo1">
    <w:name w:val="Estilo1"/>
    <w:uiPriority w:val="99"/>
    <w:rsid w:val="00B86E29"/>
    <w:pPr>
      <w:numPr>
        <w:numId w:val="1"/>
      </w:numPr>
    </w:pPr>
  </w:style>
  <w:style w:type="character" w:customStyle="1" w:styleId="Corpodetexto3Char">
    <w:name w:val="Corpo de texto 3 Char"/>
    <w:basedOn w:val="Fontepargpadro"/>
    <w:link w:val="Corpodetexto3"/>
    <w:rsid w:val="00B86E29"/>
    <w:rPr>
      <w:rFonts w:ascii="Verdana" w:hAnsi="Verdana" w:cs="Arial"/>
      <w:bCs/>
      <w:iCs/>
      <w:szCs w:val="22"/>
    </w:rPr>
  </w:style>
  <w:style w:type="paragraph" w:customStyle="1" w:styleId="Pa0">
    <w:name w:val="Pa0"/>
    <w:basedOn w:val="Normal"/>
    <w:next w:val="Normal"/>
    <w:uiPriority w:val="99"/>
    <w:rsid w:val="00202AAC"/>
    <w:pPr>
      <w:autoSpaceDE w:val="0"/>
      <w:autoSpaceDN w:val="0"/>
      <w:adjustRightInd w:val="0"/>
      <w:spacing w:line="240" w:lineRule="atLeast"/>
    </w:pPr>
    <w:rPr>
      <w:rFonts w:ascii="Arial" w:eastAsiaTheme="minorHAnsi" w:hAnsi="Arial" w:cs="Arial"/>
      <w:lang w:eastAsia="en-US"/>
    </w:rPr>
  </w:style>
  <w:style w:type="character" w:customStyle="1" w:styleId="A2">
    <w:name w:val="A2"/>
    <w:uiPriority w:val="99"/>
    <w:rsid w:val="00202AAC"/>
    <w:rPr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7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6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4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8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4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2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1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0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8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0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9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onselho.saude.gov.br/ultimas_noticias/2017/08ago01_abaixoAssinadoEC95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2AE6E-C0EA-4B5D-BF22-6E9437CC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897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iesp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ayltonjunior</dc:creator>
  <cp:lastModifiedBy>Alexandre de Oliveira Fraga</cp:lastModifiedBy>
  <cp:revision>4</cp:revision>
  <cp:lastPrinted>2019-01-18T17:31:00Z</cp:lastPrinted>
  <dcterms:created xsi:type="dcterms:W3CDTF">2019-02-22T15:01:00Z</dcterms:created>
  <dcterms:modified xsi:type="dcterms:W3CDTF">2019-02-22T19:18:00Z</dcterms:modified>
</cp:coreProperties>
</file>