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Pr="00686834" w:rsidRDefault="00D22920" w:rsidP="00D22920">
      <w:pPr>
        <w:pStyle w:val="Ttulo1"/>
        <w:jc w:val="center"/>
        <w:rPr>
          <w:rFonts w:ascii="Verdana" w:hAnsi="Verdana"/>
          <w:i w:val="0"/>
          <w:sz w:val="20"/>
          <w:szCs w:val="20"/>
        </w:rPr>
      </w:pPr>
    </w:p>
    <w:p w:rsidR="00D22920" w:rsidRPr="00686834" w:rsidRDefault="00D22920" w:rsidP="00D22920">
      <w:pPr>
        <w:pStyle w:val="Ttulo1"/>
        <w:jc w:val="center"/>
        <w:rPr>
          <w:rFonts w:ascii="Verdana" w:hAnsi="Verdana"/>
          <w:i w:val="0"/>
          <w:sz w:val="20"/>
          <w:szCs w:val="20"/>
        </w:rPr>
      </w:pPr>
    </w:p>
    <w:p w:rsidR="007406A7" w:rsidRPr="00686834" w:rsidRDefault="007D5942" w:rsidP="00D22920">
      <w:pPr>
        <w:pStyle w:val="Ttulo1"/>
        <w:jc w:val="center"/>
        <w:rPr>
          <w:rFonts w:ascii="Verdana" w:hAnsi="Verdana"/>
          <w:i w:val="0"/>
          <w:sz w:val="20"/>
          <w:szCs w:val="20"/>
        </w:rPr>
      </w:pPr>
      <w:r w:rsidRPr="00686834">
        <w:rPr>
          <w:rFonts w:ascii="Verdana" w:hAnsi="Verdana"/>
          <w:i w:val="0"/>
          <w:sz w:val="20"/>
          <w:szCs w:val="20"/>
        </w:rPr>
        <w:t xml:space="preserve">RESOLUÇÃO Nº. </w:t>
      </w:r>
      <w:r w:rsidR="003C0CDC" w:rsidRPr="00686834">
        <w:rPr>
          <w:rFonts w:ascii="Verdana" w:hAnsi="Verdana"/>
          <w:i w:val="0"/>
          <w:sz w:val="20"/>
          <w:szCs w:val="20"/>
        </w:rPr>
        <w:t>99</w:t>
      </w:r>
      <w:r w:rsidR="00A72A8C">
        <w:rPr>
          <w:rFonts w:ascii="Verdana" w:hAnsi="Verdana"/>
          <w:i w:val="0"/>
          <w:sz w:val="20"/>
          <w:szCs w:val="20"/>
        </w:rPr>
        <w:t>4</w:t>
      </w:r>
      <w:r w:rsidR="00912AA6" w:rsidRPr="00686834">
        <w:rPr>
          <w:rFonts w:ascii="Verdana" w:hAnsi="Verdana"/>
          <w:i w:val="0"/>
          <w:sz w:val="20"/>
          <w:szCs w:val="20"/>
        </w:rPr>
        <w:t>/</w:t>
      </w:r>
      <w:r w:rsidR="00082DDC" w:rsidRPr="00686834">
        <w:rPr>
          <w:rFonts w:ascii="Verdana" w:hAnsi="Verdana"/>
          <w:i w:val="0"/>
          <w:sz w:val="20"/>
          <w:szCs w:val="20"/>
        </w:rPr>
        <w:t>20</w:t>
      </w:r>
      <w:r w:rsidR="00C364DD" w:rsidRPr="00686834">
        <w:rPr>
          <w:rFonts w:ascii="Verdana" w:hAnsi="Verdana"/>
          <w:i w:val="0"/>
          <w:sz w:val="20"/>
          <w:szCs w:val="20"/>
        </w:rPr>
        <w:t>1</w:t>
      </w:r>
      <w:r w:rsidR="005F79D9" w:rsidRPr="00686834">
        <w:rPr>
          <w:rFonts w:ascii="Verdana" w:hAnsi="Verdana"/>
          <w:i w:val="0"/>
          <w:sz w:val="20"/>
          <w:szCs w:val="20"/>
        </w:rPr>
        <w:t>7</w:t>
      </w:r>
    </w:p>
    <w:p w:rsidR="00D22920" w:rsidRPr="00686834" w:rsidRDefault="00D22920" w:rsidP="00602123">
      <w:pPr>
        <w:rPr>
          <w:rFonts w:ascii="Verdana" w:hAnsi="Verdana"/>
          <w:sz w:val="20"/>
          <w:szCs w:val="20"/>
        </w:rPr>
      </w:pPr>
    </w:p>
    <w:p w:rsidR="004B7F0D" w:rsidRDefault="007406A7" w:rsidP="005F1E37">
      <w:pPr>
        <w:jc w:val="both"/>
        <w:rPr>
          <w:rFonts w:ascii="Verdana" w:hAnsi="Verdana"/>
          <w:sz w:val="20"/>
          <w:szCs w:val="20"/>
        </w:rPr>
      </w:pPr>
      <w:r w:rsidRPr="00686834">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F26B94" w:rsidRPr="00686834">
        <w:rPr>
          <w:rFonts w:ascii="Verdana" w:hAnsi="Verdana"/>
          <w:sz w:val="20"/>
          <w:szCs w:val="20"/>
        </w:rPr>
        <w:t>67</w:t>
      </w:r>
      <w:r w:rsidRPr="00686834">
        <w:rPr>
          <w:rFonts w:ascii="Verdana" w:hAnsi="Verdana"/>
          <w:bCs/>
          <w:iCs/>
          <w:sz w:val="20"/>
          <w:szCs w:val="20"/>
        </w:rPr>
        <w:t xml:space="preserve">ª Reunião </w:t>
      </w:r>
      <w:r w:rsidR="00F26B94" w:rsidRPr="00686834">
        <w:rPr>
          <w:rFonts w:ascii="Verdana" w:hAnsi="Verdana"/>
          <w:bCs/>
          <w:iCs/>
          <w:sz w:val="20"/>
          <w:szCs w:val="20"/>
        </w:rPr>
        <w:t>Extrao</w:t>
      </w:r>
      <w:r w:rsidR="0015565A" w:rsidRPr="00686834">
        <w:rPr>
          <w:rFonts w:ascii="Verdana" w:hAnsi="Verdana"/>
          <w:bCs/>
          <w:iCs/>
          <w:sz w:val="20"/>
          <w:szCs w:val="20"/>
        </w:rPr>
        <w:t>rdinária</w:t>
      </w:r>
      <w:r w:rsidRPr="00686834">
        <w:rPr>
          <w:rFonts w:ascii="Verdana" w:hAnsi="Verdana"/>
          <w:sz w:val="20"/>
          <w:szCs w:val="20"/>
        </w:rPr>
        <w:t xml:space="preserve">, realizada em </w:t>
      </w:r>
      <w:r w:rsidR="00F26B94" w:rsidRPr="00686834">
        <w:rPr>
          <w:rFonts w:ascii="Verdana" w:hAnsi="Verdana"/>
          <w:sz w:val="20"/>
          <w:szCs w:val="20"/>
        </w:rPr>
        <w:t>30</w:t>
      </w:r>
      <w:r w:rsidR="002E73C6" w:rsidRPr="00686834">
        <w:rPr>
          <w:rFonts w:ascii="Verdana" w:hAnsi="Verdana"/>
          <w:sz w:val="20"/>
          <w:szCs w:val="20"/>
        </w:rPr>
        <w:t xml:space="preserve"> de </w:t>
      </w:r>
      <w:r w:rsidR="00174CDF" w:rsidRPr="00686834">
        <w:rPr>
          <w:rFonts w:ascii="Verdana" w:hAnsi="Verdana"/>
          <w:sz w:val="20"/>
          <w:szCs w:val="20"/>
        </w:rPr>
        <w:t>março</w:t>
      </w:r>
      <w:r w:rsidR="005B7D03" w:rsidRPr="00686834">
        <w:rPr>
          <w:rFonts w:ascii="Verdana" w:hAnsi="Verdana"/>
          <w:sz w:val="20"/>
          <w:szCs w:val="20"/>
        </w:rPr>
        <w:t xml:space="preserve"> </w:t>
      </w:r>
      <w:r w:rsidR="002E73C6" w:rsidRPr="00686834">
        <w:rPr>
          <w:rFonts w:ascii="Verdana" w:hAnsi="Verdana"/>
          <w:sz w:val="20"/>
          <w:szCs w:val="20"/>
        </w:rPr>
        <w:t>de 201</w:t>
      </w:r>
      <w:r w:rsidR="00B12497" w:rsidRPr="00686834">
        <w:rPr>
          <w:rFonts w:ascii="Verdana" w:hAnsi="Verdana"/>
          <w:sz w:val="20"/>
          <w:szCs w:val="20"/>
        </w:rPr>
        <w:t>7</w:t>
      </w:r>
      <w:r w:rsidR="00DD7C16" w:rsidRPr="00686834">
        <w:rPr>
          <w:rFonts w:ascii="Verdana" w:hAnsi="Verdana"/>
          <w:sz w:val="20"/>
          <w:szCs w:val="20"/>
        </w:rPr>
        <w:t>.</w:t>
      </w:r>
    </w:p>
    <w:p w:rsidR="00A72A8C" w:rsidRDefault="00A72A8C" w:rsidP="005F1E37">
      <w:pPr>
        <w:jc w:val="both"/>
        <w:rPr>
          <w:rFonts w:ascii="Verdana" w:hAnsi="Verdana"/>
          <w:sz w:val="20"/>
          <w:szCs w:val="20"/>
        </w:rPr>
      </w:pPr>
    </w:p>
    <w:p w:rsidR="00A72A8C" w:rsidRDefault="00A72A8C" w:rsidP="005F1E37">
      <w:pPr>
        <w:jc w:val="both"/>
        <w:rPr>
          <w:rFonts w:ascii="Verdana" w:hAnsi="Verdana"/>
          <w:sz w:val="20"/>
          <w:szCs w:val="20"/>
        </w:rPr>
      </w:pPr>
      <w:r>
        <w:rPr>
          <w:rFonts w:ascii="Verdana" w:hAnsi="Verdana"/>
          <w:sz w:val="20"/>
          <w:szCs w:val="20"/>
        </w:rPr>
        <w:t>Considerando a necessidade em se proceder a análise prévia dos instrumentos de gestão que trata a Lei Complementar 141, por comissão do Conselho Estadual de Saúde, com vistas a subsidiar a decisão do colegiado;</w:t>
      </w:r>
    </w:p>
    <w:p w:rsidR="00851029" w:rsidRDefault="00A72A8C" w:rsidP="005F1E37">
      <w:pPr>
        <w:jc w:val="both"/>
        <w:rPr>
          <w:rFonts w:ascii="Verdana" w:hAnsi="Verdana" w:cs="Arial"/>
          <w:sz w:val="20"/>
          <w:szCs w:val="20"/>
        </w:rPr>
      </w:pPr>
      <w:r>
        <w:rPr>
          <w:rFonts w:ascii="Verdana" w:hAnsi="Verdana"/>
          <w:sz w:val="20"/>
          <w:szCs w:val="20"/>
        </w:rPr>
        <w:t xml:space="preserve">Considerando </w:t>
      </w:r>
      <w:r w:rsidR="00851029">
        <w:rPr>
          <w:rFonts w:ascii="Verdana" w:hAnsi="Verdana"/>
          <w:sz w:val="20"/>
          <w:szCs w:val="20"/>
        </w:rPr>
        <w:t>que a</w:t>
      </w:r>
      <w:r>
        <w:rPr>
          <w:rFonts w:ascii="Verdana" w:hAnsi="Verdana"/>
          <w:sz w:val="20"/>
          <w:szCs w:val="20"/>
        </w:rPr>
        <w:t xml:space="preserve"> </w:t>
      </w:r>
      <w:r w:rsidRPr="00A72A8C">
        <w:rPr>
          <w:rFonts w:ascii="Verdana" w:hAnsi="Verdana"/>
          <w:sz w:val="20"/>
        </w:rPr>
        <w:t>Co</w:t>
      </w:r>
      <w:r w:rsidR="00851029">
        <w:rPr>
          <w:rFonts w:ascii="Verdana" w:hAnsi="Verdana"/>
          <w:sz w:val="20"/>
        </w:rPr>
        <w:t xml:space="preserve">missão </w:t>
      </w:r>
      <w:proofErr w:type="spellStart"/>
      <w:r w:rsidR="00851029">
        <w:rPr>
          <w:rFonts w:ascii="Verdana" w:hAnsi="Verdana"/>
          <w:sz w:val="20"/>
        </w:rPr>
        <w:t>Intersetorial</w:t>
      </w:r>
      <w:proofErr w:type="spellEnd"/>
      <w:r w:rsidR="00851029">
        <w:rPr>
          <w:rFonts w:ascii="Verdana" w:hAnsi="Verdana"/>
          <w:sz w:val="20"/>
        </w:rPr>
        <w:t xml:space="preserve"> </w:t>
      </w:r>
      <w:r w:rsidRPr="00A72A8C">
        <w:rPr>
          <w:rFonts w:ascii="Verdana" w:hAnsi="Verdana"/>
          <w:sz w:val="20"/>
        </w:rPr>
        <w:t xml:space="preserve">de Orçamento </w:t>
      </w:r>
      <w:r w:rsidR="00851029">
        <w:rPr>
          <w:rFonts w:ascii="Verdana" w:hAnsi="Verdana"/>
          <w:sz w:val="20"/>
        </w:rPr>
        <w:t>Financiamento e Instrumentos de</w:t>
      </w:r>
      <w:r w:rsidRPr="00A72A8C">
        <w:rPr>
          <w:rFonts w:ascii="Verdana" w:hAnsi="Verdana"/>
          <w:sz w:val="20"/>
        </w:rPr>
        <w:t xml:space="preserve"> Gestão</w:t>
      </w:r>
      <w:r>
        <w:rPr>
          <w:rFonts w:ascii="Verdana" w:hAnsi="Verdana" w:cs="Arial"/>
          <w:sz w:val="20"/>
          <w:szCs w:val="20"/>
        </w:rPr>
        <w:t>, criado pela Resolução CES096</w:t>
      </w:r>
      <w:r w:rsidR="00851029">
        <w:rPr>
          <w:rFonts w:ascii="Verdana" w:hAnsi="Verdana" w:cs="Arial"/>
          <w:sz w:val="20"/>
          <w:szCs w:val="20"/>
        </w:rPr>
        <w:t xml:space="preserve">2/2016 não vem funcionando devido </w:t>
      </w:r>
      <w:proofErr w:type="gramStart"/>
      <w:r w:rsidR="00851029">
        <w:rPr>
          <w:rFonts w:ascii="Verdana" w:hAnsi="Verdana" w:cs="Arial"/>
          <w:sz w:val="20"/>
          <w:szCs w:val="20"/>
        </w:rPr>
        <w:t>a</w:t>
      </w:r>
      <w:proofErr w:type="gramEnd"/>
      <w:r w:rsidR="00851029">
        <w:rPr>
          <w:rFonts w:ascii="Verdana" w:hAnsi="Verdana" w:cs="Arial"/>
          <w:sz w:val="20"/>
          <w:szCs w:val="20"/>
        </w:rPr>
        <w:t xml:space="preserve"> saída de membros do colegiado e; </w:t>
      </w:r>
    </w:p>
    <w:p w:rsidR="00A72A8C" w:rsidRPr="00A72A8C" w:rsidRDefault="00851029" w:rsidP="005F1E37">
      <w:pPr>
        <w:jc w:val="both"/>
        <w:rPr>
          <w:rFonts w:ascii="Verdana" w:hAnsi="Verdana" w:cs="Arial"/>
          <w:sz w:val="20"/>
          <w:szCs w:val="20"/>
        </w:rPr>
      </w:pPr>
      <w:r>
        <w:rPr>
          <w:rFonts w:ascii="Verdana" w:hAnsi="Verdana" w:cs="Arial"/>
          <w:sz w:val="20"/>
          <w:szCs w:val="20"/>
        </w:rPr>
        <w:t xml:space="preserve">Considerando ainda necessidade de se recompor </w:t>
      </w:r>
      <w:proofErr w:type="gramStart"/>
      <w:r>
        <w:rPr>
          <w:rFonts w:ascii="Verdana" w:hAnsi="Verdana" w:cs="Arial"/>
          <w:sz w:val="20"/>
          <w:szCs w:val="20"/>
        </w:rPr>
        <w:t>os diversos comissões</w:t>
      </w:r>
      <w:proofErr w:type="gramEnd"/>
      <w:r>
        <w:rPr>
          <w:rFonts w:ascii="Verdana" w:hAnsi="Verdana" w:cs="Arial"/>
          <w:sz w:val="20"/>
          <w:szCs w:val="20"/>
        </w:rPr>
        <w:t xml:space="preserve"> do CES.</w:t>
      </w:r>
      <w:r w:rsidR="00A72A8C">
        <w:rPr>
          <w:rFonts w:ascii="Verdana" w:hAnsi="Verdana" w:cs="Arial"/>
          <w:sz w:val="20"/>
          <w:szCs w:val="20"/>
        </w:rPr>
        <w:t xml:space="preserve"> </w:t>
      </w:r>
      <w:r w:rsidR="00A72A8C" w:rsidRPr="00A72A8C">
        <w:rPr>
          <w:rFonts w:ascii="Verdana" w:hAnsi="Verdana" w:cs="Arial"/>
          <w:sz w:val="20"/>
          <w:szCs w:val="20"/>
        </w:rPr>
        <w:t xml:space="preserve"> </w:t>
      </w:r>
    </w:p>
    <w:p w:rsidR="007406A7" w:rsidRPr="00686834" w:rsidRDefault="007406A7" w:rsidP="005F1E37">
      <w:pPr>
        <w:jc w:val="both"/>
        <w:rPr>
          <w:rFonts w:ascii="Verdana" w:hAnsi="Verdana" w:cs="Arial"/>
          <w:sz w:val="20"/>
          <w:szCs w:val="20"/>
        </w:rPr>
      </w:pPr>
    </w:p>
    <w:p w:rsidR="007406A7" w:rsidRPr="00686834" w:rsidRDefault="007406A7" w:rsidP="005F1E37">
      <w:pPr>
        <w:pStyle w:val="Corpodetexto2"/>
        <w:rPr>
          <w:bCs w:val="0"/>
          <w:iCs w:val="0"/>
          <w:sz w:val="20"/>
        </w:rPr>
      </w:pPr>
      <w:r w:rsidRPr="00686834">
        <w:rPr>
          <w:bCs w:val="0"/>
          <w:iCs w:val="0"/>
          <w:sz w:val="20"/>
        </w:rPr>
        <w:t>RESOLVE:</w:t>
      </w:r>
    </w:p>
    <w:p w:rsidR="009E79C1" w:rsidRPr="00686834" w:rsidRDefault="009E79C1" w:rsidP="005F1E37">
      <w:pPr>
        <w:pStyle w:val="Corpodetexto2"/>
        <w:rPr>
          <w:bCs w:val="0"/>
          <w:iCs w:val="0"/>
          <w:sz w:val="20"/>
        </w:rPr>
      </w:pPr>
    </w:p>
    <w:p w:rsidR="00F26B94" w:rsidRDefault="009E79C1" w:rsidP="005F1E37">
      <w:pPr>
        <w:pStyle w:val="PargrafodaLista"/>
        <w:ind w:left="0"/>
        <w:contextualSpacing/>
        <w:jc w:val="both"/>
        <w:rPr>
          <w:rFonts w:ascii="Verdana" w:hAnsi="Verdana"/>
          <w:b w:val="0"/>
          <w:sz w:val="20"/>
        </w:rPr>
      </w:pPr>
      <w:r w:rsidRPr="00686834">
        <w:rPr>
          <w:rFonts w:ascii="Verdana" w:hAnsi="Verdana"/>
          <w:b w:val="0"/>
          <w:sz w:val="20"/>
        </w:rPr>
        <w:t>Art. 1º</w:t>
      </w:r>
      <w:r w:rsidR="00AD6157" w:rsidRPr="00686834">
        <w:rPr>
          <w:rFonts w:ascii="Verdana" w:hAnsi="Verdana"/>
          <w:b w:val="0"/>
          <w:sz w:val="20"/>
        </w:rPr>
        <w:t xml:space="preserve"> - </w:t>
      </w:r>
      <w:r w:rsidR="009F4F47" w:rsidRPr="00686834">
        <w:rPr>
          <w:rFonts w:ascii="Verdana" w:hAnsi="Verdana"/>
          <w:b w:val="0"/>
          <w:sz w:val="20"/>
        </w:rPr>
        <w:t xml:space="preserve">Aprovar </w:t>
      </w:r>
      <w:r w:rsidR="00A72A8C">
        <w:rPr>
          <w:rFonts w:ascii="Verdana" w:hAnsi="Verdana"/>
          <w:b w:val="0"/>
          <w:sz w:val="20"/>
        </w:rPr>
        <w:t>a nova composição d</w:t>
      </w:r>
      <w:r w:rsidR="00851029">
        <w:rPr>
          <w:rFonts w:ascii="Verdana" w:hAnsi="Verdana"/>
          <w:b w:val="0"/>
          <w:sz w:val="20"/>
        </w:rPr>
        <w:t>a</w:t>
      </w:r>
      <w:r w:rsidR="00A72A8C">
        <w:rPr>
          <w:rFonts w:ascii="Verdana" w:hAnsi="Verdana"/>
          <w:b w:val="0"/>
          <w:sz w:val="20"/>
        </w:rPr>
        <w:t xml:space="preserve"> Co</w:t>
      </w:r>
      <w:r w:rsidR="00851029">
        <w:rPr>
          <w:rFonts w:ascii="Verdana" w:hAnsi="Verdana"/>
          <w:b w:val="0"/>
          <w:sz w:val="20"/>
        </w:rPr>
        <w:t>missão</w:t>
      </w:r>
      <w:r w:rsidR="00A72A8C">
        <w:rPr>
          <w:rFonts w:ascii="Verdana" w:hAnsi="Verdana"/>
          <w:b w:val="0"/>
          <w:sz w:val="20"/>
        </w:rPr>
        <w:t xml:space="preserve"> </w:t>
      </w:r>
      <w:proofErr w:type="spellStart"/>
      <w:r w:rsidR="00851029">
        <w:rPr>
          <w:rFonts w:ascii="Verdana" w:hAnsi="Verdana"/>
          <w:b w:val="0"/>
          <w:sz w:val="20"/>
        </w:rPr>
        <w:t>Intersetorial</w:t>
      </w:r>
      <w:proofErr w:type="spellEnd"/>
      <w:r w:rsidR="00A72A8C">
        <w:rPr>
          <w:rFonts w:ascii="Verdana" w:hAnsi="Verdana"/>
          <w:b w:val="0"/>
          <w:sz w:val="20"/>
        </w:rPr>
        <w:t xml:space="preserve"> de Orçamento Financiamento e Instrumentos der Gestão</w:t>
      </w:r>
      <w:r w:rsidR="00851029">
        <w:rPr>
          <w:rFonts w:ascii="Verdana" w:hAnsi="Verdana"/>
          <w:b w:val="0"/>
          <w:sz w:val="20"/>
        </w:rPr>
        <w:t xml:space="preserve"> do Conselho Estadual de Saúde conforme anexo I desta resolução. </w:t>
      </w:r>
    </w:p>
    <w:p w:rsidR="00851029" w:rsidRPr="00686834" w:rsidRDefault="00851029" w:rsidP="005F1E37">
      <w:pPr>
        <w:pStyle w:val="PargrafodaLista"/>
        <w:ind w:left="0"/>
        <w:contextualSpacing/>
        <w:jc w:val="both"/>
        <w:rPr>
          <w:rFonts w:ascii="Verdana" w:hAnsi="Verdana" w:cs="Arial"/>
          <w:b w:val="0"/>
          <w:bCs/>
          <w:sz w:val="20"/>
        </w:rPr>
      </w:pPr>
    </w:p>
    <w:p w:rsidR="00196CDD" w:rsidRPr="00686834" w:rsidRDefault="009B7F5F" w:rsidP="005F1E37">
      <w:pPr>
        <w:tabs>
          <w:tab w:val="left" w:pos="3630"/>
        </w:tabs>
        <w:jc w:val="both"/>
        <w:rPr>
          <w:rFonts w:ascii="Verdana" w:hAnsi="Verdana"/>
          <w:bCs/>
          <w:iCs/>
          <w:sz w:val="20"/>
          <w:szCs w:val="20"/>
        </w:rPr>
      </w:pPr>
      <w:r w:rsidRPr="00686834">
        <w:rPr>
          <w:rFonts w:ascii="Verdana" w:hAnsi="Verdana" w:cs="Arial"/>
          <w:bCs/>
          <w:iCs/>
          <w:sz w:val="20"/>
          <w:szCs w:val="20"/>
        </w:rPr>
        <w:t xml:space="preserve">Art. </w:t>
      </w:r>
      <w:r w:rsidR="00D22920" w:rsidRPr="00686834">
        <w:rPr>
          <w:rFonts w:ascii="Verdana" w:hAnsi="Verdana" w:cs="Arial"/>
          <w:bCs/>
          <w:iCs/>
          <w:sz w:val="20"/>
          <w:szCs w:val="20"/>
        </w:rPr>
        <w:t>2</w:t>
      </w:r>
      <w:r w:rsidRPr="00686834">
        <w:rPr>
          <w:rFonts w:ascii="Verdana" w:hAnsi="Verdana" w:cs="Arial"/>
          <w:bCs/>
          <w:iCs/>
          <w:sz w:val="20"/>
          <w:szCs w:val="20"/>
        </w:rPr>
        <w:t>º -</w:t>
      </w:r>
      <w:r w:rsidR="00AD6157" w:rsidRPr="00686834">
        <w:rPr>
          <w:rFonts w:ascii="Verdana" w:hAnsi="Verdana" w:cs="Arial"/>
          <w:bCs/>
          <w:iCs/>
          <w:sz w:val="20"/>
          <w:szCs w:val="20"/>
        </w:rPr>
        <w:t xml:space="preserve"> </w:t>
      </w:r>
      <w:r w:rsidR="00196CDD" w:rsidRPr="00686834">
        <w:rPr>
          <w:rFonts w:ascii="Verdana" w:hAnsi="Verdana" w:cs="Arial"/>
          <w:sz w:val="20"/>
          <w:szCs w:val="20"/>
        </w:rPr>
        <w:t xml:space="preserve">Esta Resolução entra em vigor na data de sua publicação, </w:t>
      </w:r>
      <w:r w:rsidR="00196CDD" w:rsidRPr="00686834">
        <w:rPr>
          <w:rFonts w:ascii="Verdana" w:hAnsi="Verdana"/>
          <w:bCs/>
          <w:iCs/>
          <w:sz w:val="20"/>
          <w:szCs w:val="20"/>
        </w:rPr>
        <w:t>revogadas as disposições em contrário;</w:t>
      </w:r>
    </w:p>
    <w:p w:rsidR="002A0859" w:rsidRPr="00686834" w:rsidRDefault="002A0859" w:rsidP="005F1E37">
      <w:pPr>
        <w:tabs>
          <w:tab w:val="left" w:pos="3630"/>
        </w:tabs>
        <w:jc w:val="both"/>
        <w:rPr>
          <w:rFonts w:ascii="Verdana" w:hAnsi="Verdana"/>
          <w:bCs/>
          <w:iCs/>
          <w:sz w:val="20"/>
          <w:szCs w:val="20"/>
        </w:rPr>
      </w:pPr>
    </w:p>
    <w:p w:rsidR="00196CDD" w:rsidRPr="00686834" w:rsidRDefault="00AD6157" w:rsidP="005F1E37">
      <w:pPr>
        <w:jc w:val="both"/>
        <w:rPr>
          <w:rFonts w:ascii="Verdana" w:hAnsi="Verdana" w:cs="Arial"/>
          <w:sz w:val="20"/>
          <w:szCs w:val="20"/>
        </w:rPr>
      </w:pPr>
      <w:r w:rsidRPr="00686834">
        <w:rPr>
          <w:rFonts w:ascii="Verdana" w:hAnsi="Verdana" w:cs="Arial"/>
          <w:sz w:val="20"/>
          <w:szCs w:val="20"/>
        </w:rPr>
        <w:t xml:space="preserve">Art. </w:t>
      </w:r>
      <w:r w:rsidR="00D22920" w:rsidRPr="00686834">
        <w:rPr>
          <w:rFonts w:ascii="Verdana" w:hAnsi="Verdana" w:cs="Arial"/>
          <w:sz w:val="20"/>
          <w:szCs w:val="20"/>
        </w:rPr>
        <w:t>3</w:t>
      </w:r>
      <w:r w:rsidRPr="00686834">
        <w:rPr>
          <w:rFonts w:ascii="Verdana" w:hAnsi="Verdana" w:cs="Arial"/>
          <w:sz w:val="20"/>
          <w:szCs w:val="20"/>
        </w:rPr>
        <w:t xml:space="preserve">º - </w:t>
      </w:r>
      <w:r w:rsidR="00196CDD" w:rsidRPr="00686834">
        <w:rPr>
          <w:rFonts w:ascii="Verdana" w:hAnsi="Verdana" w:cs="Arial"/>
          <w:sz w:val="20"/>
          <w:szCs w:val="20"/>
        </w:rPr>
        <w:t xml:space="preserve">O conteúdo desta Resolução, na íntegra, está disponibilizado no endereço eletrônico: </w:t>
      </w:r>
      <w:hyperlink r:id="rId8" w:history="1">
        <w:r w:rsidR="00F26B94" w:rsidRPr="00686834">
          <w:rPr>
            <w:rStyle w:val="Hyperlink"/>
            <w:rFonts w:ascii="Verdana" w:hAnsi="Verdana" w:cs="Arial"/>
            <w:sz w:val="20"/>
            <w:szCs w:val="20"/>
          </w:rPr>
          <w:t>www.saude.es.gov.br</w:t>
        </w:r>
      </w:hyperlink>
    </w:p>
    <w:p w:rsidR="00F26B94" w:rsidRPr="00686834" w:rsidRDefault="00F26B94" w:rsidP="005F1E37">
      <w:pPr>
        <w:jc w:val="both"/>
        <w:rPr>
          <w:rFonts w:ascii="Verdana" w:hAnsi="Verdana" w:cs="Arial"/>
          <w:sz w:val="20"/>
          <w:szCs w:val="20"/>
        </w:rPr>
      </w:pPr>
    </w:p>
    <w:p w:rsidR="00920172" w:rsidRPr="00686834" w:rsidRDefault="00920172" w:rsidP="005F1E37">
      <w:pPr>
        <w:jc w:val="both"/>
        <w:rPr>
          <w:rFonts w:ascii="Verdana" w:hAnsi="Verdana" w:cs="Arial"/>
          <w:sz w:val="20"/>
          <w:szCs w:val="20"/>
        </w:rPr>
      </w:pPr>
    </w:p>
    <w:p w:rsidR="00756CF8" w:rsidRPr="00686834" w:rsidRDefault="007406A7" w:rsidP="005F1E37">
      <w:pPr>
        <w:jc w:val="both"/>
        <w:rPr>
          <w:rFonts w:ascii="Verdana" w:hAnsi="Verdana" w:cs="Arial"/>
          <w:b/>
          <w:iCs/>
          <w:sz w:val="20"/>
          <w:szCs w:val="20"/>
        </w:rPr>
      </w:pPr>
      <w:r w:rsidRPr="00686834">
        <w:rPr>
          <w:rFonts w:ascii="Verdana" w:hAnsi="Verdana" w:cs="Arial"/>
          <w:sz w:val="20"/>
          <w:szCs w:val="20"/>
        </w:rPr>
        <w:t xml:space="preserve">Vitória-ES, </w:t>
      </w:r>
      <w:r w:rsidR="00F26B94" w:rsidRPr="00686834">
        <w:rPr>
          <w:rFonts w:ascii="Verdana" w:hAnsi="Verdana" w:cs="Arial"/>
          <w:sz w:val="20"/>
          <w:szCs w:val="20"/>
        </w:rPr>
        <w:t>31</w:t>
      </w:r>
      <w:r w:rsidR="00D43697" w:rsidRPr="00686834">
        <w:rPr>
          <w:rFonts w:ascii="Verdana" w:hAnsi="Verdana" w:cs="Arial"/>
          <w:sz w:val="20"/>
          <w:szCs w:val="20"/>
        </w:rPr>
        <w:t xml:space="preserve"> </w:t>
      </w:r>
      <w:r w:rsidR="002E73C6" w:rsidRPr="00686834">
        <w:rPr>
          <w:rFonts w:ascii="Verdana" w:hAnsi="Verdana" w:cs="Arial"/>
          <w:sz w:val="20"/>
          <w:szCs w:val="20"/>
        </w:rPr>
        <w:t>de</w:t>
      </w:r>
      <w:r w:rsidR="001263D1" w:rsidRPr="00686834">
        <w:rPr>
          <w:rFonts w:ascii="Verdana" w:hAnsi="Verdana" w:cs="Arial"/>
          <w:sz w:val="20"/>
          <w:szCs w:val="20"/>
        </w:rPr>
        <w:t xml:space="preserve"> </w:t>
      </w:r>
      <w:r w:rsidR="005F79D9" w:rsidRPr="00686834">
        <w:rPr>
          <w:rFonts w:ascii="Verdana" w:hAnsi="Verdana" w:cs="Arial"/>
          <w:sz w:val="20"/>
          <w:szCs w:val="20"/>
        </w:rPr>
        <w:t>março</w:t>
      </w:r>
      <w:r w:rsidR="005B7D03" w:rsidRPr="00686834">
        <w:rPr>
          <w:rFonts w:ascii="Verdana" w:hAnsi="Verdana" w:cs="Arial"/>
          <w:sz w:val="20"/>
          <w:szCs w:val="20"/>
        </w:rPr>
        <w:t xml:space="preserve"> </w:t>
      </w:r>
      <w:r w:rsidR="00771BA3" w:rsidRPr="00686834">
        <w:rPr>
          <w:rFonts w:ascii="Verdana" w:hAnsi="Verdana" w:cs="Arial"/>
          <w:sz w:val="20"/>
          <w:szCs w:val="20"/>
        </w:rPr>
        <w:t>de 201</w:t>
      </w:r>
      <w:r w:rsidR="005F79D9" w:rsidRPr="00686834">
        <w:rPr>
          <w:rFonts w:ascii="Verdana" w:hAnsi="Verdana" w:cs="Arial"/>
          <w:sz w:val="20"/>
          <w:szCs w:val="20"/>
        </w:rPr>
        <w:t>7</w:t>
      </w:r>
      <w:r w:rsidRPr="00686834">
        <w:rPr>
          <w:rFonts w:ascii="Verdana" w:hAnsi="Verdana" w:cs="Arial"/>
          <w:sz w:val="20"/>
          <w:szCs w:val="20"/>
        </w:rPr>
        <w:t>.</w:t>
      </w:r>
    </w:p>
    <w:p w:rsidR="00756CF8" w:rsidRPr="00686834" w:rsidRDefault="00756CF8" w:rsidP="005F1E37">
      <w:pPr>
        <w:jc w:val="both"/>
        <w:rPr>
          <w:rFonts w:ascii="Verdana" w:hAnsi="Verdana" w:cs="Arial"/>
          <w:b/>
          <w:iCs/>
          <w:sz w:val="20"/>
          <w:szCs w:val="20"/>
        </w:rPr>
      </w:pPr>
    </w:p>
    <w:p w:rsidR="009038BB" w:rsidRPr="00686834" w:rsidRDefault="009038BB" w:rsidP="005F1E37">
      <w:pPr>
        <w:jc w:val="both"/>
        <w:rPr>
          <w:rFonts w:ascii="Verdana" w:hAnsi="Verdana" w:cs="Arial"/>
          <w:b/>
          <w:iCs/>
          <w:sz w:val="20"/>
          <w:szCs w:val="20"/>
        </w:rPr>
      </w:pPr>
    </w:p>
    <w:p w:rsidR="00756CF8" w:rsidRPr="00686834" w:rsidRDefault="00756CF8" w:rsidP="005F1E37">
      <w:pPr>
        <w:jc w:val="both"/>
        <w:rPr>
          <w:rFonts w:ascii="Verdana" w:hAnsi="Verdana" w:cs="Arial"/>
          <w:b/>
          <w:iCs/>
          <w:sz w:val="20"/>
          <w:szCs w:val="20"/>
        </w:rPr>
      </w:pPr>
    </w:p>
    <w:p w:rsidR="00DD7C16" w:rsidRPr="00686834" w:rsidRDefault="00D22920" w:rsidP="005F1E37">
      <w:pPr>
        <w:jc w:val="both"/>
        <w:rPr>
          <w:rFonts w:ascii="Verdana" w:hAnsi="Verdana" w:cs="Arial"/>
          <w:b/>
          <w:iCs/>
          <w:sz w:val="20"/>
          <w:szCs w:val="20"/>
        </w:rPr>
      </w:pPr>
      <w:r w:rsidRPr="00686834">
        <w:rPr>
          <w:rFonts w:ascii="Verdana" w:hAnsi="Verdana" w:cs="Arial"/>
          <w:b/>
          <w:iCs/>
          <w:sz w:val="20"/>
          <w:szCs w:val="20"/>
        </w:rPr>
        <w:t>Francisco José Dias da Silva</w:t>
      </w:r>
    </w:p>
    <w:p w:rsidR="00E36C43" w:rsidRPr="00686834" w:rsidRDefault="00E36C43" w:rsidP="005F1E37">
      <w:pPr>
        <w:jc w:val="both"/>
        <w:rPr>
          <w:rFonts w:ascii="Verdana" w:hAnsi="Verdana"/>
          <w:sz w:val="20"/>
          <w:szCs w:val="20"/>
        </w:rPr>
      </w:pPr>
      <w:r w:rsidRPr="00686834">
        <w:rPr>
          <w:rFonts w:ascii="Verdana" w:hAnsi="Verdana" w:cs="Arial"/>
          <w:bCs/>
          <w:iCs/>
          <w:sz w:val="20"/>
          <w:szCs w:val="20"/>
        </w:rPr>
        <w:t xml:space="preserve">Presidente </w:t>
      </w:r>
      <w:r w:rsidR="00D22920" w:rsidRPr="00686834">
        <w:rPr>
          <w:rFonts w:ascii="Verdana" w:hAnsi="Verdana" w:cs="Arial"/>
          <w:bCs/>
          <w:iCs/>
          <w:sz w:val="20"/>
          <w:szCs w:val="20"/>
        </w:rPr>
        <w:t xml:space="preserve">em Exercício </w:t>
      </w:r>
      <w:r w:rsidR="00DD7C16" w:rsidRPr="00686834">
        <w:rPr>
          <w:rFonts w:ascii="Verdana" w:hAnsi="Verdana" w:cs="Arial"/>
          <w:bCs/>
          <w:iCs/>
          <w:sz w:val="20"/>
          <w:szCs w:val="20"/>
        </w:rPr>
        <w:t xml:space="preserve">do </w:t>
      </w:r>
      <w:r w:rsidRPr="00686834">
        <w:rPr>
          <w:rFonts w:ascii="Verdana" w:hAnsi="Verdana"/>
          <w:sz w:val="20"/>
          <w:szCs w:val="20"/>
        </w:rPr>
        <w:t>Conselho Estadual de Saúde – CES/ES</w:t>
      </w:r>
    </w:p>
    <w:p w:rsidR="00756CF8" w:rsidRPr="00686834" w:rsidRDefault="00756CF8" w:rsidP="005F1E37">
      <w:pPr>
        <w:pStyle w:val="Corpodetexto2"/>
        <w:rPr>
          <w:sz w:val="20"/>
        </w:rPr>
      </w:pPr>
    </w:p>
    <w:p w:rsidR="009343EB" w:rsidRPr="00686834" w:rsidRDefault="009343EB" w:rsidP="005F1E37">
      <w:pPr>
        <w:pStyle w:val="Corpodetexto2"/>
        <w:rPr>
          <w:sz w:val="20"/>
        </w:rPr>
      </w:pPr>
    </w:p>
    <w:p w:rsidR="00D43697" w:rsidRPr="00686834" w:rsidRDefault="00D43697" w:rsidP="005F1E37">
      <w:pPr>
        <w:pStyle w:val="Corpodetexto2"/>
        <w:rPr>
          <w:sz w:val="20"/>
        </w:rPr>
      </w:pPr>
    </w:p>
    <w:p w:rsidR="00756CF8" w:rsidRPr="00686834" w:rsidRDefault="00FF7CEA" w:rsidP="005F1E37">
      <w:pPr>
        <w:pStyle w:val="Corpodetexto2"/>
        <w:rPr>
          <w:rFonts w:cs="Arial"/>
          <w:b/>
          <w:iCs w:val="0"/>
          <w:sz w:val="20"/>
        </w:rPr>
      </w:pPr>
      <w:r w:rsidRPr="00686834">
        <w:rPr>
          <w:sz w:val="20"/>
        </w:rPr>
        <w:t>Homologo a Resolução N</w:t>
      </w:r>
      <w:r w:rsidRPr="00686834">
        <w:rPr>
          <w:rFonts w:cs="Tahoma"/>
          <w:sz w:val="20"/>
        </w:rPr>
        <w:t xml:space="preserve">º. </w:t>
      </w:r>
      <w:r w:rsidR="00F26B94" w:rsidRPr="00686834">
        <w:rPr>
          <w:rFonts w:cs="Tahoma"/>
          <w:sz w:val="20"/>
        </w:rPr>
        <w:t>992</w:t>
      </w:r>
      <w:r w:rsidR="00A86EC6" w:rsidRPr="00686834">
        <w:rPr>
          <w:rFonts w:cs="Tahoma"/>
          <w:sz w:val="20"/>
        </w:rPr>
        <w:t>/</w:t>
      </w:r>
      <w:r w:rsidR="0078709B" w:rsidRPr="00686834">
        <w:rPr>
          <w:rFonts w:cs="Tahoma"/>
          <w:sz w:val="20"/>
        </w:rPr>
        <w:t>2017</w:t>
      </w:r>
      <w:r w:rsidRPr="00686834">
        <w:rPr>
          <w:rFonts w:cs="Tahoma"/>
          <w:sz w:val="20"/>
        </w:rPr>
        <w:t xml:space="preserve"> </w:t>
      </w:r>
      <w:r w:rsidR="00CE7A5C" w:rsidRPr="00686834">
        <w:rPr>
          <w:sz w:val="20"/>
        </w:rPr>
        <w:t>nos termos da Lei Nº. 8.142, de 28 de dezembro de 1990, de acordo com a delegação contida no Art. 1º, § 1º da Lei Nº. 7.964, de 27 de dezembro de 2004, publicada em 29 de dezembro de 2004.</w:t>
      </w:r>
    </w:p>
    <w:p w:rsidR="009038BB" w:rsidRPr="00686834" w:rsidRDefault="009038BB" w:rsidP="005F1E37">
      <w:pPr>
        <w:jc w:val="both"/>
        <w:rPr>
          <w:rFonts w:ascii="Verdana" w:hAnsi="Verdana" w:cs="Arial"/>
          <w:b/>
          <w:iCs/>
          <w:sz w:val="20"/>
          <w:szCs w:val="20"/>
        </w:rPr>
      </w:pPr>
    </w:p>
    <w:p w:rsidR="009F4F47" w:rsidRDefault="009F4F47" w:rsidP="005F1E37">
      <w:pPr>
        <w:jc w:val="both"/>
        <w:rPr>
          <w:rFonts w:ascii="Verdana" w:hAnsi="Verdana" w:cs="Arial"/>
          <w:b/>
          <w:iCs/>
          <w:sz w:val="20"/>
          <w:szCs w:val="20"/>
        </w:rPr>
      </w:pPr>
    </w:p>
    <w:p w:rsidR="00851029" w:rsidRPr="00686834" w:rsidRDefault="00851029" w:rsidP="005F1E37">
      <w:pPr>
        <w:jc w:val="both"/>
        <w:rPr>
          <w:rFonts w:ascii="Verdana" w:hAnsi="Verdana" w:cs="Arial"/>
          <w:b/>
          <w:iCs/>
          <w:sz w:val="20"/>
          <w:szCs w:val="20"/>
        </w:rPr>
      </w:pPr>
    </w:p>
    <w:p w:rsidR="00D43697" w:rsidRPr="00686834" w:rsidRDefault="00D43697" w:rsidP="005F1E37">
      <w:pPr>
        <w:jc w:val="both"/>
        <w:rPr>
          <w:rFonts w:ascii="Verdana" w:hAnsi="Verdana" w:cs="Arial"/>
          <w:b/>
          <w:iCs/>
          <w:sz w:val="20"/>
          <w:szCs w:val="20"/>
        </w:rPr>
      </w:pPr>
    </w:p>
    <w:p w:rsidR="00771BA3" w:rsidRPr="00686834" w:rsidRDefault="00771BA3" w:rsidP="005F1E37">
      <w:pPr>
        <w:jc w:val="both"/>
        <w:rPr>
          <w:rFonts w:ascii="Verdana" w:hAnsi="Verdana" w:cs="Arial"/>
          <w:b/>
          <w:iCs/>
          <w:sz w:val="20"/>
          <w:szCs w:val="20"/>
        </w:rPr>
      </w:pPr>
      <w:r w:rsidRPr="00686834">
        <w:rPr>
          <w:rFonts w:ascii="Verdana" w:hAnsi="Verdana" w:cs="Arial"/>
          <w:b/>
          <w:iCs/>
          <w:sz w:val="20"/>
          <w:szCs w:val="20"/>
        </w:rPr>
        <w:t>Ricardo de Oliveira</w:t>
      </w:r>
    </w:p>
    <w:p w:rsidR="00207924" w:rsidRPr="00686834" w:rsidRDefault="00FF7CEA" w:rsidP="005F1E37">
      <w:pPr>
        <w:pStyle w:val="Corpodetexto2"/>
        <w:rPr>
          <w:sz w:val="20"/>
        </w:rPr>
      </w:pPr>
      <w:r w:rsidRPr="00686834">
        <w:rPr>
          <w:sz w:val="20"/>
        </w:rPr>
        <w:t>Secretário de Estado da Saúde</w:t>
      </w:r>
    </w:p>
    <w:p w:rsidR="00F26B94" w:rsidRPr="00686834" w:rsidRDefault="00F26B94" w:rsidP="005F1E37">
      <w:pPr>
        <w:pStyle w:val="Corpodetexto2"/>
        <w:rPr>
          <w:sz w:val="20"/>
        </w:rPr>
      </w:pPr>
    </w:p>
    <w:p w:rsidR="00851029" w:rsidRDefault="00851029" w:rsidP="00E505BC">
      <w:pPr>
        <w:tabs>
          <w:tab w:val="center" w:pos="4818"/>
        </w:tabs>
        <w:jc w:val="center"/>
        <w:rPr>
          <w:rFonts w:ascii="Verdana" w:hAnsi="Verdana" w:cs="Arial"/>
          <w:b/>
          <w:color w:val="000000"/>
          <w:sz w:val="20"/>
          <w:szCs w:val="20"/>
        </w:rPr>
      </w:pPr>
    </w:p>
    <w:p w:rsidR="00337841" w:rsidRDefault="00337841" w:rsidP="00E505BC">
      <w:pPr>
        <w:tabs>
          <w:tab w:val="center" w:pos="4818"/>
        </w:tabs>
        <w:jc w:val="center"/>
        <w:rPr>
          <w:rFonts w:ascii="Verdana" w:hAnsi="Verdana" w:cs="Arial"/>
          <w:b/>
          <w:color w:val="000000"/>
          <w:sz w:val="20"/>
          <w:szCs w:val="20"/>
        </w:rPr>
      </w:pPr>
    </w:p>
    <w:p w:rsidR="00E505BC" w:rsidRPr="00686834" w:rsidRDefault="00C93954" w:rsidP="00E505BC">
      <w:pPr>
        <w:tabs>
          <w:tab w:val="center" w:pos="4818"/>
        </w:tabs>
        <w:jc w:val="center"/>
        <w:rPr>
          <w:rFonts w:ascii="Verdana" w:hAnsi="Verdana" w:cs="Arial"/>
          <w:b/>
          <w:color w:val="000000"/>
          <w:sz w:val="20"/>
          <w:szCs w:val="20"/>
        </w:rPr>
      </w:pPr>
      <w:r w:rsidRPr="00686834">
        <w:rPr>
          <w:rFonts w:ascii="Verdana" w:hAnsi="Verdana" w:cs="Arial"/>
          <w:b/>
          <w:color w:val="000000"/>
          <w:sz w:val="20"/>
          <w:szCs w:val="20"/>
        </w:rPr>
        <w:t>ANEXO I</w:t>
      </w:r>
    </w:p>
    <w:p w:rsidR="00851029" w:rsidRDefault="00851029" w:rsidP="00851029">
      <w:pPr>
        <w:tabs>
          <w:tab w:val="left" w:pos="3630"/>
        </w:tabs>
        <w:jc w:val="both"/>
        <w:rPr>
          <w:rFonts w:ascii="Verdana" w:hAnsi="Verdana" w:cs="Arial"/>
          <w:bCs/>
          <w:iCs/>
          <w:sz w:val="20"/>
          <w:szCs w:val="20"/>
        </w:rPr>
      </w:pPr>
    </w:p>
    <w:tbl>
      <w:tblPr>
        <w:tblStyle w:val="Tabelacomgrade"/>
        <w:tblW w:w="0" w:type="auto"/>
        <w:tblLook w:val="04A0"/>
      </w:tblPr>
      <w:tblGrid>
        <w:gridCol w:w="4772"/>
        <w:gridCol w:w="4773"/>
        <w:gridCol w:w="38"/>
      </w:tblGrid>
      <w:tr w:rsidR="00851029" w:rsidTr="0079157F">
        <w:trPr>
          <w:gridAfter w:val="1"/>
          <w:wAfter w:w="38" w:type="dxa"/>
        </w:trPr>
        <w:tc>
          <w:tcPr>
            <w:tcW w:w="9545" w:type="dxa"/>
            <w:gridSpan w:val="2"/>
          </w:tcPr>
          <w:p w:rsidR="00851029" w:rsidRPr="00D267F0" w:rsidRDefault="00851029" w:rsidP="0079157F">
            <w:pPr>
              <w:tabs>
                <w:tab w:val="left" w:pos="3630"/>
              </w:tabs>
              <w:rPr>
                <w:rFonts w:ascii="Verdana" w:hAnsi="Verdana" w:cs="Arial"/>
                <w:bCs/>
                <w:iCs/>
                <w:sz w:val="20"/>
                <w:szCs w:val="20"/>
              </w:rPr>
            </w:pPr>
            <w:r>
              <w:rPr>
                <w:rFonts w:ascii="Verdana" w:hAnsi="Verdana"/>
                <w:b/>
                <w:sz w:val="20"/>
                <w:szCs w:val="20"/>
              </w:rPr>
              <w:t xml:space="preserve">CIOF – Comissão </w:t>
            </w:r>
            <w:proofErr w:type="spellStart"/>
            <w:r>
              <w:rPr>
                <w:rFonts w:ascii="Verdana" w:hAnsi="Verdana"/>
                <w:b/>
                <w:sz w:val="20"/>
                <w:szCs w:val="20"/>
              </w:rPr>
              <w:t>Intersetorial</w:t>
            </w:r>
            <w:proofErr w:type="spellEnd"/>
            <w:r>
              <w:rPr>
                <w:rFonts w:ascii="Verdana" w:hAnsi="Verdana"/>
                <w:b/>
                <w:sz w:val="20"/>
                <w:szCs w:val="20"/>
              </w:rPr>
              <w:t xml:space="preserve"> de Orçamento,</w:t>
            </w:r>
            <w:r w:rsidRPr="00D267F0">
              <w:rPr>
                <w:rFonts w:ascii="Verdana" w:hAnsi="Verdana"/>
                <w:b/>
                <w:sz w:val="20"/>
                <w:szCs w:val="20"/>
              </w:rPr>
              <w:t xml:space="preserve"> Finanças e Instrumentos de Gestão</w:t>
            </w:r>
          </w:p>
        </w:tc>
      </w:tr>
      <w:tr w:rsidR="00851029" w:rsidTr="0079157F">
        <w:tc>
          <w:tcPr>
            <w:tcW w:w="4772" w:type="dxa"/>
          </w:tcPr>
          <w:p w:rsidR="00851029" w:rsidRPr="002074B4" w:rsidRDefault="00851029" w:rsidP="0079157F">
            <w:pPr>
              <w:pStyle w:val="Default"/>
              <w:rPr>
                <w:sz w:val="20"/>
                <w:szCs w:val="20"/>
              </w:rPr>
            </w:pPr>
            <w:r w:rsidRPr="002074B4">
              <w:rPr>
                <w:sz w:val="20"/>
                <w:szCs w:val="20"/>
              </w:rPr>
              <w:t>Gestor/Prestador de serviços de Saúde</w:t>
            </w:r>
          </w:p>
        </w:tc>
        <w:tc>
          <w:tcPr>
            <w:tcW w:w="4811" w:type="dxa"/>
            <w:gridSpan w:val="2"/>
          </w:tcPr>
          <w:p w:rsidR="00851029" w:rsidRDefault="00851029" w:rsidP="0079157F">
            <w:pPr>
              <w:tabs>
                <w:tab w:val="left" w:pos="3630"/>
              </w:tabs>
              <w:rPr>
                <w:rFonts w:ascii="Verdana" w:hAnsi="Verdana" w:cs="Arial"/>
                <w:bCs/>
                <w:iCs/>
                <w:sz w:val="20"/>
                <w:szCs w:val="20"/>
              </w:rPr>
            </w:pPr>
            <w:r>
              <w:rPr>
                <w:rFonts w:ascii="Verdana" w:hAnsi="Verdana" w:cs="Arial"/>
                <w:bCs/>
                <w:iCs/>
                <w:sz w:val="20"/>
                <w:szCs w:val="20"/>
              </w:rPr>
              <w:t>Giana de Caio Silva Carvalho</w:t>
            </w:r>
          </w:p>
          <w:p w:rsidR="00851029" w:rsidRDefault="0079157F" w:rsidP="0079157F">
            <w:pPr>
              <w:tabs>
                <w:tab w:val="left" w:pos="3630"/>
              </w:tabs>
              <w:rPr>
                <w:rFonts w:ascii="Verdana" w:hAnsi="Verdana" w:cs="Arial"/>
                <w:bCs/>
                <w:iCs/>
                <w:sz w:val="20"/>
                <w:szCs w:val="20"/>
              </w:rPr>
            </w:pPr>
            <w:r>
              <w:rPr>
                <w:rFonts w:ascii="Verdana" w:hAnsi="Verdana" w:cs="Arial"/>
                <w:bCs/>
                <w:iCs/>
                <w:sz w:val="20"/>
                <w:szCs w:val="20"/>
              </w:rPr>
              <w:t>Vera Lúcia Peruch</w:t>
            </w:r>
          </w:p>
        </w:tc>
      </w:tr>
      <w:tr w:rsidR="00851029" w:rsidTr="0079157F">
        <w:tc>
          <w:tcPr>
            <w:tcW w:w="4772" w:type="dxa"/>
          </w:tcPr>
          <w:p w:rsidR="00851029" w:rsidRPr="002074B4" w:rsidRDefault="00851029" w:rsidP="0079157F">
            <w:pPr>
              <w:tabs>
                <w:tab w:val="left" w:pos="3630"/>
              </w:tabs>
              <w:jc w:val="both"/>
              <w:rPr>
                <w:rFonts w:ascii="Verdana" w:hAnsi="Verdana" w:cs="Arial"/>
                <w:bCs/>
                <w:iCs/>
                <w:sz w:val="20"/>
                <w:szCs w:val="20"/>
              </w:rPr>
            </w:pPr>
            <w:r w:rsidRPr="002074B4">
              <w:rPr>
                <w:rFonts w:ascii="Verdana" w:hAnsi="Verdana"/>
                <w:sz w:val="20"/>
                <w:szCs w:val="20"/>
              </w:rPr>
              <w:t>Profissionais de Saúde</w:t>
            </w:r>
          </w:p>
        </w:tc>
        <w:tc>
          <w:tcPr>
            <w:tcW w:w="4811" w:type="dxa"/>
            <w:gridSpan w:val="2"/>
          </w:tcPr>
          <w:p w:rsidR="00851029" w:rsidRDefault="0085240D" w:rsidP="0079157F">
            <w:pPr>
              <w:tabs>
                <w:tab w:val="left" w:pos="3630"/>
              </w:tabs>
              <w:rPr>
                <w:rFonts w:ascii="Verdana" w:hAnsi="Verdana" w:cs="Arial"/>
                <w:bCs/>
                <w:iCs/>
                <w:sz w:val="20"/>
                <w:szCs w:val="20"/>
              </w:rPr>
            </w:pPr>
            <w:r>
              <w:rPr>
                <w:rFonts w:ascii="Verdana" w:hAnsi="Verdana" w:cs="Arial"/>
                <w:bCs/>
                <w:iCs/>
                <w:sz w:val="20"/>
                <w:szCs w:val="20"/>
              </w:rPr>
              <w:t>Willian Fontes</w:t>
            </w:r>
          </w:p>
          <w:p w:rsidR="00851029" w:rsidRDefault="00851029" w:rsidP="0079157F">
            <w:pPr>
              <w:tabs>
                <w:tab w:val="left" w:pos="3630"/>
              </w:tabs>
              <w:rPr>
                <w:rFonts w:ascii="Verdana" w:hAnsi="Verdana" w:cs="Arial"/>
                <w:bCs/>
                <w:iCs/>
                <w:sz w:val="20"/>
                <w:szCs w:val="20"/>
              </w:rPr>
            </w:pPr>
            <w:r>
              <w:rPr>
                <w:rFonts w:ascii="Verdana" w:hAnsi="Verdana" w:cs="Arial"/>
                <w:bCs/>
                <w:iCs/>
                <w:sz w:val="20"/>
                <w:szCs w:val="20"/>
              </w:rPr>
              <w:t>Maria Maruza Carlesso</w:t>
            </w:r>
          </w:p>
        </w:tc>
      </w:tr>
      <w:tr w:rsidR="00851029" w:rsidTr="0079157F">
        <w:tc>
          <w:tcPr>
            <w:tcW w:w="4772" w:type="dxa"/>
          </w:tcPr>
          <w:p w:rsidR="00851029" w:rsidRPr="002074B4" w:rsidRDefault="00851029" w:rsidP="0079157F">
            <w:pPr>
              <w:tabs>
                <w:tab w:val="left" w:pos="3630"/>
              </w:tabs>
              <w:jc w:val="both"/>
              <w:rPr>
                <w:rFonts w:ascii="Verdana" w:hAnsi="Verdana" w:cs="Arial"/>
                <w:bCs/>
                <w:iCs/>
                <w:sz w:val="20"/>
                <w:szCs w:val="20"/>
              </w:rPr>
            </w:pPr>
            <w:r w:rsidRPr="002074B4">
              <w:rPr>
                <w:rFonts w:ascii="Verdana" w:hAnsi="Verdana" w:cs="Arial"/>
                <w:bCs/>
                <w:iCs/>
                <w:sz w:val="20"/>
                <w:szCs w:val="20"/>
              </w:rPr>
              <w:t>Usuários</w:t>
            </w:r>
          </w:p>
        </w:tc>
        <w:tc>
          <w:tcPr>
            <w:tcW w:w="4811" w:type="dxa"/>
            <w:gridSpan w:val="2"/>
          </w:tcPr>
          <w:p w:rsidR="00851029" w:rsidRDefault="0085240D" w:rsidP="0079157F">
            <w:pPr>
              <w:tabs>
                <w:tab w:val="left" w:pos="3630"/>
              </w:tabs>
              <w:rPr>
                <w:rFonts w:ascii="Verdana" w:hAnsi="Verdana" w:cs="Arial"/>
                <w:bCs/>
                <w:iCs/>
                <w:sz w:val="20"/>
                <w:szCs w:val="20"/>
              </w:rPr>
            </w:pPr>
            <w:r>
              <w:rPr>
                <w:rFonts w:ascii="Verdana" w:hAnsi="Verdana" w:cs="Arial"/>
                <w:bCs/>
                <w:iCs/>
                <w:sz w:val="20"/>
                <w:szCs w:val="20"/>
              </w:rPr>
              <w:t>Gilson dos Santos Ventura</w:t>
            </w:r>
          </w:p>
          <w:p w:rsidR="00851029" w:rsidRDefault="00851029" w:rsidP="0079157F">
            <w:pPr>
              <w:tabs>
                <w:tab w:val="left" w:pos="3630"/>
              </w:tabs>
              <w:rPr>
                <w:rFonts w:ascii="Verdana" w:hAnsi="Verdana" w:cs="Arial"/>
                <w:bCs/>
                <w:iCs/>
                <w:sz w:val="20"/>
                <w:szCs w:val="20"/>
              </w:rPr>
            </w:pPr>
            <w:r>
              <w:rPr>
                <w:rFonts w:ascii="Verdana" w:hAnsi="Verdana" w:cs="Arial"/>
                <w:bCs/>
                <w:iCs/>
                <w:sz w:val="20"/>
                <w:szCs w:val="20"/>
              </w:rPr>
              <w:t>Elci Miranda Lobão</w:t>
            </w:r>
          </w:p>
          <w:p w:rsidR="00851029" w:rsidRDefault="0085240D" w:rsidP="0079157F">
            <w:pPr>
              <w:tabs>
                <w:tab w:val="left" w:pos="3630"/>
              </w:tabs>
              <w:rPr>
                <w:rFonts w:ascii="Verdana" w:hAnsi="Verdana" w:cs="Arial"/>
                <w:bCs/>
                <w:iCs/>
                <w:sz w:val="20"/>
                <w:szCs w:val="20"/>
              </w:rPr>
            </w:pPr>
            <w:r>
              <w:rPr>
                <w:rFonts w:ascii="Verdana" w:hAnsi="Verdana" w:cs="Arial"/>
                <w:bCs/>
                <w:iCs/>
                <w:sz w:val="20"/>
                <w:szCs w:val="20"/>
              </w:rPr>
              <w:t>João Carlos dos Santos</w:t>
            </w:r>
          </w:p>
          <w:p w:rsidR="00851029" w:rsidRPr="0085240D" w:rsidRDefault="0085240D" w:rsidP="0079157F">
            <w:pPr>
              <w:tabs>
                <w:tab w:val="left" w:pos="3630"/>
              </w:tabs>
              <w:rPr>
                <w:rFonts w:ascii="Verdana" w:hAnsi="Verdana" w:cs="Arial"/>
                <w:bCs/>
                <w:iCs/>
                <w:sz w:val="20"/>
                <w:szCs w:val="20"/>
              </w:rPr>
            </w:pPr>
            <w:proofErr w:type="spellStart"/>
            <w:r w:rsidRPr="0085240D">
              <w:rPr>
                <w:rFonts w:ascii="Verdana" w:hAnsi="Verdana"/>
                <w:sz w:val="20"/>
                <w:szCs w:val="20"/>
              </w:rPr>
              <w:t>Precilla</w:t>
            </w:r>
            <w:proofErr w:type="spellEnd"/>
            <w:r w:rsidRPr="0085240D">
              <w:rPr>
                <w:rFonts w:ascii="Verdana" w:hAnsi="Verdana"/>
                <w:sz w:val="20"/>
                <w:szCs w:val="20"/>
              </w:rPr>
              <w:t xml:space="preserve"> </w:t>
            </w:r>
            <w:proofErr w:type="spellStart"/>
            <w:r w:rsidRPr="0085240D">
              <w:rPr>
                <w:rFonts w:ascii="Verdana" w:hAnsi="Verdana"/>
                <w:sz w:val="20"/>
                <w:szCs w:val="20"/>
              </w:rPr>
              <w:t>Giacomin</w:t>
            </w:r>
            <w:proofErr w:type="spellEnd"/>
            <w:r w:rsidRPr="0085240D">
              <w:rPr>
                <w:rFonts w:ascii="Verdana" w:hAnsi="Verdana"/>
                <w:sz w:val="20"/>
                <w:szCs w:val="20"/>
              </w:rPr>
              <w:t xml:space="preserve">   </w:t>
            </w:r>
          </w:p>
        </w:tc>
      </w:tr>
    </w:tbl>
    <w:p w:rsidR="00851029" w:rsidRPr="00686834" w:rsidRDefault="00851029" w:rsidP="00686834">
      <w:pPr>
        <w:tabs>
          <w:tab w:val="center" w:pos="4818"/>
        </w:tabs>
        <w:jc w:val="center"/>
        <w:rPr>
          <w:rFonts w:ascii="Verdana" w:hAnsi="Verdana" w:cs="Arial"/>
          <w:b/>
          <w:color w:val="000000"/>
          <w:sz w:val="20"/>
          <w:szCs w:val="20"/>
        </w:rPr>
      </w:pPr>
    </w:p>
    <w:sectPr w:rsidR="00851029" w:rsidRPr="00686834"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841" w:rsidRDefault="00337841">
      <w:r>
        <w:separator/>
      </w:r>
    </w:p>
  </w:endnote>
  <w:endnote w:type="continuationSeparator" w:id="1">
    <w:p w:rsidR="00337841" w:rsidRDefault="003378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841" w:rsidRDefault="00337841">
      <w:r>
        <w:separator/>
      </w:r>
    </w:p>
  </w:footnote>
  <w:footnote w:type="continuationSeparator" w:id="1">
    <w:p w:rsidR="00337841" w:rsidRDefault="0033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841" w:rsidRDefault="00337841">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337841" w:rsidRDefault="00337841">
    <w:pPr>
      <w:pStyle w:val="Cabealho"/>
      <w:rPr>
        <w:noProof/>
        <w:sz w:val="20"/>
      </w:rPr>
    </w:pPr>
    <w:r>
      <w:rPr>
        <w:noProof/>
        <w:sz w:val="20"/>
      </w:rPr>
      <w:t xml:space="preserve">                    </w:t>
    </w:r>
  </w:p>
  <w:p w:rsidR="00337841" w:rsidRDefault="00337841">
    <w:pPr>
      <w:pStyle w:val="Cabealho"/>
      <w:rPr>
        <w:noProof/>
        <w:sz w:val="20"/>
      </w:rPr>
    </w:pPr>
  </w:p>
  <w:p w:rsidR="00337841" w:rsidRDefault="00337841">
    <w:pPr>
      <w:pStyle w:val="Cabealho"/>
      <w:rPr>
        <w:noProof/>
        <w:sz w:val="18"/>
      </w:rPr>
    </w:pPr>
    <w:r>
      <w:rPr>
        <w:noProof/>
        <w:sz w:val="18"/>
      </w:rPr>
      <w:t xml:space="preserve">                                   </w:t>
    </w:r>
  </w:p>
  <w:p w:rsidR="00337841" w:rsidRDefault="00337841" w:rsidP="005624BB">
    <w:pPr>
      <w:pStyle w:val="Cabealho"/>
      <w:tabs>
        <w:tab w:val="clear" w:pos="4419"/>
        <w:tab w:val="clear" w:pos="8838"/>
        <w:tab w:val="left" w:pos="3238"/>
      </w:tabs>
      <w:rPr>
        <w:noProof/>
        <w:sz w:val="18"/>
      </w:rPr>
    </w:pPr>
    <w:r>
      <w:rPr>
        <w:noProof/>
        <w:sz w:val="18"/>
      </w:rPr>
      <w:tab/>
    </w:r>
  </w:p>
  <w:p w:rsidR="00337841" w:rsidRDefault="00337841" w:rsidP="005624BB">
    <w:pPr>
      <w:pStyle w:val="Cabealho"/>
      <w:tabs>
        <w:tab w:val="clear" w:pos="4419"/>
        <w:tab w:val="clear" w:pos="8838"/>
        <w:tab w:val="left" w:pos="3238"/>
      </w:tabs>
      <w:rPr>
        <w:noProof/>
        <w:sz w:val="18"/>
      </w:rPr>
    </w:pPr>
  </w:p>
  <w:p w:rsidR="00337841" w:rsidRDefault="00337841">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2BF7363"/>
    <w:multiLevelType w:val="hybridMultilevel"/>
    <w:tmpl w:val="407C32A8"/>
    <w:lvl w:ilvl="0" w:tplc="C512F6F8">
      <w:start w:val="1"/>
      <w:numFmt w:val="bullet"/>
      <w:lvlText w:val=""/>
      <w:lvlJc w:val="left"/>
      <w:pPr>
        <w:ind w:left="720" w:hanging="360"/>
      </w:pPr>
      <w:rPr>
        <w:rFonts w:ascii="Symbol" w:eastAsia="Lucida Sans Unicode"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7">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0">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2">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4">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7">
    <w:nsid w:val="7EF6663B"/>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2"/>
  </w:num>
  <w:num w:numId="4">
    <w:abstractNumId w:val="10"/>
  </w:num>
  <w:num w:numId="5">
    <w:abstractNumId w:val="46"/>
  </w:num>
  <w:num w:numId="6">
    <w:abstractNumId w:val="27"/>
  </w:num>
  <w:num w:numId="7">
    <w:abstractNumId w:val="25"/>
  </w:num>
  <w:num w:numId="8">
    <w:abstractNumId w:val="3"/>
  </w:num>
  <w:num w:numId="9">
    <w:abstractNumId w:val="15"/>
  </w:num>
  <w:num w:numId="10">
    <w:abstractNumId w:val="35"/>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8"/>
  </w:num>
  <w:num w:numId="16">
    <w:abstractNumId w:val="31"/>
  </w:num>
  <w:num w:numId="17">
    <w:abstractNumId w:val="22"/>
  </w:num>
  <w:num w:numId="18">
    <w:abstractNumId w:val="45"/>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2"/>
  </w:num>
  <w:num w:numId="30">
    <w:abstractNumId w:val="21"/>
  </w:num>
  <w:num w:numId="31">
    <w:abstractNumId w:val="26"/>
  </w:num>
  <w:num w:numId="32">
    <w:abstractNumId w:val="8"/>
  </w:num>
  <w:num w:numId="33">
    <w:abstractNumId w:val="39"/>
  </w:num>
  <w:num w:numId="34">
    <w:abstractNumId w:val="44"/>
  </w:num>
  <w:num w:numId="35">
    <w:abstractNumId w:val="33"/>
  </w:num>
  <w:num w:numId="36">
    <w:abstractNumId w:val="41"/>
  </w:num>
  <w:num w:numId="37">
    <w:abstractNumId w:val="28"/>
  </w:num>
  <w:num w:numId="38">
    <w:abstractNumId w:val="36"/>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 w:numId="48">
    <w:abstractNumId w:val="47"/>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62465"/>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261"/>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37841"/>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6834"/>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157F"/>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029"/>
    <w:rsid w:val="0085159C"/>
    <w:rsid w:val="0085240D"/>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2A8C"/>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034"/>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001C"/>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uiPriority w:val="99"/>
    <w:rsid w:val="00525E83"/>
    <w:pPr>
      <w:tabs>
        <w:tab w:val="center" w:pos="4419"/>
        <w:tab w:val="right" w:pos="8838"/>
      </w:tabs>
    </w:pPr>
  </w:style>
  <w:style w:type="paragraph" w:styleId="Rodap">
    <w:name w:val="footer"/>
    <w:basedOn w:val="Normal"/>
    <w:link w:val="RodapChar"/>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uiPriority w:val="99"/>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ontepargpadro"/>
    <w:rsid w:val="00686834"/>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352</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2017-04-03T19:50:00Z</cp:lastPrinted>
  <dcterms:created xsi:type="dcterms:W3CDTF">2017-04-03T20:49:00Z</dcterms:created>
  <dcterms:modified xsi:type="dcterms:W3CDTF">2017-04-03T21:14:00Z</dcterms:modified>
</cp:coreProperties>
</file>