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4D3" w:rsidRPr="0066652B" w:rsidRDefault="009174D3" w:rsidP="009174D3">
      <w:pPr>
        <w:pStyle w:val="Ttulo6"/>
        <w:rPr>
          <w:b w:val="0"/>
          <w:i/>
          <w:snapToGrid w:val="0"/>
          <w:sz w:val="20"/>
        </w:rPr>
      </w:pPr>
      <w:r w:rsidRPr="0066652B">
        <w:rPr>
          <w:b w:val="0"/>
          <w:sz w:val="20"/>
        </w:rPr>
        <w:t xml:space="preserve">Rua Engenheiro Guilherme José </w:t>
      </w:r>
      <w:proofErr w:type="spellStart"/>
      <w:r w:rsidRPr="0066652B">
        <w:rPr>
          <w:b w:val="0"/>
          <w:sz w:val="20"/>
        </w:rPr>
        <w:t>Monjardim</w:t>
      </w:r>
      <w:proofErr w:type="spellEnd"/>
      <w:r w:rsidRPr="0066652B">
        <w:rPr>
          <w:b w:val="0"/>
          <w:sz w:val="20"/>
        </w:rPr>
        <w:t xml:space="preserve"> Varejão, 225,</w:t>
      </w:r>
      <w:r w:rsidRPr="0066652B">
        <w:rPr>
          <w:sz w:val="20"/>
        </w:rPr>
        <w:t xml:space="preserve"> </w:t>
      </w:r>
      <w:r w:rsidRPr="0066652B">
        <w:rPr>
          <w:b w:val="0"/>
          <w:sz w:val="20"/>
        </w:rPr>
        <w:t xml:space="preserve">Ed. Enseada Plaza, Enseada do </w:t>
      </w:r>
      <w:proofErr w:type="spellStart"/>
      <w:r w:rsidRPr="0066652B">
        <w:rPr>
          <w:b w:val="0"/>
          <w:sz w:val="20"/>
        </w:rPr>
        <w:t>Suá</w:t>
      </w:r>
      <w:proofErr w:type="spellEnd"/>
      <w:r w:rsidRPr="0066652B">
        <w:rPr>
          <w:b w:val="0"/>
          <w:sz w:val="20"/>
        </w:rPr>
        <w:t>, Vitória, ES, CEP: 29050-260</w:t>
      </w:r>
    </w:p>
    <w:p w:rsidR="009174D3" w:rsidRPr="0066652B" w:rsidRDefault="009174D3" w:rsidP="009174D3">
      <w:pPr>
        <w:pStyle w:val="ANEXO-Ttulo"/>
        <w:rPr>
          <w:rFonts w:ascii="Verdana" w:hAnsi="Verdana"/>
          <w:b w:val="0"/>
          <w:sz w:val="20"/>
          <w:szCs w:val="20"/>
        </w:rPr>
      </w:pPr>
      <w:r w:rsidRPr="0066652B">
        <w:rPr>
          <w:rFonts w:ascii="Verdana" w:hAnsi="Verdana"/>
          <w:b w:val="0"/>
          <w:i w:val="0"/>
          <w:snapToGrid w:val="0"/>
          <w:sz w:val="20"/>
          <w:szCs w:val="20"/>
        </w:rPr>
        <w:t>Tel.: (27) 3347-5746/5755 - Fax: (27) 3347-5758</w:t>
      </w:r>
    </w:p>
    <w:p w:rsidR="009174D3" w:rsidRPr="0066652B" w:rsidRDefault="009174D3" w:rsidP="009174D3">
      <w:pPr>
        <w:spacing w:after="0" w:line="360" w:lineRule="auto"/>
        <w:jc w:val="center"/>
        <w:rPr>
          <w:rFonts w:ascii="Verdana" w:hAnsi="Verdana"/>
          <w:b/>
          <w:snapToGrid w:val="0"/>
          <w:sz w:val="20"/>
          <w:szCs w:val="20"/>
        </w:rPr>
      </w:pPr>
    </w:p>
    <w:p w:rsidR="009174D3" w:rsidRDefault="009174D3" w:rsidP="009174D3">
      <w:pPr>
        <w:keepLines/>
        <w:spacing w:line="360" w:lineRule="auto"/>
        <w:ind w:left="708" w:firstLine="708"/>
        <w:jc w:val="both"/>
        <w:rPr>
          <w:rFonts w:ascii="Verdana" w:hAnsi="Verdana"/>
          <w:b/>
          <w:i/>
          <w:sz w:val="20"/>
          <w:szCs w:val="20"/>
        </w:rPr>
      </w:pPr>
      <w:r w:rsidRPr="0066652B">
        <w:rPr>
          <w:rFonts w:ascii="Verdana" w:hAnsi="Verdana"/>
          <w:b/>
          <w:i/>
          <w:sz w:val="20"/>
          <w:szCs w:val="20"/>
        </w:rPr>
        <w:t xml:space="preserve">EDITAL DE PREGÃO ELETRÔNICO Nº </w:t>
      </w:r>
      <w:r w:rsidR="00F50E0D">
        <w:rPr>
          <w:rFonts w:ascii="Verdana" w:hAnsi="Verdana"/>
          <w:b/>
          <w:i/>
          <w:sz w:val="20"/>
          <w:szCs w:val="20"/>
        </w:rPr>
        <w:t>0577/2016</w:t>
      </w:r>
    </w:p>
    <w:p w:rsidR="006B78AF" w:rsidRPr="0066652B" w:rsidRDefault="006B78AF" w:rsidP="009174D3">
      <w:pPr>
        <w:keepLines/>
        <w:spacing w:line="360" w:lineRule="auto"/>
        <w:ind w:left="708" w:firstLine="708"/>
        <w:jc w:val="both"/>
        <w:rPr>
          <w:rFonts w:ascii="Verdana" w:hAnsi="Verdana"/>
          <w:b/>
          <w:i/>
          <w:sz w:val="20"/>
          <w:szCs w:val="20"/>
        </w:rPr>
      </w:pPr>
    </w:p>
    <w:p w:rsidR="00FF4979" w:rsidRPr="005C5410" w:rsidRDefault="00FF4979" w:rsidP="00F40D5B">
      <w:pPr>
        <w:spacing w:before="120" w:after="240" w:line="360" w:lineRule="auto"/>
        <w:jc w:val="both"/>
        <w:rPr>
          <w:rFonts w:ascii="Verdana" w:hAnsi="Verdana"/>
          <w:sz w:val="20"/>
          <w:szCs w:val="20"/>
        </w:rPr>
      </w:pPr>
      <w:r w:rsidRPr="0066652B">
        <w:rPr>
          <w:rFonts w:ascii="Verdana" w:hAnsi="Verdana"/>
          <w:sz w:val="20"/>
          <w:szCs w:val="20"/>
        </w:rPr>
        <w:t xml:space="preserve">O Estado do Espírito Santo, por intermédio da Secretaria de Estado da Saúde, órgão integrante da Administração Pública Direta do Poder Executivo do Estado do Espírito Santo, realizará licitação, na modalidade "Pregão Eletrônico", sob o critério </w:t>
      </w:r>
      <w:r w:rsidRPr="0066652B">
        <w:rPr>
          <w:rFonts w:ascii="Verdana" w:hAnsi="Verdana"/>
          <w:b/>
          <w:sz w:val="20"/>
          <w:szCs w:val="20"/>
        </w:rPr>
        <w:t>“menor preço por lote”</w:t>
      </w:r>
      <w:r w:rsidRPr="0066652B">
        <w:rPr>
          <w:rFonts w:ascii="Verdana" w:hAnsi="Verdana"/>
          <w:sz w:val="20"/>
          <w:szCs w:val="20"/>
        </w:rPr>
        <w:t xml:space="preserve">, por meio do site: </w:t>
      </w:r>
      <w:hyperlink r:id="rId8" w:history="1">
        <w:r w:rsidRPr="0066652B">
          <w:rPr>
            <w:rStyle w:val="Hyperlink"/>
            <w:rFonts w:ascii="Verdana" w:hAnsi="Verdana"/>
            <w:sz w:val="20"/>
            <w:szCs w:val="20"/>
          </w:rPr>
          <w:t>www.compras.es.gov.br</w:t>
        </w:r>
      </w:hyperlink>
      <w:r w:rsidRPr="0066652B">
        <w:rPr>
          <w:rFonts w:ascii="Verdana" w:hAnsi="Verdana"/>
          <w:sz w:val="20"/>
          <w:szCs w:val="20"/>
        </w:rPr>
        <w:t xml:space="preserve"> para </w:t>
      </w:r>
      <w:r w:rsidRPr="0066652B">
        <w:rPr>
          <w:rFonts w:ascii="Verdana" w:hAnsi="Verdana"/>
          <w:b/>
          <w:snapToGrid w:val="0"/>
          <w:sz w:val="20"/>
          <w:szCs w:val="20"/>
        </w:rPr>
        <w:t>CONTRATAÇÃO DE PESSOA JURIDICA PRESTADORA DE SERVIÇOS MÉDICOS ESPECIALIZADOS,</w:t>
      </w:r>
      <w:r w:rsidRPr="0066652B">
        <w:rPr>
          <w:rFonts w:ascii="Verdana" w:hAnsi="Verdana"/>
          <w:sz w:val="20"/>
          <w:szCs w:val="20"/>
        </w:rPr>
        <w:t xml:space="preserve"> conforme Processo </w:t>
      </w:r>
      <w:proofErr w:type="gramStart"/>
      <w:r w:rsidRPr="0066652B">
        <w:rPr>
          <w:rFonts w:ascii="Verdana" w:hAnsi="Verdana"/>
          <w:sz w:val="20"/>
          <w:szCs w:val="20"/>
        </w:rPr>
        <w:t>n</w:t>
      </w:r>
      <w:r w:rsidRPr="0066652B">
        <w:rPr>
          <w:rFonts w:ascii="Verdana" w:hAnsi="Verdana"/>
          <w:sz w:val="20"/>
          <w:szCs w:val="20"/>
          <w:u w:val="single"/>
          <w:vertAlign w:val="superscript"/>
        </w:rPr>
        <w:t>o</w:t>
      </w:r>
      <w:r w:rsidRPr="0066652B">
        <w:rPr>
          <w:rFonts w:ascii="Verdana" w:hAnsi="Verdana"/>
          <w:sz w:val="20"/>
          <w:szCs w:val="20"/>
        </w:rPr>
        <w:t xml:space="preserve"> </w:t>
      </w:r>
      <w:r w:rsidR="006B78AF">
        <w:rPr>
          <w:rFonts w:ascii="Verdana" w:hAnsi="Verdana"/>
          <w:b/>
          <w:sz w:val="20"/>
          <w:szCs w:val="20"/>
        </w:rPr>
        <w:t>74646273</w:t>
      </w:r>
      <w:proofErr w:type="gramEnd"/>
      <w:r w:rsidRPr="0066652B">
        <w:rPr>
          <w:rFonts w:ascii="Verdana" w:hAnsi="Verdana"/>
          <w:sz w:val="20"/>
          <w:szCs w:val="20"/>
        </w:rPr>
        <w:t xml:space="preserve">, </w:t>
      </w:r>
      <w:r w:rsidR="009174D3" w:rsidRPr="0066652B">
        <w:rPr>
          <w:rFonts w:ascii="Verdana" w:hAnsi="Verdana"/>
          <w:sz w:val="20"/>
          <w:szCs w:val="20"/>
        </w:rPr>
        <w:t xml:space="preserve">devidamente aprovado pela autoridade competente. O Pregão será realizado por Pregoeiro e Equipe de Apoio da Secretaria de Estado da Saúde, </w:t>
      </w:r>
      <w:r w:rsidR="00F50E0D" w:rsidRPr="00793B93">
        <w:rPr>
          <w:rFonts w:ascii="Verdana" w:hAnsi="Verdana"/>
          <w:sz w:val="20"/>
          <w:szCs w:val="20"/>
        </w:rPr>
        <w:t xml:space="preserve">designados pela </w:t>
      </w:r>
      <w:r w:rsidR="006B7494" w:rsidRPr="00122BFB">
        <w:rPr>
          <w:rFonts w:ascii="Verdana" w:hAnsi="Verdana"/>
          <w:sz w:val="20"/>
          <w:szCs w:val="20"/>
        </w:rPr>
        <w:t>Portaria nº. 352-S, de 13/09/2016, publicada em 14/09/2016, errata publicada em 16/09/2016, e alteração a Portaria nº. 503-S, de 22/12/2016, publicada em 26/12/2016</w:t>
      </w:r>
      <w:r w:rsidR="009174D3" w:rsidRPr="0066652B">
        <w:rPr>
          <w:rFonts w:ascii="Verdana" w:hAnsi="Verdana"/>
          <w:sz w:val="20"/>
          <w:szCs w:val="20"/>
        </w:rPr>
        <w:t>, regido pela Lei n</w:t>
      </w:r>
      <w:r w:rsidR="009174D3" w:rsidRPr="0066652B">
        <w:rPr>
          <w:rFonts w:ascii="Verdana" w:hAnsi="Verdana"/>
          <w:sz w:val="20"/>
          <w:szCs w:val="20"/>
          <w:u w:val="single"/>
          <w:vertAlign w:val="superscript"/>
        </w:rPr>
        <w:t>o</w:t>
      </w:r>
      <w:r w:rsidR="009174D3" w:rsidRPr="0066652B">
        <w:rPr>
          <w:rFonts w:ascii="Verdana" w:hAnsi="Verdana"/>
          <w:sz w:val="20"/>
          <w:szCs w:val="20"/>
        </w:rPr>
        <w:t xml:space="preserve"> 10.520, de 17 de julho de 2002, pelo Decreto no 2.458-R, publicado em </w:t>
      </w:r>
      <w:proofErr w:type="gramStart"/>
      <w:r w:rsidR="009174D3" w:rsidRPr="0066652B">
        <w:rPr>
          <w:rFonts w:ascii="Verdana" w:hAnsi="Verdana"/>
          <w:sz w:val="20"/>
          <w:szCs w:val="20"/>
        </w:rPr>
        <w:t>5</w:t>
      </w:r>
      <w:proofErr w:type="gramEnd"/>
      <w:r w:rsidR="009174D3" w:rsidRPr="0066652B">
        <w:rPr>
          <w:rFonts w:ascii="Verdana" w:hAnsi="Verdana"/>
          <w:sz w:val="20"/>
          <w:szCs w:val="20"/>
        </w:rPr>
        <w:t xml:space="preserve"> de fevereiro de 2010,  subsidiariamente, pela Lei Federal n</w:t>
      </w:r>
      <w:r w:rsidR="009174D3" w:rsidRPr="0066652B">
        <w:rPr>
          <w:rFonts w:ascii="Verdana" w:hAnsi="Verdana"/>
          <w:sz w:val="20"/>
          <w:szCs w:val="20"/>
          <w:u w:val="single"/>
          <w:vertAlign w:val="superscript"/>
        </w:rPr>
        <w:t>o</w:t>
      </w:r>
      <w:r w:rsidR="009174D3" w:rsidRPr="0066652B">
        <w:rPr>
          <w:rFonts w:ascii="Verdana" w:hAnsi="Verdana"/>
          <w:sz w:val="20"/>
          <w:szCs w:val="20"/>
        </w:rPr>
        <w:t xml:space="preserve"> 8.666/93 e suas alterações, pela Lei Complementar Estadual nº 618/2012 e Portaria SEGER nº 049-R, de 24 de agosto de 2010, bem como pelas demais normas pertinentes e condições estabelecidas no presente Edital para atender </w:t>
      </w:r>
      <w:r w:rsidRPr="0066652B">
        <w:rPr>
          <w:rFonts w:ascii="Verdana" w:hAnsi="Verdana"/>
          <w:sz w:val="20"/>
          <w:szCs w:val="20"/>
        </w:rPr>
        <w:t xml:space="preserve">ao </w:t>
      </w:r>
      <w:r w:rsidRPr="0066652B">
        <w:rPr>
          <w:rFonts w:ascii="Verdana" w:hAnsi="Verdana"/>
          <w:b/>
          <w:sz w:val="20"/>
          <w:szCs w:val="20"/>
        </w:rPr>
        <w:t>HOSPITAL ANTONIO BEZERRA DE FARIA-HABF</w:t>
      </w:r>
      <w:r w:rsidR="009246CE">
        <w:rPr>
          <w:rFonts w:ascii="Verdana" w:hAnsi="Verdana"/>
          <w:b/>
          <w:sz w:val="20"/>
          <w:szCs w:val="20"/>
        </w:rPr>
        <w:t xml:space="preserve"> </w:t>
      </w:r>
      <w:r w:rsidR="009246CE">
        <w:rPr>
          <w:rFonts w:ascii="Verdana" w:hAnsi="Verdana"/>
          <w:sz w:val="20"/>
          <w:szCs w:val="20"/>
        </w:rPr>
        <w:t>em Vila Velha - ES</w:t>
      </w:r>
      <w:r w:rsidRPr="0066652B">
        <w:rPr>
          <w:rFonts w:ascii="Verdana" w:hAnsi="Verdana"/>
          <w:b/>
          <w:snapToGrid w:val="0"/>
          <w:sz w:val="20"/>
          <w:szCs w:val="20"/>
        </w:rPr>
        <w:t xml:space="preserve">. </w:t>
      </w:r>
    </w:p>
    <w:p w:rsidR="00FF4979" w:rsidRPr="0066652B" w:rsidRDefault="00FF4979" w:rsidP="00FF4979">
      <w:pPr>
        <w:keepLines/>
        <w:spacing w:line="360" w:lineRule="auto"/>
        <w:jc w:val="both"/>
        <w:rPr>
          <w:rFonts w:ascii="Verdana" w:hAnsi="Verdana"/>
          <w:b/>
          <w:snapToGrid w:val="0"/>
          <w:sz w:val="20"/>
          <w:szCs w:val="20"/>
        </w:rPr>
      </w:pPr>
      <w:r w:rsidRPr="0066652B">
        <w:rPr>
          <w:rFonts w:ascii="Verdana" w:hAnsi="Verdana"/>
          <w:b/>
          <w:snapToGrid w:val="0"/>
          <w:sz w:val="20"/>
          <w:szCs w:val="20"/>
        </w:rPr>
        <w:t>1. DISPOSIÇÕES PRELIMINARES</w:t>
      </w:r>
    </w:p>
    <w:p w:rsidR="00FF4979" w:rsidRPr="0066652B" w:rsidRDefault="00FF4979" w:rsidP="00FF4979">
      <w:pPr>
        <w:keepLines/>
        <w:tabs>
          <w:tab w:val="num" w:pos="0"/>
        </w:tabs>
        <w:spacing w:line="360" w:lineRule="auto"/>
        <w:jc w:val="both"/>
        <w:rPr>
          <w:rFonts w:ascii="Verdana" w:hAnsi="Verdana"/>
          <w:snapToGrid w:val="0"/>
          <w:sz w:val="20"/>
          <w:szCs w:val="20"/>
        </w:rPr>
      </w:pPr>
      <w:r w:rsidRPr="0066652B">
        <w:rPr>
          <w:rFonts w:ascii="Verdana" w:hAnsi="Verdana"/>
          <w:snapToGrid w:val="0"/>
          <w:sz w:val="20"/>
          <w:szCs w:val="20"/>
        </w:rPr>
        <w:t xml:space="preserve">1.1. O Pregão Eletrônico será realizado em sessão pública, por meio da </w:t>
      </w:r>
      <w:r w:rsidRPr="0066652B">
        <w:rPr>
          <w:rFonts w:ascii="Verdana" w:hAnsi="Verdana"/>
          <w:i/>
          <w:snapToGrid w:val="0"/>
          <w:sz w:val="20"/>
          <w:szCs w:val="20"/>
        </w:rPr>
        <w:t>INTERNET</w:t>
      </w:r>
      <w:r w:rsidRPr="0066652B">
        <w:rPr>
          <w:rFonts w:ascii="Verdana" w:hAnsi="Verdana"/>
          <w:snapToGrid w:val="0"/>
          <w:sz w:val="20"/>
          <w:szCs w:val="20"/>
        </w:rPr>
        <w:t>, mediante condições de segurança - criptografia e autenticação - em todas as suas fases.</w:t>
      </w:r>
    </w:p>
    <w:p w:rsidR="00FF4979" w:rsidRPr="0066652B" w:rsidRDefault="00FF4979" w:rsidP="00FF4979">
      <w:pPr>
        <w:pStyle w:val="NmerosPrincipais"/>
        <w:tabs>
          <w:tab w:val="clear" w:pos="568"/>
          <w:tab w:val="left" w:pos="708"/>
        </w:tabs>
        <w:spacing w:line="360" w:lineRule="auto"/>
        <w:ind w:left="0" w:firstLine="0"/>
        <w:rPr>
          <w:rFonts w:ascii="Verdana" w:hAnsi="Verdana"/>
          <w:sz w:val="20"/>
          <w:szCs w:val="20"/>
        </w:rPr>
      </w:pPr>
      <w:r w:rsidRPr="0066652B">
        <w:rPr>
          <w:rFonts w:ascii="Verdana" w:hAnsi="Verdana"/>
          <w:sz w:val="20"/>
          <w:szCs w:val="20"/>
        </w:rPr>
        <w:t xml:space="preserve">1.2 - Os trabalhos serão conduzidos por servidor do órgão promotor do certame, denominado Pregoeiro, mediante a inserção e monitoramento de dados gerados ou transferidos para o aplicativo “Sistema Integrado de Gestão Administrativa – SIGA” constante da página eletrônica </w:t>
      </w:r>
      <w:hyperlink r:id="rId9" w:history="1">
        <w:r w:rsidRPr="0066652B">
          <w:rPr>
            <w:rStyle w:val="Hyperlink"/>
            <w:rFonts w:ascii="Verdana" w:hAnsi="Verdana"/>
            <w:sz w:val="20"/>
            <w:szCs w:val="20"/>
          </w:rPr>
          <w:t>www.compras.es.gov.br</w:t>
        </w:r>
      </w:hyperlink>
      <w:r w:rsidRPr="0066652B">
        <w:rPr>
          <w:rFonts w:ascii="Verdana" w:hAnsi="Verdana"/>
          <w:sz w:val="20"/>
          <w:szCs w:val="20"/>
        </w:rPr>
        <w:t>.</w:t>
      </w:r>
    </w:p>
    <w:p w:rsidR="00DE5792" w:rsidRPr="00262650" w:rsidRDefault="00FF4979" w:rsidP="00DE5792">
      <w:pPr>
        <w:keepLines/>
        <w:tabs>
          <w:tab w:val="num" w:pos="0"/>
        </w:tabs>
        <w:spacing w:line="360" w:lineRule="auto"/>
        <w:jc w:val="both"/>
        <w:rPr>
          <w:rFonts w:ascii="Verdana" w:eastAsia="Times New Roman" w:hAnsi="Verdana"/>
          <w:sz w:val="20"/>
          <w:szCs w:val="20"/>
          <w:lang w:eastAsia="pt-BR"/>
        </w:rPr>
      </w:pPr>
      <w:r w:rsidRPr="0066652B">
        <w:rPr>
          <w:rFonts w:ascii="Verdana" w:eastAsia="Times New Roman" w:hAnsi="Verdana"/>
          <w:sz w:val="20"/>
          <w:szCs w:val="20"/>
          <w:lang w:eastAsia="pt-BR"/>
        </w:rPr>
        <w:lastRenderedPageBreak/>
        <w:t xml:space="preserve">1.3 Os licitantes interessados em realizar visita técnica, deverão observar as regras constantes do Anexo </w:t>
      </w:r>
      <w:r w:rsidR="005D5BCF">
        <w:rPr>
          <w:rFonts w:ascii="Verdana" w:eastAsia="Times New Roman" w:hAnsi="Verdana"/>
          <w:sz w:val="20"/>
          <w:szCs w:val="20"/>
          <w:lang w:eastAsia="pt-BR"/>
        </w:rPr>
        <w:t>III</w:t>
      </w:r>
      <w:r w:rsidRPr="0066652B">
        <w:rPr>
          <w:rFonts w:ascii="Verdana" w:eastAsia="Times New Roman" w:hAnsi="Verdana"/>
          <w:sz w:val="20"/>
          <w:szCs w:val="20"/>
          <w:lang w:eastAsia="pt-BR"/>
        </w:rPr>
        <w:t xml:space="preserve"> ao presente Edital, </w:t>
      </w:r>
      <w:r w:rsidR="00DE5792" w:rsidRPr="008F4D41">
        <w:rPr>
          <w:rFonts w:ascii="Verdana" w:eastAsia="Times New Roman" w:hAnsi="Verdana"/>
          <w:sz w:val="20"/>
          <w:szCs w:val="20"/>
          <w:lang w:eastAsia="pt-BR"/>
        </w:rPr>
        <w:t>realizando-a até o último dia útil anterior à abertura da sessão pública.</w:t>
      </w:r>
    </w:p>
    <w:p w:rsidR="00FF4979" w:rsidRPr="0066652B" w:rsidRDefault="00FF4979" w:rsidP="00FF4979">
      <w:pPr>
        <w:keepLines/>
        <w:tabs>
          <w:tab w:val="num" w:pos="0"/>
        </w:tabs>
        <w:spacing w:line="360" w:lineRule="auto"/>
        <w:jc w:val="both"/>
        <w:rPr>
          <w:rFonts w:ascii="Verdana" w:hAnsi="Verdana"/>
          <w:snapToGrid w:val="0"/>
          <w:sz w:val="20"/>
          <w:szCs w:val="20"/>
        </w:rPr>
      </w:pPr>
      <w:r w:rsidRPr="0066652B">
        <w:rPr>
          <w:rFonts w:ascii="Verdana" w:hAnsi="Verdana"/>
          <w:snapToGrid w:val="0"/>
          <w:sz w:val="20"/>
          <w:szCs w:val="20"/>
        </w:rPr>
        <w:t>1.4. Serão observados as seguintes datas e horários para os procedimentos:</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62"/>
        <w:gridCol w:w="4394"/>
      </w:tblGrid>
      <w:tr w:rsidR="00FF4979" w:rsidRPr="00F63454" w:rsidTr="00EC6451">
        <w:trPr>
          <w:trHeight w:val="278"/>
        </w:trPr>
        <w:tc>
          <w:tcPr>
            <w:tcW w:w="4962" w:type="dxa"/>
            <w:tcBorders>
              <w:top w:val="dotted" w:sz="4" w:space="0" w:color="auto"/>
              <w:left w:val="dotted" w:sz="4" w:space="0" w:color="auto"/>
              <w:bottom w:val="dotted" w:sz="4" w:space="0" w:color="auto"/>
              <w:right w:val="dotted" w:sz="4" w:space="0" w:color="auto"/>
            </w:tcBorders>
          </w:tcPr>
          <w:p w:rsidR="00FF4979" w:rsidRPr="00725A84" w:rsidRDefault="00FF4979" w:rsidP="0083385A">
            <w:pPr>
              <w:keepLines/>
              <w:tabs>
                <w:tab w:val="num" w:pos="0"/>
              </w:tabs>
              <w:spacing w:before="40" w:after="40" w:line="360" w:lineRule="auto"/>
              <w:jc w:val="both"/>
              <w:rPr>
                <w:rFonts w:ascii="Verdana" w:hAnsi="Verdana"/>
                <w:b/>
                <w:snapToGrid w:val="0"/>
                <w:sz w:val="20"/>
                <w:szCs w:val="20"/>
              </w:rPr>
            </w:pPr>
            <w:r w:rsidRPr="00725A84">
              <w:rPr>
                <w:rFonts w:ascii="Verdana" w:hAnsi="Verdana"/>
                <w:b/>
                <w:sz w:val="20"/>
                <w:szCs w:val="20"/>
              </w:rPr>
              <w:t xml:space="preserve">Inicio de Acolhimento das Propostas </w:t>
            </w:r>
          </w:p>
        </w:tc>
        <w:tc>
          <w:tcPr>
            <w:tcW w:w="4394" w:type="dxa"/>
            <w:tcBorders>
              <w:top w:val="dotted" w:sz="4" w:space="0" w:color="auto"/>
              <w:left w:val="dotted" w:sz="4" w:space="0" w:color="auto"/>
              <w:bottom w:val="dotted" w:sz="4" w:space="0" w:color="auto"/>
            </w:tcBorders>
            <w:shd w:val="clear" w:color="auto" w:fill="auto"/>
          </w:tcPr>
          <w:p w:rsidR="00FF4979" w:rsidRPr="00725A84" w:rsidRDefault="00FF4979" w:rsidP="00725A84">
            <w:pPr>
              <w:keepLines/>
              <w:tabs>
                <w:tab w:val="num" w:pos="0"/>
              </w:tabs>
              <w:spacing w:before="40" w:after="40" w:line="360" w:lineRule="auto"/>
              <w:jc w:val="both"/>
              <w:rPr>
                <w:rFonts w:ascii="Verdana" w:hAnsi="Verdana"/>
                <w:snapToGrid w:val="0"/>
                <w:sz w:val="20"/>
                <w:szCs w:val="20"/>
              </w:rPr>
            </w:pPr>
            <w:r w:rsidRPr="00725A84">
              <w:rPr>
                <w:rFonts w:ascii="Verdana" w:hAnsi="Verdana"/>
                <w:sz w:val="20"/>
                <w:szCs w:val="20"/>
              </w:rPr>
              <w:t xml:space="preserve">Dia </w:t>
            </w:r>
            <w:r w:rsidR="00725A84" w:rsidRPr="00725A84">
              <w:rPr>
                <w:rFonts w:ascii="Verdana" w:hAnsi="Verdana"/>
                <w:sz w:val="20"/>
                <w:szCs w:val="20"/>
              </w:rPr>
              <w:t>23</w:t>
            </w:r>
            <w:r w:rsidR="005D5BCF" w:rsidRPr="00725A84">
              <w:rPr>
                <w:rFonts w:ascii="Verdana" w:hAnsi="Verdana"/>
                <w:sz w:val="20"/>
                <w:szCs w:val="20"/>
              </w:rPr>
              <w:t>/</w:t>
            </w:r>
            <w:r w:rsidR="00725A84" w:rsidRPr="00725A84">
              <w:rPr>
                <w:rFonts w:ascii="Verdana" w:hAnsi="Verdana"/>
                <w:sz w:val="20"/>
                <w:szCs w:val="20"/>
              </w:rPr>
              <w:t>01</w:t>
            </w:r>
            <w:r w:rsidR="008C19DE" w:rsidRPr="00725A84">
              <w:rPr>
                <w:rFonts w:ascii="Verdana" w:hAnsi="Verdana"/>
                <w:sz w:val="20"/>
                <w:szCs w:val="20"/>
              </w:rPr>
              <w:t>/2017</w:t>
            </w:r>
            <w:r w:rsidR="005D5BCF" w:rsidRPr="00725A84">
              <w:rPr>
                <w:rFonts w:ascii="Verdana" w:hAnsi="Verdana"/>
                <w:sz w:val="20"/>
                <w:szCs w:val="20"/>
              </w:rPr>
              <w:t>.</w:t>
            </w:r>
          </w:p>
        </w:tc>
      </w:tr>
      <w:tr w:rsidR="00FF4979" w:rsidRPr="00F63454" w:rsidTr="00EC6451">
        <w:tc>
          <w:tcPr>
            <w:tcW w:w="4962" w:type="dxa"/>
            <w:tcBorders>
              <w:top w:val="dotted" w:sz="4" w:space="0" w:color="auto"/>
              <w:left w:val="dotted" w:sz="4" w:space="0" w:color="auto"/>
              <w:bottom w:val="dotted" w:sz="4" w:space="0" w:color="auto"/>
              <w:right w:val="dotted" w:sz="4" w:space="0" w:color="auto"/>
            </w:tcBorders>
            <w:vAlign w:val="center"/>
          </w:tcPr>
          <w:p w:rsidR="00FF4979" w:rsidRPr="00725A84" w:rsidRDefault="00FF4979" w:rsidP="0083385A">
            <w:pPr>
              <w:spacing w:before="40" w:after="40" w:line="360" w:lineRule="auto"/>
              <w:jc w:val="both"/>
              <w:rPr>
                <w:rFonts w:ascii="Verdana" w:hAnsi="Verdana"/>
                <w:b/>
                <w:sz w:val="20"/>
                <w:szCs w:val="20"/>
              </w:rPr>
            </w:pPr>
            <w:r w:rsidRPr="00725A84">
              <w:rPr>
                <w:rFonts w:ascii="Verdana" w:hAnsi="Verdana"/>
                <w:b/>
                <w:sz w:val="20"/>
                <w:szCs w:val="20"/>
              </w:rPr>
              <w:t>Limite para Acolhimento das Propostas:</w:t>
            </w:r>
          </w:p>
        </w:tc>
        <w:tc>
          <w:tcPr>
            <w:tcW w:w="4394" w:type="dxa"/>
            <w:tcBorders>
              <w:top w:val="dotted" w:sz="4" w:space="0" w:color="auto"/>
              <w:left w:val="dotted" w:sz="4" w:space="0" w:color="auto"/>
              <w:bottom w:val="dotted" w:sz="4" w:space="0" w:color="auto"/>
            </w:tcBorders>
            <w:shd w:val="clear" w:color="auto" w:fill="auto"/>
            <w:vAlign w:val="center"/>
          </w:tcPr>
          <w:p w:rsidR="00FF4979" w:rsidRPr="00725A84" w:rsidRDefault="00015D87" w:rsidP="00725A84">
            <w:pPr>
              <w:spacing w:before="40" w:after="40" w:line="360" w:lineRule="auto"/>
              <w:jc w:val="both"/>
              <w:rPr>
                <w:rFonts w:ascii="Verdana" w:hAnsi="Verdana"/>
                <w:sz w:val="20"/>
                <w:szCs w:val="20"/>
              </w:rPr>
            </w:pPr>
            <w:r w:rsidRPr="00725A84">
              <w:rPr>
                <w:rFonts w:ascii="Verdana" w:hAnsi="Verdana"/>
                <w:snapToGrid w:val="0"/>
                <w:sz w:val="20"/>
                <w:szCs w:val="20"/>
              </w:rPr>
              <w:t>Às 8</w:t>
            </w:r>
            <w:r w:rsidR="00FF4979" w:rsidRPr="00725A84">
              <w:rPr>
                <w:rFonts w:ascii="Verdana" w:hAnsi="Verdana"/>
                <w:snapToGrid w:val="0"/>
                <w:sz w:val="20"/>
                <w:szCs w:val="20"/>
              </w:rPr>
              <w:t>h</w:t>
            </w:r>
            <w:r w:rsidR="00FF4979" w:rsidRPr="00725A84">
              <w:rPr>
                <w:rFonts w:ascii="Verdana" w:hAnsi="Verdana"/>
                <w:sz w:val="20"/>
                <w:szCs w:val="20"/>
              </w:rPr>
              <w:t>,</w:t>
            </w:r>
            <w:r w:rsidR="00FF4979" w:rsidRPr="00725A84">
              <w:rPr>
                <w:rFonts w:ascii="Verdana" w:hAnsi="Verdana"/>
                <w:snapToGrid w:val="0"/>
                <w:sz w:val="20"/>
                <w:szCs w:val="20"/>
              </w:rPr>
              <w:t xml:space="preserve"> do dia </w:t>
            </w:r>
            <w:r w:rsidR="00725A84" w:rsidRPr="00725A84">
              <w:rPr>
                <w:rFonts w:ascii="Verdana" w:hAnsi="Verdana"/>
                <w:snapToGrid w:val="0"/>
                <w:sz w:val="20"/>
                <w:szCs w:val="20"/>
              </w:rPr>
              <w:t>02</w:t>
            </w:r>
            <w:r w:rsidRPr="00725A84">
              <w:rPr>
                <w:rFonts w:ascii="Verdana" w:hAnsi="Verdana"/>
                <w:snapToGrid w:val="0"/>
                <w:sz w:val="20"/>
                <w:szCs w:val="20"/>
              </w:rPr>
              <w:t>/</w:t>
            </w:r>
            <w:r w:rsidR="00725A84" w:rsidRPr="00725A84">
              <w:rPr>
                <w:rFonts w:ascii="Verdana" w:hAnsi="Verdana"/>
                <w:snapToGrid w:val="0"/>
                <w:sz w:val="20"/>
                <w:szCs w:val="20"/>
              </w:rPr>
              <w:t>02</w:t>
            </w:r>
            <w:r w:rsidR="00FF4979" w:rsidRPr="00725A84">
              <w:rPr>
                <w:rFonts w:ascii="Verdana" w:hAnsi="Verdana"/>
                <w:snapToGrid w:val="0"/>
                <w:sz w:val="20"/>
                <w:szCs w:val="20"/>
              </w:rPr>
              <w:t>/</w:t>
            </w:r>
            <w:r w:rsidR="008C19DE" w:rsidRPr="00725A84">
              <w:rPr>
                <w:rFonts w:ascii="Verdana" w:hAnsi="Verdana"/>
                <w:sz w:val="20"/>
                <w:szCs w:val="20"/>
              </w:rPr>
              <w:t>2017</w:t>
            </w:r>
            <w:r w:rsidR="00FF4979" w:rsidRPr="00725A84">
              <w:rPr>
                <w:rFonts w:ascii="Verdana" w:hAnsi="Verdana"/>
                <w:snapToGrid w:val="0"/>
                <w:sz w:val="20"/>
                <w:szCs w:val="20"/>
              </w:rPr>
              <w:t>.</w:t>
            </w:r>
          </w:p>
        </w:tc>
      </w:tr>
      <w:tr w:rsidR="00FF4979" w:rsidRPr="00F63454" w:rsidTr="00EC6451">
        <w:tc>
          <w:tcPr>
            <w:tcW w:w="4962" w:type="dxa"/>
            <w:tcBorders>
              <w:top w:val="dotted" w:sz="4" w:space="0" w:color="auto"/>
              <w:left w:val="dotted" w:sz="4" w:space="0" w:color="auto"/>
              <w:bottom w:val="dotted" w:sz="4" w:space="0" w:color="auto"/>
              <w:right w:val="dotted" w:sz="4" w:space="0" w:color="auto"/>
            </w:tcBorders>
          </w:tcPr>
          <w:p w:rsidR="00FF4979" w:rsidRPr="00725A84" w:rsidRDefault="00FF4979" w:rsidP="0083385A">
            <w:pPr>
              <w:keepLines/>
              <w:tabs>
                <w:tab w:val="num" w:pos="0"/>
              </w:tabs>
              <w:spacing w:before="40" w:after="40" w:line="360" w:lineRule="auto"/>
              <w:jc w:val="both"/>
              <w:rPr>
                <w:rFonts w:ascii="Verdana" w:hAnsi="Verdana"/>
                <w:b/>
                <w:snapToGrid w:val="0"/>
                <w:sz w:val="20"/>
                <w:szCs w:val="20"/>
              </w:rPr>
            </w:pPr>
            <w:r w:rsidRPr="00725A84">
              <w:rPr>
                <w:rFonts w:ascii="Verdana" w:hAnsi="Verdana"/>
                <w:b/>
                <w:snapToGrid w:val="0"/>
                <w:sz w:val="20"/>
                <w:szCs w:val="20"/>
              </w:rPr>
              <w:t>Abertura das Propostas:</w:t>
            </w:r>
          </w:p>
        </w:tc>
        <w:tc>
          <w:tcPr>
            <w:tcW w:w="4394" w:type="dxa"/>
            <w:tcBorders>
              <w:top w:val="dotted" w:sz="4" w:space="0" w:color="auto"/>
              <w:left w:val="dotted" w:sz="4" w:space="0" w:color="auto"/>
              <w:bottom w:val="dotted" w:sz="4" w:space="0" w:color="auto"/>
            </w:tcBorders>
            <w:shd w:val="clear" w:color="auto" w:fill="auto"/>
          </w:tcPr>
          <w:p w:rsidR="00FF4979" w:rsidRPr="00725A84" w:rsidRDefault="00015D87" w:rsidP="00725A84">
            <w:pPr>
              <w:keepLines/>
              <w:tabs>
                <w:tab w:val="num" w:pos="0"/>
              </w:tabs>
              <w:spacing w:before="40" w:after="40" w:line="360" w:lineRule="auto"/>
              <w:jc w:val="both"/>
              <w:rPr>
                <w:rFonts w:ascii="Verdana" w:hAnsi="Verdana"/>
                <w:snapToGrid w:val="0"/>
                <w:sz w:val="20"/>
                <w:szCs w:val="20"/>
              </w:rPr>
            </w:pPr>
            <w:r w:rsidRPr="00725A84">
              <w:rPr>
                <w:rFonts w:ascii="Verdana" w:hAnsi="Verdana"/>
                <w:snapToGrid w:val="0"/>
                <w:sz w:val="20"/>
                <w:szCs w:val="20"/>
              </w:rPr>
              <w:t>Às 8</w:t>
            </w:r>
            <w:r w:rsidR="00FF4979" w:rsidRPr="00725A84">
              <w:rPr>
                <w:rFonts w:ascii="Verdana" w:hAnsi="Verdana"/>
                <w:snapToGrid w:val="0"/>
                <w:sz w:val="20"/>
                <w:szCs w:val="20"/>
              </w:rPr>
              <w:t>h</w:t>
            </w:r>
            <w:r w:rsidR="00FF4979" w:rsidRPr="00725A84">
              <w:rPr>
                <w:rFonts w:ascii="Verdana" w:hAnsi="Verdana"/>
                <w:sz w:val="20"/>
                <w:szCs w:val="20"/>
              </w:rPr>
              <w:t>,</w:t>
            </w:r>
            <w:r w:rsidR="00FF4979" w:rsidRPr="00725A84">
              <w:rPr>
                <w:rFonts w:ascii="Verdana" w:hAnsi="Verdana"/>
                <w:snapToGrid w:val="0"/>
                <w:sz w:val="20"/>
                <w:szCs w:val="20"/>
              </w:rPr>
              <w:t xml:space="preserve"> do dia </w:t>
            </w:r>
            <w:r w:rsidR="00725A84" w:rsidRPr="00725A84">
              <w:rPr>
                <w:rFonts w:ascii="Verdana" w:hAnsi="Verdana"/>
                <w:snapToGrid w:val="0"/>
                <w:sz w:val="20"/>
                <w:szCs w:val="20"/>
              </w:rPr>
              <w:t>02</w:t>
            </w:r>
            <w:r w:rsidRPr="00725A84">
              <w:rPr>
                <w:rFonts w:ascii="Verdana" w:hAnsi="Verdana"/>
                <w:snapToGrid w:val="0"/>
                <w:sz w:val="20"/>
                <w:szCs w:val="20"/>
              </w:rPr>
              <w:t>/</w:t>
            </w:r>
            <w:r w:rsidR="00725A84" w:rsidRPr="00725A84">
              <w:rPr>
                <w:rFonts w:ascii="Verdana" w:hAnsi="Verdana"/>
                <w:snapToGrid w:val="0"/>
                <w:sz w:val="20"/>
                <w:szCs w:val="20"/>
              </w:rPr>
              <w:t>02</w:t>
            </w:r>
            <w:r w:rsidR="00FF4979" w:rsidRPr="00725A84">
              <w:rPr>
                <w:rFonts w:ascii="Verdana" w:hAnsi="Verdana"/>
                <w:snapToGrid w:val="0"/>
                <w:sz w:val="20"/>
                <w:szCs w:val="20"/>
              </w:rPr>
              <w:t>/</w:t>
            </w:r>
            <w:r w:rsidR="008C19DE" w:rsidRPr="00725A84">
              <w:rPr>
                <w:rFonts w:ascii="Verdana" w:hAnsi="Verdana"/>
                <w:sz w:val="20"/>
                <w:szCs w:val="20"/>
              </w:rPr>
              <w:t>2017</w:t>
            </w:r>
            <w:r w:rsidR="00FF4979" w:rsidRPr="00725A84">
              <w:rPr>
                <w:rFonts w:ascii="Verdana" w:hAnsi="Verdana"/>
                <w:snapToGrid w:val="0"/>
                <w:sz w:val="20"/>
                <w:szCs w:val="20"/>
              </w:rPr>
              <w:t>.</w:t>
            </w:r>
          </w:p>
        </w:tc>
      </w:tr>
      <w:tr w:rsidR="00FF4979" w:rsidRPr="0066652B" w:rsidTr="00EC6451">
        <w:tc>
          <w:tcPr>
            <w:tcW w:w="4962" w:type="dxa"/>
            <w:tcBorders>
              <w:top w:val="dotted" w:sz="4" w:space="0" w:color="auto"/>
              <w:left w:val="dotted" w:sz="4" w:space="0" w:color="auto"/>
              <w:bottom w:val="dotted" w:sz="4" w:space="0" w:color="auto"/>
              <w:right w:val="dotted" w:sz="4" w:space="0" w:color="auto"/>
            </w:tcBorders>
          </w:tcPr>
          <w:p w:rsidR="00FF4979" w:rsidRPr="00725A84" w:rsidRDefault="00FF4979" w:rsidP="0083385A">
            <w:pPr>
              <w:keepLines/>
              <w:tabs>
                <w:tab w:val="num" w:pos="0"/>
              </w:tabs>
              <w:spacing w:before="40" w:after="40" w:line="360" w:lineRule="auto"/>
              <w:jc w:val="both"/>
              <w:rPr>
                <w:rFonts w:ascii="Verdana" w:hAnsi="Verdana"/>
                <w:b/>
                <w:snapToGrid w:val="0"/>
                <w:sz w:val="20"/>
                <w:szCs w:val="20"/>
              </w:rPr>
            </w:pPr>
            <w:r w:rsidRPr="00725A84">
              <w:rPr>
                <w:rFonts w:ascii="Verdana" w:hAnsi="Verdana"/>
                <w:b/>
                <w:sz w:val="20"/>
                <w:szCs w:val="20"/>
              </w:rPr>
              <w:t>Início da Sessão de Disputa de Preços:</w:t>
            </w:r>
          </w:p>
        </w:tc>
        <w:tc>
          <w:tcPr>
            <w:tcW w:w="4394" w:type="dxa"/>
            <w:tcBorders>
              <w:top w:val="dotted" w:sz="4" w:space="0" w:color="auto"/>
              <w:left w:val="dotted" w:sz="4" w:space="0" w:color="auto"/>
              <w:bottom w:val="dotted" w:sz="4" w:space="0" w:color="auto"/>
            </w:tcBorders>
            <w:shd w:val="clear" w:color="auto" w:fill="auto"/>
          </w:tcPr>
          <w:p w:rsidR="00FF4979" w:rsidRPr="00725A84" w:rsidRDefault="00FF4979" w:rsidP="00725A84">
            <w:pPr>
              <w:keepLines/>
              <w:tabs>
                <w:tab w:val="num" w:pos="0"/>
              </w:tabs>
              <w:spacing w:before="40" w:after="40" w:line="360" w:lineRule="auto"/>
              <w:jc w:val="both"/>
              <w:rPr>
                <w:rFonts w:ascii="Verdana" w:hAnsi="Verdana"/>
                <w:snapToGrid w:val="0"/>
                <w:sz w:val="20"/>
                <w:szCs w:val="20"/>
              </w:rPr>
            </w:pPr>
            <w:r w:rsidRPr="00725A84">
              <w:rPr>
                <w:rFonts w:ascii="Verdana" w:hAnsi="Verdana"/>
                <w:sz w:val="20"/>
                <w:szCs w:val="20"/>
              </w:rPr>
              <w:t xml:space="preserve">Às </w:t>
            </w:r>
            <w:r w:rsidR="00725A84" w:rsidRPr="00725A84">
              <w:rPr>
                <w:rFonts w:ascii="Verdana" w:hAnsi="Verdana"/>
                <w:sz w:val="20"/>
                <w:szCs w:val="20"/>
              </w:rPr>
              <w:t>9</w:t>
            </w:r>
            <w:r w:rsidRPr="00725A84">
              <w:rPr>
                <w:rFonts w:ascii="Verdana" w:hAnsi="Verdana"/>
                <w:sz w:val="20"/>
                <w:szCs w:val="20"/>
              </w:rPr>
              <w:t>h,</w:t>
            </w:r>
            <w:r w:rsidRPr="00725A84">
              <w:rPr>
                <w:rFonts w:ascii="Verdana" w:hAnsi="Verdana"/>
                <w:snapToGrid w:val="0"/>
                <w:sz w:val="20"/>
                <w:szCs w:val="20"/>
              </w:rPr>
              <w:t xml:space="preserve"> do dia </w:t>
            </w:r>
            <w:r w:rsidR="00725A84" w:rsidRPr="00725A84">
              <w:rPr>
                <w:rFonts w:ascii="Verdana" w:hAnsi="Verdana"/>
                <w:snapToGrid w:val="0"/>
                <w:sz w:val="20"/>
                <w:szCs w:val="20"/>
              </w:rPr>
              <w:t>02</w:t>
            </w:r>
            <w:r w:rsidR="00015D87" w:rsidRPr="00725A84">
              <w:rPr>
                <w:rFonts w:ascii="Verdana" w:hAnsi="Verdana"/>
                <w:snapToGrid w:val="0"/>
                <w:sz w:val="20"/>
                <w:szCs w:val="20"/>
              </w:rPr>
              <w:t>/</w:t>
            </w:r>
            <w:r w:rsidR="00725A84" w:rsidRPr="00725A84">
              <w:rPr>
                <w:rFonts w:ascii="Verdana" w:hAnsi="Verdana"/>
                <w:snapToGrid w:val="0"/>
                <w:sz w:val="20"/>
                <w:szCs w:val="20"/>
              </w:rPr>
              <w:t>02</w:t>
            </w:r>
            <w:r w:rsidRPr="00725A84">
              <w:rPr>
                <w:rFonts w:ascii="Verdana" w:hAnsi="Verdana"/>
                <w:snapToGrid w:val="0"/>
                <w:sz w:val="20"/>
                <w:szCs w:val="20"/>
              </w:rPr>
              <w:t>/201</w:t>
            </w:r>
            <w:r w:rsidR="008C19DE" w:rsidRPr="00725A84">
              <w:rPr>
                <w:rFonts w:ascii="Verdana" w:hAnsi="Verdana"/>
                <w:snapToGrid w:val="0"/>
                <w:sz w:val="20"/>
                <w:szCs w:val="20"/>
              </w:rPr>
              <w:t>7</w:t>
            </w:r>
            <w:r w:rsidRPr="00725A84">
              <w:rPr>
                <w:rFonts w:ascii="Verdana" w:hAnsi="Verdana"/>
                <w:sz w:val="20"/>
                <w:szCs w:val="20"/>
              </w:rPr>
              <w:t>.</w:t>
            </w:r>
          </w:p>
        </w:tc>
      </w:tr>
    </w:tbl>
    <w:p w:rsidR="00FF4979" w:rsidRPr="0066652B" w:rsidRDefault="00FF4979" w:rsidP="00FF4979">
      <w:pPr>
        <w:keepLines/>
        <w:tabs>
          <w:tab w:val="num" w:pos="0"/>
        </w:tabs>
        <w:spacing w:line="360" w:lineRule="auto"/>
        <w:jc w:val="both"/>
        <w:rPr>
          <w:rFonts w:ascii="Verdana" w:hAnsi="Verdana"/>
          <w:snapToGrid w:val="0"/>
          <w:sz w:val="20"/>
          <w:szCs w:val="20"/>
        </w:rPr>
      </w:pPr>
    </w:p>
    <w:p w:rsidR="001A6B69" w:rsidRPr="0066652B" w:rsidRDefault="001A6B69" w:rsidP="001A6B69">
      <w:pPr>
        <w:keepLines/>
        <w:tabs>
          <w:tab w:val="num" w:pos="0"/>
        </w:tabs>
        <w:spacing w:line="360" w:lineRule="auto"/>
        <w:jc w:val="both"/>
        <w:rPr>
          <w:rFonts w:ascii="Verdana" w:hAnsi="Verdana"/>
          <w:b/>
          <w:snapToGrid w:val="0"/>
          <w:sz w:val="20"/>
          <w:szCs w:val="20"/>
        </w:rPr>
      </w:pPr>
      <w:r w:rsidRPr="0066652B">
        <w:rPr>
          <w:rFonts w:ascii="Verdana" w:hAnsi="Verdana"/>
          <w:snapToGrid w:val="0"/>
          <w:sz w:val="20"/>
          <w:szCs w:val="20"/>
        </w:rPr>
        <w:t>1.5.</w:t>
      </w:r>
      <w:r w:rsidRPr="0066652B">
        <w:rPr>
          <w:rFonts w:ascii="Verdana" w:hAnsi="Verdana"/>
          <w:b/>
          <w:snapToGrid w:val="0"/>
          <w:sz w:val="20"/>
          <w:szCs w:val="20"/>
        </w:rPr>
        <w:t xml:space="preserve"> </w:t>
      </w:r>
      <w:r w:rsidRPr="0066652B">
        <w:rPr>
          <w:rFonts w:ascii="Verdana" w:hAnsi="Verdana"/>
          <w:b/>
          <w:snapToGrid w:val="0"/>
          <w:sz w:val="20"/>
          <w:szCs w:val="20"/>
        </w:rPr>
        <w:tab/>
      </w:r>
      <w:r w:rsidRPr="0066652B">
        <w:rPr>
          <w:rFonts w:ascii="Verdana" w:hAnsi="Verdana"/>
          <w:snapToGrid w:val="0"/>
          <w:sz w:val="20"/>
          <w:szCs w:val="20"/>
        </w:rPr>
        <w:t>PEDIDO DE ESCLARECIMENTOS: Até 03 (três) dias úteis anteriores à data fixada para abertura da sessão pública, exclusivamente por meio eletrônico, via internet, no seguinte endereço eletrônico:</w:t>
      </w:r>
      <w:r w:rsidRPr="0066652B">
        <w:rPr>
          <w:rFonts w:ascii="Verdana" w:hAnsi="Verdana"/>
          <w:b/>
          <w:snapToGrid w:val="0"/>
          <w:sz w:val="20"/>
          <w:szCs w:val="20"/>
        </w:rPr>
        <w:t xml:space="preserve"> </w:t>
      </w:r>
      <w:proofErr w:type="spellStart"/>
      <w:r w:rsidRPr="0066652B">
        <w:rPr>
          <w:rFonts w:ascii="Verdana" w:hAnsi="Verdana"/>
          <w:b/>
          <w:snapToGrid w:val="0"/>
          <w:sz w:val="20"/>
          <w:szCs w:val="20"/>
        </w:rPr>
        <w:t>E-mail</w:t>
      </w:r>
      <w:proofErr w:type="spellEnd"/>
      <w:r w:rsidRPr="0066652B">
        <w:rPr>
          <w:rFonts w:ascii="Verdana" w:hAnsi="Verdana"/>
          <w:snapToGrid w:val="0"/>
          <w:sz w:val="20"/>
          <w:szCs w:val="20"/>
        </w:rPr>
        <w:t xml:space="preserve">: </w:t>
      </w:r>
      <w:hyperlink r:id="rId10" w:history="1">
        <w:r w:rsidRPr="0066652B">
          <w:rPr>
            <w:rStyle w:val="Hyperlink"/>
            <w:rFonts w:ascii="Verdana" w:hAnsi="Verdana"/>
            <w:snapToGrid w:val="0"/>
            <w:sz w:val="20"/>
            <w:szCs w:val="20"/>
          </w:rPr>
          <w:t>sesacpl@saude.es.gov.br</w:t>
        </w:r>
      </w:hyperlink>
      <w:r w:rsidRPr="0066652B">
        <w:rPr>
          <w:rFonts w:ascii="Verdana" w:hAnsi="Verdana"/>
          <w:snapToGrid w:val="0"/>
          <w:sz w:val="20"/>
          <w:szCs w:val="20"/>
        </w:rPr>
        <w:t xml:space="preserve"> </w:t>
      </w:r>
      <w:r w:rsidRPr="0066652B">
        <w:rPr>
          <w:rFonts w:ascii="Verdana" w:hAnsi="Verdana"/>
          <w:b/>
          <w:snapToGrid w:val="0"/>
          <w:sz w:val="20"/>
          <w:szCs w:val="20"/>
        </w:rPr>
        <w:t>(informando o nº. do Pregão).</w:t>
      </w:r>
    </w:p>
    <w:p w:rsidR="001A6B69" w:rsidRPr="0066652B" w:rsidRDefault="001A6B69" w:rsidP="001A6B69">
      <w:pPr>
        <w:pStyle w:val="Corpo"/>
        <w:spacing w:line="360" w:lineRule="auto"/>
        <w:jc w:val="both"/>
        <w:rPr>
          <w:rFonts w:ascii="Verdana" w:hAnsi="Verdana"/>
          <w:snapToGrid w:val="0"/>
          <w:sz w:val="20"/>
          <w:szCs w:val="20"/>
        </w:rPr>
      </w:pPr>
      <w:r w:rsidRPr="0066652B">
        <w:rPr>
          <w:rFonts w:ascii="Verdana" w:eastAsia="Calibri" w:hAnsi="Verdana"/>
          <w:snapToGrid w:val="0"/>
          <w:color w:val="auto"/>
          <w:sz w:val="20"/>
          <w:szCs w:val="20"/>
          <w:lang w:eastAsia="en-US"/>
        </w:rPr>
        <w:t xml:space="preserve">1.6 - Até dois dias úteis antes da data fixada para abertura da sessão pública, qualquer pessoa poderá </w:t>
      </w:r>
      <w:r w:rsidRPr="0066652B">
        <w:rPr>
          <w:rFonts w:ascii="Verdana" w:hAnsi="Verdana"/>
          <w:snapToGrid w:val="0"/>
          <w:sz w:val="20"/>
          <w:szCs w:val="20"/>
        </w:rPr>
        <w:t xml:space="preserve">impugnar o ato convocatório deste pregão. </w:t>
      </w:r>
    </w:p>
    <w:p w:rsidR="001A6B69" w:rsidRPr="0066652B" w:rsidRDefault="001A6B69" w:rsidP="001A6B69">
      <w:pPr>
        <w:pStyle w:val="Corpo"/>
        <w:spacing w:line="360" w:lineRule="auto"/>
        <w:jc w:val="both"/>
        <w:rPr>
          <w:rFonts w:ascii="Verdana" w:eastAsia="Calibri" w:hAnsi="Verdana"/>
          <w:snapToGrid w:val="0"/>
          <w:color w:val="auto"/>
          <w:sz w:val="20"/>
          <w:szCs w:val="20"/>
          <w:lang w:eastAsia="en-US"/>
        </w:rPr>
      </w:pPr>
    </w:p>
    <w:p w:rsidR="001A6B69" w:rsidRPr="0066652B" w:rsidRDefault="001A6B69" w:rsidP="001A6B69">
      <w:pPr>
        <w:spacing w:line="360" w:lineRule="auto"/>
        <w:jc w:val="both"/>
        <w:rPr>
          <w:rFonts w:ascii="Verdana" w:hAnsi="Verdana"/>
          <w:snapToGrid w:val="0"/>
          <w:sz w:val="20"/>
          <w:szCs w:val="20"/>
        </w:rPr>
      </w:pPr>
      <w:r w:rsidRPr="0066652B">
        <w:rPr>
          <w:rFonts w:ascii="Verdana" w:hAnsi="Verdana"/>
          <w:snapToGrid w:val="0"/>
          <w:sz w:val="20"/>
          <w:szCs w:val="20"/>
        </w:rPr>
        <w:t>1</w:t>
      </w:r>
      <w:r w:rsidR="00AD74F8" w:rsidRPr="0066652B">
        <w:rPr>
          <w:rFonts w:ascii="Verdana" w:hAnsi="Verdana"/>
          <w:snapToGrid w:val="0"/>
          <w:sz w:val="20"/>
          <w:szCs w:val="20"/>
        </w:rPr>
        <w:t>.</w:t>
      </w:r>
      <w:r w:rsidRPr="0066652B">
        <w:rPr>
          <w:rFonts w:ascii="Verdana" w:hAnsi="Verdana"/>
          <w:snapToGrid w:val="0"/>
          <w:sz w:val="20"/>
          <w:szCs w:val="20"/>
        </w:rPr>
        <w:t>6.1 – A impugnação deverá ser feita, de forma motivada, em campo próprio do sistema, podendo ser anexados documentos digitalizados em formato “</w:t>
      </w:r>
      <w:proofErr w:type="spellStart"/>
      <w:r w:rsidRPr="0066652B">
        <w:rPr>
          <w:rFonts w:ascii="Verdana" w:hAnsi="Verdana"/>
          <w:snapToGrid w:val="0"/>
          <w:sz w:val="20"/>
          <w:szCs w:val="20"/>
        </w:rPr>
        <w:t>pdf</w:t>
      </w:r>
      <w:proofErr w:type="spellEnd"/>
      <w:r w:rsidRPr="0066652B">
        <w:rPr>
          <w:rFonts w:ascii="Verdana" w:hAnsi="Verdana"/>
          <w:snapToGrid w:val="0"/>
          <w:sz w:val="20"/>
          <w:szCs w:val="20"/>
        </w:rPr>
        <w:t xml:space="preserve">”, ou protocolizada no órgão realizador do certame, de 9 </w:t>
      </w:r>
      <w:proofErr w:type="gramStart"/>
      <w:r w:rsidRPr="0066652B">
        <w:rPr>
          <w:rFonts w:ascii="Verdana" w:hAnsi="Verdana"/>
          <w:snapToGrid w:val="0"/>
          <w:sz w:val="20"/>
          <w:szCs w:val="20"/>
        </w:rPr>
        <w:t>às</w:t>
      </w:r>
      <w:proofErr w:type="gramEnd"/>
      <w:r w:rsidRPr="0066652B">
        <w:rPr>
          <w:rFonts w:ascii="Verdana" w:hAnsi="Verdana"/>
          <w:snapToGrid w:val="0"/>
          <w:sz w:val="20"/>
          <w:szCs w:val="20"/>
        </w:rPr>
        <w:t xml:space="preserve"> 17 horas, somente sendo aceitas impugnações protocolizadas se assinadas pelo(s) impugnante(s). </w:t>
      </w:r>
    </w:p>
    <w:p w:rsidR="00FF4979" w:rsidRPr="0066652B" w:rsidRDefault="00FF4979" w:rsidP="00FF4979">
      <w:pPr>
        <w:pStyle w:val="PargrafodaLista"/>
        <w:numPr>
          <w:ilvl w:val="0"/>
          <w:numId w:val="3"/>
        </w:numPr>
        <w:spacing w:line="360" w:lineRule="auto"/>
        <w:ind w:left="0" w:firstLine="0"/>
        <w:jc w:val="both"/>
        <w:rPr>
          <w:rFonts w:ascii="Verdana" w:hAnsi="Verdana"/>
          <w:b/>
          <w:bCs/>
          <w:sz w:val="20"/>
          <w:szCs w:val="20"/>
        </w:rPr>
      </w:pPr>
      <w:r w:rsidRPr="0066652B">
        <w:rPr>
          <w:rFonts w:ascii="Verdana" w:hAnsi="Verdana"/>
          <w:b/>
          <w:bCs/>
          <w:sz w:val="20"/>
          <w:szCs w:val="20"/>
        </w:rPr>
        <w:t>DO OBJETO</w:t>
      </w:r>
    </w:p>
    <w:p w:rsidR="00FF4979" w:rsidRPr="0066652B" w:rsidRDefault="00FF4979" w:rsidP="00FF4979">
      <w:pPr>
        <w:pStyle w:val="PargrafoNormal"/>
        <w:spacing w:before="120" w:after="240" w:line="360" w:lineRule="auto"/>
        <w:rPr>
          <w:rFonts w:ascii="Verdana" w:hAnsi="Verdana"/>
          <w:snapToGrid w:val="0"/>
          <w:color w:val="FF0000"/>
          <w:sz w:val="20"/>
          <w:szCs w:val="20"/>
        </w:rPr>
      </w:pPr>
      <w:r w:rsidRPr="0066652B">
        <w:rPr>
          <w:rFonts w:ascii="Verdana" w:hAnsi="Verdana"/>
          <w:sz w:val="20"/>
          <w:szCs w:val="20"/>
        </w:rPr>
        <w:t xml:space="preserve">O objeto deste pregão é a Contratação de pessoa jurídica </w:t>
      </w:r>
      <w:r w:rsidRPr="0066652B">
        <w:rPr>
          <w:rFonts w:ascii="Verdana" w:hAnsi="Verdana"/>
          <w:b/>
          <w:sz w:val="20"/>
          <w:szCs w:val="20"/>
        </w:rPr>
        <w:t xml:space="preserve">prestadora de Serviços Médicos Especializados </w:t>
      </w:r>
      <w:r w:rsidRPr="0066652B">
        <w:rPr>
          <w:rFonts w:ascii="Verdana" w:hAnsi="Verdana"/>
          <w:sz w:val="20"/>
          <w:szCs w:val="20"/>
        </w:rPr>
        <w:t xml:space="preserve">para atender ao </w:t>
      </w:r>
      <w:r w:rsidRPr="0066652B">
        <w:rPr>
          <w:rFonts w:ascii="Verdana" w:hAnsi="Verdana"/>
          <w:b/>
          <w:sz w:val="20"/>
          <w:szCs w:val="20"/>
        </w:rPr>
        <w:t xml:space="preserve">HOSPITAL ANTONIO BEZERRA DE FARIA-HABF, </w:t>
      </w:r>
      <w:r w:rsidRPr="0066652B">
        <w:rPr>
          <w:rFonts w:ascii="Verdana" w:hAnsi="Verdana"/>
          <w:snapToGrid w:val="0"/>
          <w:sz w:val="20"/>
          <w:szCs w:val="20"/>
        </w:rPr>
        <w:t xml:space="preserve">conforme detalhamentos constantes neste </w:t>
      </w:r>
      <w:proofErr w:type="gramStart"/>
      <w:r w:rsidRPr="0066652B">
        <w:rPr>
          <w:rFonts w:ascii="Verdana" w:hAnsi="Verdana"/>
          <w:snapToGrid w:val="0"/>
          <w:sz w:val="20"/>
          <w:szCs w:val="20"/>
        </w:rPr>
        <w:t>Edital e respectivos Anexos</w:t>
      </w:r>
      <w:proofErr w:type="gramEnd"/>
      <w:r w:rsidRPr="0066652B">
        <w:rPr>
          <w:rFonts w:ascii="Verdana" w:hAnsi="Verdana"/>
          <w:snapToGrid w:val="0"/>
          <w:sz w:val="20"/>
          <w:szCs w:val="20"/>
        </w:rPr>
        <w:t>.</w:t>
      </w:r>
    </w:p>
    <w:p w:rsidR="00FF4979" w:rsidRPr="0066652B" w:rsidRDefault="00FF4979" w:rsidP="00FF4979">
      <w:pPr>
        <w:spacing w:line="360" w:lineRule="auto"/>
        <w:jc w:val="both"/>
        <w:rPr>
          <w:rFonts w:ascii="Verdana" w:hAnsi="Verdana"/>
          <w:b/>
          <w:bCs/>
          <w:sz w:val="20"/>
          <w:szCs w:val="20"/>
        </w:rPr>
      </w:pPr>
      <w:r w:rsidRPr="0066652B">
        <w:rPr>
          <w:rFonts w:ascii="Verdana" w:hAnsi="Verdana"/>
          <w:b/>
          <w:bCs/>
          <w:sz w:val="20"/>
          <w:szCs w:val="20"/>
        </w:rPr>
        <w:t>3. DAS CONDIÇÕES DE RECEBIMENTO DO OBJETO DA LICITAÇÃO</w:t>
      </w:r>
    </w:p>
    <w:p w:rsidR="00FF4979" w:rsidRDefault="00FF4979" w:rsidP="00FF4979">
      <w:pPr>
        <w:tabs>
          <w:tab w:val="left" w:pos="3148"/>
        </w:tabs>
        <w:spacing w:line="360" w:lineRule="auto"/>
        <w:jc w:val="both"/>
        <w:rPr>
          <w:rFonts w:ascii="Verdana" w:hAnsi="Verdana"/>
          <w:sz w:val="20"/>
          <w:szCs w:val="20"/>
        </w:rPr>
      </w:pPr>
      <w:r w:rsidRPr="0066652B">
        <w:rPr>
          <w:rFonts w:ascii="Verdana" w:hAnsi="Verdana"/>
          <w:bCs/>
          <w:sz w:val="20"/>
          <w:szCs w:val="20"/>
        </w:rPr>
        <w:t>3.1 O recebimento</w:t>
      </w:r>
      <w:r w:rsidRPr="0066652B">
        <w:rPr>
          <w:rFonts w:ascii="Verdana" w:hAnsi="Verdana"/>
          <w:b/>
          <w:bCs/>
          <w:sz w:val="20"/>
          <w:szCs w:val="20"/>
        </w:rPr>
        <w:t xml:space="preserve"> </w:t>
      </w:r>
      <w:r w:rsidRPr="0066652B">
        <w:rPr>
          <w:rFonts w:ascii="Verdana" w:hAnsi="Verdana"/>
          <w:sz w:val="20"/>
          <w:szCs w:val="20"/>
        </w:rPr>
        <w:t>do objeto da presente licitação se fará na forma estabelecida na minuta de Contrato, constante do Anexo I a este Edital.</w:t>
      </w:r>
    </w:p>
    <w:p w:rsidR="00524C2F" w:rsidRDefault="00524C2F" w:rsidP="00FF4979">
      <w:pPr>
        <w:tabs>
          <w:tab w:val="left" w:pos="3148"/>
        </w:tabs>
        <w:spacing w:line="360" w:lineRule="auto"/>
        <w:jc w:val="both"/>
        <w:rPr>
          <w:rFonts w:ascii="Verdana" w:hAnsi="Verdana"/>
          <w:b/>
          <w:bCs/>
          <w:sz w:val="20"/>
          <w:szCs w:val="20"/>
        </w:rPr>
      </w:pPr>
    </w:p>
    <w:p w:rsidR="00FF4979" w:rsidRPr="0066652B" w:rsidRDefault="00FF4979" w:rsidP="00FF4979">
      <w:pPr>
        <w:tabs>
          <w:tab w:val="left" w:pos="3148"/>
        </w:tabs>
        <w:spacing w:line="360" w:lineRule="auto"/>
        <w:jc w:val="both"/>
        <w:rPr>
          <w:rFonts w:ascii="Verdana" w:hAnsi="Verdana"/>
          <w:b/>
          <w:bCs/>
          <w:sz w:val="20"/>
          <w:szCs w:val="20"/>
        </w:rPr>
      </w:pPr>
      <w:r w:rsidRPr="0066652B">
        <w:rPr>
          <w:rFonts w:ascii="Verdana" w:hAnsi="Verdana"/>
          <w:b/>
          <w:bCs/>
          <w:sz w:val="20"/>
          <w:szCs w:val="20"/>
        </w:rPr>
        <w:lastRenderedPageBreak/>
        <w:t xml:space="preserve">4.  </w:t>
      </w:r>
      <w:r w:rsidR="00F90D0E">
        <w:rPr>
          <w:rFonts w:ascii="Verdana" w:hAnsi="Verdana"/>
          <w:b/>
          <w:bCs/>
          <w:sz w:val="20"/>
          <w:szCs w:val="20"/>
        </w:rPr>
        <w:t>DO LOTE</w:t>
      </w:r>
    </w:p>
    <w:p w:rsidR="00FF4979" w:rsidRPr="0066652B" w:rsidRDefault="00F90D0E" w:rsidP="00FF4979">
      <w:pPr>
        <w:tabs>
          <w:tab w:val="left" w:pos="3148"/>
        </w:tabs>
        <w:spacing w:line="360" w:lineRule="auto"/>
        <w:jc w:val="both"/>
        <w:rPr>
          <w:rFonts w:ascii="Verdana" w:hAnsi="Verdana"/>
          <w:bCs/>
          <w:sz w:val="20"/>
          <w:szCs w:val="20"/>
        </w:rPr>
      </w:pPr>
      <w:r>
        <w:rPr>
          <w:rFonts w:ascii="Verdana" w:hAnsi="Verdana"/>
          <w:bCs/>
          <w:sz w:val="20"/>
          <w:szCs w:val="20"/>
        </w:rPr>
        <w:t>4.1 O</w:t>
      </w:r>
      <w:r w:rsidR="00FF4979" w:rsidRPr="0066652B">
        <w:rPr>
          <w:rFonts w:ascii="Verdana" w:hAnsi="Verdana"/>
          <w:bCs/>
          <w:sz w:val="20"/>
          <w:szCs w:val="20"/>
        </w:rPr>
        <w:t xml:space="preserve"> serviço médico</w:t>
      </w:r>
      <w:r>
        <w:rPr>
          <w:rFonts w:ascii="Verdana" w:hAnsi="Verdana"/>
          <w:bCs/>
          <w:sz w:val="20"/>
          <w:szCs w:val="20"/>
        </w:rPr>
        <w:t xml:space="preserve"> especializado</w:t>
      </w:r>
      <w:r w:rsidR="00FF4979" w:rsidRPr="0066652B">
        <w:rPr>
          <w:rFonts w:ascii="Verdana" w:hAnsi="Verdana"/>
          <w:bCs/>
          <w:sz w:val="20"/>
          <w:szCs w:val="20"/>
        </w:rPr>
        <w:t xml:space="preserve"> a ser</w:t>
      </w:r>
      <w:r>
        <w:rPr>
          <w:rFonts w:ascii="Verdana" w:hAnsi="Verdana"/>
          <w:bCs/>
          <w:sz w:val="20"/>
          <w:szCs w:val="20"/>
        </w:rPr>
        <w:t xml:space="preserve"> </w:t>
      </w:r>
      <w:r w:rsidR="00FF4979" w:rsidRPr="0066652B">
        <w:rPr>
          <w:rFonts w:ascii="Verdana" w:hAnsi="Verdana"/>
          <w:bCs/>
          <w:sz w:val="20"/>
          <w:szCs w:val="20"/>
        </w:rPr>
        <w:t>contratado observar</w:t>
      </w:r>
      <w:r>
        <w:rPr>
          <w:rFonts w:ascii="Verdana" w:hAnsi="Verdana"/>
          <w:bCs/>
          <w:sz w:val="20"/>
          <w:szCs w:val="20"/>
        </w:rPr>
        <w:t>á</w:t>
      </w:r>
      <w:r w:rsidR="00FF4979" w:rsidRPr="0066652B">
        <w:rPr>
          <w:rFonts w:ascii="Verdana" w:hAnsi="Verdana"/>
          <w:bCs/>
          <w:sz w:val="20"/>
          <w:szCs w:val="20"/>
        </w:rPr>
        <w:t xml:space="preserve"> </w:t>
      </w:r>
      <w:r>
        <w:rPr>
          <w:rFonts w:ascii="Verdana" w:hAnsi="Verdana"/>
          <w:bCs/>
          <w:sz w:val="20"/>
          <w:szCs w:val="20"/>
        </w:rPr>
        <w:t>o</w:t>
      </w:r>
      <w:r w:rsidR="00FF4979" w:rsidRPr="0066652B">
        <w:rPr>
          <w:rFonts w:ascii="Verdana" w:hAnsi="Verdana"/>
          <w:bCs/>
          <w:sz w:val="20"/>
          <w:szCs w:val="20"/>
        </w:rPr>
        <w:t xml:space="preserve"> seguinte lote:</w:t>
      </w:r>
    </w:p>
    <w:tbl>
      <w:tblPr>
        <w:tblW w:w="0" w:type="auto"/>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1728"/>
        <w:gridCol w:w="7020"/>
      </w:tblGrid>
      <w:tr w:rsidR="00FF4979" w:rsidRPr="0066652B" w:rsidTr="008C19DE">
        <w:tc>
          <w:tcPr>
            <w:tcW w:w="1728" w:type="dxa"/>
            <w:vAlign w:val="center"/>
          </w:tcPr>
          <w:p w:rsidR="00FF4979" w:rsidRPr="0066652B" w:rsidRDefault="00FF4979" w:rsidP="008C19DE">
            <w:pPr>
              <w:pStyle w:val="TextosemFormatao"/>
              <w:spacing w:line="360" w:lineRule="auto"/>
              <w:rPr>
                <w:rFonts w:ascii="Verdana" w:hAnsi="Verdana" w:cs="Times New Roman"/>
              </w:rPr>
            </w:pPr>
            <w:r w:rsidRPr="0066652B">
              <w:rPr>
                <w:rFonts w:ascii="Verdana" w:hAnsi="Verdana" w:cs="Times New Roman"/>
              </w:rPr>
              <w:t xml:space="preserve">LOTE </w:t>
            </w:r>
            <w:proofErr w:type="gramStart"/>
            <w:r w:rsidR="006B78AF">
              <w:rPr>
                <w:rFonts w:ascii="Verdana" w:hAnsi="Verdana" w:cs="Times New Roman"/>
              </w:rPr>
              <w:t>1</w:t>
            </w:r>
            <w:proofErr w:type="gramEnd"/>
          </w:p>
        </w:tc>
        <w:tc>
          <w:tcPr>
            <w:tcW w:w="7020" w:type="dxa"/>
          </w:tcPr>
          <w:p w:rsidR="00FF4979" w:rsidRPr="0066652B" w:rsidRDefault="00FF4979" w:rsidP="008C19DE">
            <w:pPr>
              <w:pStyle w:val="TextosemFormatao"/>
              <w:spacing w:line="360" w:lineRule="auto"/>
              <w:jc w:val="both"/>
              <w:rPr>
                <w:rFonts w:ascii="Verdana" w:hAnsi="Verdana" w:cs="Times New Roman"/>
              </w:rPr>
            </w:pPr>
            <w:r w:rsidRPr="0066652B">
              <w:rPr>
                <w:rFonts w:ascii="Verdana" w:hAnsi="Verdana" w:cs="Times New Roman"/>
              </w:rPr>
              <w:t>Serviços Médicos Especializados de Cirurgia Geral/</w:t>
            </w:r>
            <w:proofErr w:type="gramStart"/>
            <w:r w:rsidR="0052501B" w:rsidRPr="0066652B">
              <w:rPr>
                <w:rFonts w:ascii="Verdana" w:hAnsi="Verdana" w:cs="Times New Roman"/>
              </w:rPr>
              <w:t>Torácica</w:t>
            </w:r>
            <w:r w:rsidR="008C19DE">
              <w:rPr>
                <w:rFonts w:ascii="Verdana" w:hAnsi="Verdana" w:cs="Times New Roman"/>
              </w:rPr>
              <w:t>/Urológica</w:t>
            </w:r>
            <w:proofErr w:type="gramEnd"/>
          </w:p>
        </w:tc>
      </w:tr>
    </w:tbl>
    <w:p w:rsidR="00FF4979" w:rsidRPr="0066652B" w:rsidRDefault="00FF4979" w:rsidP="00FF4979">
      <w:pPr>
        <w:spacing w:line="360" w:lineRule="auto"/>
        <w:ind w:right="-825"/>
        <w:jc w:val="both"/>
        <w:rPr>
          <w:rFonts w:ascii="Verdana" w:hAnsi="Verdana"/>
          <w:bCs/>
          <w:sz w:val="20"/>
          <w:szCs w:val="20"/>
        </w:rPr>
      </w:pPr>
    </w:p>
    <w:p w:rsidR="00FF4979" w:rsidRPr="0066652B" w:rsidRDefault="00FF4979" w:rsidP="00F90D0E">
      <w:pPr>
        <w:spacing w:line="360" w:lineRule="auto"/>
        <w:ind w:right="-7"/>
        <w:jc w:val="both"/>
        <w:rPr>
          <w:rFonts w:ascii="Verdana" w:hAnsi="Verdana"/>
          <w:bCs/>
          <w:sz w:val="20"/>
          <w:szCs w:val="20"/>
        </w:rPr>
      </w:pPr>
      <w:r w:rsidRPr="0066652B">
        <w:rPr>
          <w:rFonts w:ascii="Verdana" w:hAnsi="Verdana"/>
          <w:bCs/>
          <w:sz w:val="20"/>
          <w:szCs w:val="20"/>
        </w:rPr>
        <w:t>4.2 – O serviço médico especializado do lote descrito no item anterior</w:t>
      </w:r>
      <w:r w:rsidR="00F90D0E" w:rsidRPr="0066652B">
        <w:rPr>
          <w:rFonts w:ascii="Verdana" w:hAnsi="Verdana"/>
          <w:bCs/>
          <w:sz w:val="20"/>
          <w:szCs w:val="20"/>
        </w:rPr>
        <w:t xml:space="preserve"> estará</w:t>
      </w:r>
      <w:r w:rsidRPr="0066652B">
        <w:rPr>
          <w:rFonts w:ascii="Verdana" w:hAnsi="Verdana"/>
          <w:bCs/>
          <w:sz w:val="20"/>
          <w:szCs w:val="20"/>
        </w:rPr>
        <w:t xml:space="preserve"> especificado no Anexo II deste Edital.</w:t>
      </w:r>
    </w:p>
    <w:p w:rsidR="00FF4979" w:rsidRPr="0066652B" w:rsidRDefault="00FF4979" w:rsidP="00FF4979">
      <w:pPr>
        <w:pStyle w:val="NmerosPrincipais"/>
        <w:tabs>
          <w:tab w:val="clear" w:pos="568"/>
        </w:tabs>
        <w:spacing w:line="360" w:lineRule="auto"/>
        <w:ind w:left="0" w:firstLine="0"/>
        <w:rPr>
          <w:rFonts w:ascii="Verdana" w:eastAsia="Calibri" w:hAnsi="Verdana"/>
          <w:b/>
          <w:bCs/>
          <w:sz w:val="20"/>
          <w:szCs w:val="20"/>
          <w:lang w:eastAsia="en-US"/>
        </w:rPr>
      </w:pPr>
      <w:r w:rsidRPr="0066652B">
        <w:rPr>
          <w:rFonts w:ascii="Verdana" w:eastAsia="Calibri" w:hAnsi="Verdana"/>
          <w:b/>
          <w:bCs/>
          <w:sz w:val="20"/>
          <w:szCs w:val="20"/>
          <w:lang w:eastAsia="en-US"/>
        </w:rPr>
        <w:t>5. DOTAÇÃO ORÇAMENTÁRIA</w:t>
      </w:r>
    </w:p>
    <w:p w:rsidR="00FF4979" w:rsidRPr="0066652B" w:rsidRDefault="00FF4979" w:rsidP="00FF4979">
      <w:pPr>
        <w:pStyle w:val="PargrafoNormal"/>
        <w:spacing w:before="120" w:after="240" w:line="360" w:lineRule="auto"/>
        <w:rPr>
          <w:rFonts w:ascii="Verdana" w:eastAsia="Calibri" w:hAnsi="Verdana"/>
          <w:bCs/>
          <w:sz w:val="20"/>
          <w:szCs w:val="20"/>
          <w:lang w:eastAsia="en-US"/>
        </w:rPr>
      </w:pPr>
      <w:r w:rsidRPr="0066652B">
        <w:rPr>
          <w:rFonts w:ascii="Verdana" w:eastAsia="Calibri" w:hAnsi="Verdana"/>
          <w:bCs/>
          <w:sz w:val="20"/>
          <w:szCs w:val="20"/>
          <w:lang w:eastAsia="en-US"/>
        </w:rPr>
        <w:t xml:space="preserve">5.1. As despesas para contratação dos serviços decorrentes da presente licitação correrão à </w:t>
      </w:r>
      <w:r w:rsidR="008E2E90" w:rsidRPr="004F5349">
        <w:rPr>
          <w:rFonts w:ascii="Verdana" w:eastAsia="Calibri" w:hAnsi="Verdana"/>
          <w:bCs/>
          <w:sz w:val="20"/>
          <w:szCs w:val="20"/>
          <w:lang w:eastAsia="en-US"/>
        </w:rPr>
        <w:t xml:space="preserve">conta da atividade </w:t>
      </w:r>
      <w:r w:rsidR="008E2E90" w:rsidRPr="00C64200">
        <w:rPr>
          <w:rFonts w:ascii="Verdana" w:eastAsia="Calibri" w:hAnsi="Verdana"/>
          <w:bCs/>
          <w:sz w:val="20"/>
          <w:szCs w:val="20"/>
          <w:lang w:eastAsia="en-US"/>
        </w:rPr>
        <w:t xml:space="preserve">nº </w:t>
      </w:r>
      <w:r w:rsidR="008E2E90" w:rsidRPr="005864E5">
        <w:rPr>
          <w:rFonts w:ascii="Verdana" w:eastAsia="Calibri" w:hAnsi="Verdana"/>
          <w:b/>
          <w:bCs/>
          <w:sz w:val="20"/>
          <w:szCs w:val="20"/>
          <w:lang w:eastAsia="en-US"/>
        </w:rPr>
        <w:t>10.302.0030.2184</w:t>
      </w:r>
      <w:r w:rsidR="008E2E90" w:rsidRPr="004F5349">
        <w:rPr>
          <w:rFonts w:ascii="Verdana" w:eastAsia="Calibri" w:hAnsi="Verdana"/>
          <w:bCs/>
          <w:sz w:val="20"/>
          <w:szCs w:val="20"/>
          <w:lang w:eastAsia="en-US"/>
        </w:rPr>
        <w:t xml:space="preserve">, Elemento de </w:t>
      </w:r>
      <w:r w:rsidR="008E2E90" w:rsidRPr="00C64200">
        <w:rPr>
          <w:rFonts w:ascii="Verdana" w:eastAsia="Calibri" w:hAnsi="Verdana"/>
          <w:bCs/>
          <w:sz w:val="20"/>
          <w:szCs w:val="20"/>
          <w:lang w:eastAsia="en-US"/>
        </w:rPr>
        <w:t xml:space="preserve">Despesa nº </w:t>
      </w:r>
      <w:r w:rsidR="008E2E90" w:rsidRPr="005864E5">
        <w:rPr>
          <w:rFonts w:ascii="Verdana" w:eastAsia="Calibri" w:hAnsi="Verdana"/>
          <w:b/>
          <w:bCs/>
          <w:sz w:val="20"/>
          <w:szCs w:val="20"/>
          <w:lang w:eastAsia="en-US"/>
        </w:rPr>
        <w:t>3.3.90.3</w:t>
      </w:r>
      <w:r w:rsidR="00AA2287">
        <w:rPr>
          <w:rFonts w:ascii="Verdana" w:eastAsia="Calibri" w:hAnsi="Verdana"/>
          <w:b/>
          <w:bCs/>
          <w:sz w:val="20"/>
          <w:szCs w:val="20"/>
          <w:lang w:eastAsia="en-US"/>
        </w:rPr>
        <w:t>4</w:t>
      </w:r>
      <w:r w:rsidR="008E2E90">
        <w:rPr>
          <w:rFonts w:ascii="Verdana" w:eastAsia="Calibri" w:hAnsi="Verdana"/>
          <w:bCs/>
          <w:sz w:val="20"/>
          <w:szCs w:val="20"/>
          <w:lang w:eastAsia="en-US"/>
        </w:rPr>
        <w:t xml:space="preserve"> e</w:t>
      </w:r>
      <w:r w:rsidR="008E2E90" w:rsidRPr="00C64200">
        <w:rPr>
          <w:rFonts w:ascii="Verdana" w:eastAsia="Calibri" w:hAnsi="Verdana"/>
          <w:bCs/>
          <w:sz w:val="20"/>
          <w:szCs w:val="20"/>
          <w:lang w:eastAsia="en-US"/>
        </w:rPr>
        <w:t xml:space="preserve"> Fonte: </w:t>
      </w:r>
      <w:r w:rsidR="008E2E90" w:rsidRPr="005864E5">
        <w:rPr>
          <w:rFonts w:ascii="Verdana" w:eastAsia="Calibri" w:hAnsi="Verdana"/>
          <w:b/>
          <w:bCs/>
          <w:sz w:val="20"/>
          <w:szCs w:val="20"/>
          <w:lang w:eastAsia="en-US"/>
        </w:rPr>
        <w:t>0104000000</w:t>
      </w:r>
      <w:r w:rsidRPr="0066652B">
        <w:rPr>
          <w:rFonts w:ascii="Verdana" w:eastAsia="Calibri" w:hAnsi="Verdana"/>
          <w:bCs/>
          <w:sz w:val="20"/>
          <w:szCs w:val="20"/>
          <w:lang w:eastAsia="en-US"/>
        </w:rPr>
        <w:t xml:space="preserve"> do orçamento do </w:t>
      </w:r>
      <w:r w:rsidRPr="0066652B">
        <w:rPr>
          <w:rFonts w:ascii="Verdana" w:hAnsi="Verdana"/>
          <w:b/>
          <w:sz w:val="20"/>
          <w:szCs w:val="20"/>
        </w:rPr>
        <w:t>HOSPITAL ANTONIO BEZERRA DE FARIA-HABF</w:t>
      </w:r>
      <w:r w:rsidR="008E2E90">
        <w:rPr>
          <w:rFonts w:ascii="Verdana" w:eastAsia="Calibri" w:hAnsi="Verdana"/>
          <w:bCs/>
          <w:sz w:val="20"/>
          <w:szCs w:val="20"/>
          <w:lang w:eastAsia="en-US"/>
        </w:rPr>
        <w:t xml:space="preserve">, </w:t>
      </w:r>
      <w:r w:rsidRPr="0066652B">
        <w:rPr>
          <w:rFonts w:ascii="Verdana" w:eastAsia="Calibri" w:hAnsi="Verdana"/>
          <w:bCs/>
          <w:sz w:val="20"/>
          <w:szCs w:val="20"/>
          <w:lang w:eastAsia="en-US"/>
        </w:rPr>
        <w:t xml:space="preserve">para o exercício de </w:t>
      </w:r>
      <w:r w:rsidRPr="008E2E90">
        <w:rPr>
          <w:rFonts w:ascii="Verdana" w:eastAsia="Calibri" w:hAnsi="Verdana"/>
          <w:b/>
          <w:bCs/>
          <w:sz w:val="20"/>
          <w:szCs w:val="20"/>
          <w:lang w:eastAsia="en-US"/>
        </w:rPr>
        <w:t>201</w:t>
      </w:r>
      <w:r w:rsidR="008C19DE">
        <w:rPr>
          <w:rFonts w:ascii="Verdana" w:eastAsia="Calibri" w:hAnsi="Verdana"/>
          <w:b/>
          <w:bCs/>
          <w:sz w:val="20"/>
          <w:szCs w:val="20"/>
          <w:lang w:eastAsia="en-US"/>
        </w:rPr>
        <w:t>7</w:t>
      </w:r>
      <w:r w:rsidRPr="0066652B">
        <w:rPr>
          <w:rFonts w:ascii="Verdana" w:eastAsia="Calibri" w:hAnsi="Verdana"/>
          <w:bCs/>
          <w:sz w:val="20"/>
          <w:szCs w:val="20"/>
          <w:lang w:eastAsia="en-US"/>
        </w:rPr>
        <w:t>.</w:t>
      </w:r>
    </w:p>
    <w:p w:rsidR="00FF4979" w:rsidRPr="0066652B" w:rsidRDefault="00FF4979" w:rsidP="00FF4979">
      <w:pPr>
        <w:tabs>
          <w:tab w:val="left" w:pos="3148"/>
        </w:tabs>
        <w:spacing w:line="360" w:lineRule="auto"/>
        <w:jc w:val="both"/>
        <w:rPr>
          <w:rFonts w:ascii="Verdana" w:hAnsi="Verdana"/>
          <w:b/>
          <w:bCs/>
          <w:sz w:val="20"/>
          <w:szCs w:val="20"/>
        </w:rPr>
      </w:pPr>
      <w:r w:rsidRPr="0066652B">
        <w:rPr>
          <w:rFonts w:ascii="Verdana" w:hAnsi="Verdana"/>
          <w:b/>
          <w:bCs/>
          <w:sz w:val="20"/>
          <w:szCs w:val="20"/>
        </w:rPr>
        <w:t>6. DOS PREÇOS, DA REVISÃO, DO REAJUSTAMENTO E DAS CONDIÇÕES DE PAGAMENTO</w:t>
      </w:r>
    </w:p>
    <w:p w:rsidR="00FF4979" w:rsidRDefault="00FF4979" w:rsidP="00FF4979">
      <w:pPr>
        <w:pStyle w:val="NmerosPrincipais"/>
        <w:tabs>
          <w:tab w:val="clear" w:pos="568"/>
        </w:tabs>
        <w:spacing w:line="360" w:lineRule="auto"/>
        <w:ind w:left="0" w:right="-261" w:firstLine="0"/>
        <w:rPr>
          <w:rFonts w:ascii="Verdana" w:hAnsi="Verdana"/>
          <w:sz w:val="20"/>
          <w:szCs w:val="20"/>
        </w:rPr>
      </w:pPr>
      <w:r w:rsidRPr="0066652B">
        <w:rPr>
          <w:rFonts w:ascii="Verdana" w:hAnsi="Verdana"/>
          <w:sz w:val="20"/>
          <w:szCs w:val="20"/>
        </w:rPr>
        <w:t>6.1 - Os preços, a eventual revisão, os reajustamentos e os pagamentos serão estabelecidos em conformidade com a Minuta do Contrato constante do Anexo I.</w:t>
      </w:r>
    </w:p>
    <w:p w:rsidR="00FF4979" w:rsidRPr="0066652B" w:rsidRDefault="00FF4979" w:rsidP="00FF4979">
      <w:pPr>
        <w:tabs>
          <w:tab w:val="left" w:pos="3148"/>
        </w:tabs>
        <w:spacing w:line="360" w:lineRule="auto"/>
        <w:jc w:val="both"/>
        <w:rPr>
          <w:rFonts w:ascii="Verdana" w:hAnsi="Verdana"/>
          <w:b/>
          <w:bCs/>
          <w:sz w:val="20"/>
          <w:szCs w:val="20"/>
        </w:rPr>
      </w:pPr>
      <w:r w:rsidRPr="0066652B">
        <w:rPr>
          <w:rFonts w:ascii="Verdana" w:hAnsi="Verdana"/>
          <w:b/>
          <w:bCs/>
          <w:sz w:val="20"/>
          <w:szCs w:val="20"/>
        </w:rPr>
        <w:t>7.  DA VIGÊNCIA CONTRATUAL</w:t>
      </w:r>
    </w:p>
    <w:p w:rsidR="00FF4979" w:rsidRPr="0066652B" w:rsidRDefault="00FF4979" w:rsidP="00FF4979">
      <w:pPr>
        <w:pStyle w:val="NmerosPrincipais"/>
        <w:numPr>
          <w:ilvl w:val="1"/>
          <w:numId w:val="0"/>
        </w:numPr>
        <w:spacing w:line="360" w:lineRule="auto"/>
        <w:rPr>
          <w:rFonts w:ascii="Verdana" w:eastAsia="Calibri" w:hAnsi="Verdana"/>
          <w:bCs/>
          <w:sz w:val="20"/>
          <w:szCs w:val="20"/>
          <w:lang w:eastAsia="en-US"/>
        </w:rPr>
      </w:pPr>
      <w:r w:rsidRPr="0066652B">
        <w:rPr>
          <w:rFonts w:ascii="Verdana" w:eastAsia="Calibri" w:hAnsi="Verdana"/>
          <w:bCs/>
          <w:sz w:val="20"/>
          <w:szCs w:val="20"/>
          <w:lang w:eastAsia="en-US"/>
        </w:rPr>
        <w:t>7.1. O prazo de vigência contratual terá início no dia subseqüente ao da publicação do resumo do contrato no Diário Oficial e terá duração de 12 meses.</w:t>
      </w:r>
    </w:p>
    <w:p w:rsidR="00FF4979" w:rsidRPr="0066652B" w:rsidRDefault="00FF4979" w:rsidP="00FF4979">
      <w:pPr>
        <w:pStyle w:val="NmerosPrincipais"/>
        <w:numPr>
          <w:ilvl w:val="1"/>
          <w:numId w:val="0"/>
        </w:numPr>
        <w:spacing w:line="360" w:lineRule="auto"/>
        <w:rPr>
          <w:rFonts w:ascii="Verdana" w:eastAsia="Calibri" w:hAnsi="Verdana"/>
          <w:bCs/>
          <w:sz w:val="20"/>
          <w:szCs w:val="20"/>
          <w:lang w:eastAsia="en-US"/>
        </w:rPr>
      </w:pPr>
      <w:r w:rsidRPr="0066652B">
        <w:rPr>
          <w:rFonts w:ascii="Verdana" w:eastAsia="Calibri" w:hAnsi="Verdana"/>
          <w:bCs/>
          <w:sz w:val="20"/>
          <w:szCs w:val="20"/>
          <w:lang w:eastAsia="en-US"/>
        </w:rPr>
        <w:t xml:space="preserve">7.2 – A prorrogação poderá ser admitida nos termos do artigo 57, da Lei Federal nº. 8.666/93, mediante prévia justificativa e autorização da autoridade competente, devendo ser precedida, ainda, de manifestação da Procuradoria Geral do Estado do Espírito Santo. </w:t>
      </w:r>
    </w:p>
    <w:p w:rsidR="00FF4979" w:rsidRPr="0066652B" w:rsidRDefault="00FF4979" w:rsidP="00FF4979">
      <w:pPr>
        <w:pStyle w:val="NmerosPrincipais"/>
        <w:numPr>
          <w:ilvl w:val="1"/>
          <w:numId w:val="0"/>
        </w:numPr>
        <w:spacing w:line="360" w:lineRule="auto"/>
        <w:rPr>
          <w:rFonts w:ascii="Verdana" w:eastAsia="Calibri" w:hAnsi="Verdana"/>
          <w:bCs/>
          <w:sz w:val="20"/>
          <w:szCs w:val="20"/>
          <w:lang w:eastAsia="en-US"/>
        </w:rPr>
      </w:pPr>
      <w:r w:rsidRPr="0066652B">
        <w:rPr>
          <w:rFonts w:ascii="Verdana" w:eastAsia="Calibri" w:hAnsi="Verdana"/>
          <w:bCs/>
          <w:sz w:val="20"/>
          <w:szCs w:val="20"/>
          <w:lang w:eastAsia="en-US"/>
        </w:rPr>
        <w:t xml:space="preserve">7.2.1 Ocorrendo a hipótese prevista no inciso II, artigo 57, da Lei Federal nº. 8666/93, a duração do contrato poderá sofrer prorrogação por sucessivos períodos, limitada a 60 (sessenta) meses, desde que cumpridas </w:t>
      </w:r>
      <w:proofErr w:type="gramStart"/>
      <w:r w:rsidRPr="0066652B">
        <w:rPr>
          <w:rFonts w:ascii="Verdana" w:eastAsia="Calibri" w:hAnsi="Verdana"/>
          <w:bCs/>
          <w:sz w:val="20"/>
          <w:szCs w:val="20"/>
          <w:lang w:eastAsia="en-US"/>
        </w:rPr>
        <w:t>as</w:t>
      </w:r>
      <w:proofErr w:type="gramEnd"/>
      <w:r w:rsidRPr="0066652B">
        <w:rPr>
          <w:rFonts w:ascii="Verdana" w:eastAsia="Calibri" w:hAnsi="Verdana"/>
          <w:bCs/>
          <w:sz w:val="20"/>
          <w:szCs w:val="20"/>
          <w:lang w:eastAsia="en-US"/>
        </w:rPr>
        <w:t xml:space="preserve"> formalidades acima indicadas e demonstrado, nos autos, que a medida importará em obtenção de preços e condições mais vantajosas para a Administração.</w:t>
      </w:r>
    </w:p>
    <w:p w:rsidR="00FF4979" w:rsidRPr="0066652B" w:rsidRDefault="00FF4979" w:rsidP="00FF4979">
      <w:pPr>
        <w:pStyle w:val="NmerosPrincipais"/>
        <w:numPr>
          <w:ilvl w:val="1"/>
          <w:numId w:val="0"/>
        </w:numPr>
        <w:spacing w:line="360" w:lineRule="auto"/>
        <w:rPr>
          <w:rFonts w:ascii="Verdana" w:eastAsia="Calibri" w:hAnsi="Verdana"/>
          <w:bCs/>
          <w:sz w:val="20"/>
          <w:szCs w:val="20"/>
          <w:lang w:eastAsia="en-US"/>
        </w:rPr>
      </w:pPr>
      <w:r w:rsidRPr="0066652B">
        <w:rPr>
          <w:rFonts w:ascii="Verdana" w:eastAsia="Calibri" w:hAnsi="Verdana"/>
          <w:bCs/>
          <w:sz w:val="20"/>
          <w:szCs w:val="20"/>
          <w:lang w:eastAsia="en-US"/>
        </w:rPr>
        <w:lastRenderedPageBreak/>
        <w:t>7.2.2 –</w:t>
      </w:r>
      <w:r w:rsidR="00FF0DE8">
        <w:rPr>
          <w:rFonts w:ascii="Verdana" w:eastAsia="Calibri" w:hAnsi="Verdana"/>
          <w:bCs/>
          <w:sz w:val="20"/>
          <w:szCs w:val="20"/>
          <w:lang w:eastAsia="en-US"/>
        </w:rPr>
        <w:t xml:space="preserve"> O</w:t>
      </w:r>
      <w:r w:rsidRPr="0066652B">
        <w:rPr>
          <w:rFonts w:ascii="Verdana" w:eastAsia="Calibri" w:hAnsi="Verdana"/>
          <w:bCs/>
          <w:sz w:val="20"/>
          <w:szCs w:val="20"/>
          <w:lang w:eastAsia="en-US"/>
        </w:rPr>
        <w:t xml:space="preserve"> limite de vigência contr</w:t>
      </w:r>
      <w:r w:rsidR="00390FCF">
        <w:rPr>
          <w:rFonts w:ascii="Verdana" w:eastAsia="Calibri" w:hAnsi="Verdana"/>
          <w:bCs/>
          <w:sz w:val="20"/>
          <w:szCs w:val="20"/>
          <w:lang w:eastAsia="en-US"/>
        </w:rPr>
        <w:t xml:space="preserve">atual estará adstrito ao prazo </w:t>
      </w:r>
      <w:r w:rsidRPr="0066652B">
        <w:rPr>
          <w:rFonts w:ascii="Verdana" w:eastAsia="Calibri" w:hAnsi="Verdana"/>
          <w:bCs/>
          <w:sz w:val="20"/>
          <w:szCs w:val="20"/>
          <w:lang w:eastAsia="en-US"/>
        </w:rPr>
        <w:t xml:space="preserve">de 24 meses estabelecido pela sentença judicial exarada nos autos da Ação Civil Pública 024.00.003587-3, rescindindo-se </w:t>
      </w:r>
      <w:proofErr w:type="gramStart"/>
      <w:r w:rsidRPr="0066652B">
        <w:rPr>
          <w:rFonts w:ascii="Verdana" w:eastAsia="Calibri" w:hAnsi="Verdana"/>
          <w:bCs/>
          <w:sz w:val="20"/>
          <w:szCs w:val="20"/>
          <w:lang w:eastAsia="en-US"/>
        </w:rPr>
        <w:t>os respectivos contratos uma vez expirado</w:t>
      </w:r>
      <w:proofErr w:type="gramEnd"/>
      <w:r w:rsidRPr="0066652B">
        <w:rPr>
          <w:rFonts w:ascii="Verdana" w:eastAsia="Calibri" w:hAnsi="Verdana"/>
          <w:bCs/>
          <w:sz w:val="20"/>
          <w:szCs w:val="20"/>
          <w:lang w:eastAsia="en-US"/>
        </w:rPr>
        <w:t xml:space="preserve"> o prazo ali delimitado. </w:t>
      </w:r>
    </w:p>
    <w:p w:rsidR="00FF4979" w:rsidRPr="0066652B" w:rsidRDefault="00FF4979" w:rsidP="00FF4979">
      <w:pPr>
        <w:tabs>
          <w:tab w:val="left" w:pos="3148"/>
        </w:tabs>
        <w:spacing w:line="360" w:lineRule="auto"/>
        <w:jc w:val="both"/>
        <w:rPr>
          <w:rFonts w:ascii="Verdana" w:hAnsi="Verdana"/>
          <w:b/>
          <w:bCs/>
          <w:sz w:val="20"/>
          <w:szCs w:val="20"/>
        </w:rPr>
      </w:pPr>
      <w:r w:rsidRPr="0066652B">
        <w:rPr>
          <w:rFonts w:ascii="Verdana" w:hAnsi="Verdana"/>
          <w:b/>
          <w:bCs/>
          <w:sz w:val="20"/>
          <w:szCs w:val="20"/>
        </w:rPr>
        <w:t>8. DO PRAZO DE VALIDADE DAS PROPOSTAS</w:t>
      </w:r>
    </w:p>
    <w:p w:rsidR="00FF4979" w:rsidRPr="0066652B" w:rsidRDefault="00FF4979" w:rsidP="00FF4979">
      <w:pPr>
        <w:tabs>
          <w:tab w:val="left" w:pos="3148"/>
        </w:tabs>
        <w:spacing w:line="360" w:lineRule="auto"/>
        <w:jc w:val="both"/>
        <w:rPr>
          <w:rFonts w:ascii="Verdana" w:hAnsi="Verdana"/>
          <w:sz w:val="20"/>
          <w:szCs w:val="20"/>
        </w:rPr>
      </w:pPr>
      <w:r w:rsidRPr="0066652B">
        <w:rPr>
          <w:rFonts w:ascii="Verdana" w:hAnsi="Verdana"/>
          <w:sz w:val="20"/>
          <w:szCs w:val="20"/>
        </w:rPr>
        <w:t>8.1 O prazo de validade das propostas será de 60 (sessenta) dias corridos, contados da data limite para o acolhimento das mesmas, conforme indicado neste edital.</w:t>
      </w:r>
    </w:p>
    <w:p w:rsidR="00FF4979" w:rsidRPr="0066652B" w:rsidRDefault="00FF4979" w:rsidP="00FF4979">
      <w:pPr>
        <w:tabs>
          <w:tab w:val="left" w:pos="3148"/>
        </w:tabs>
        <w:spacing w:line="360" w:lineRule="auto"/>
        <w:jc w:val="both"/>
        <w:rPr>
          <w:rFonts w:ascii="Verdana" w:hAnsi="Verdana"/>
          <w:b/>
          <w:sz w:val="20"/>
          <w:szCs w:val="20"/>
        </w:rPr>
      </w:pPr>
      <w:r w:rsidRPr="0066652B">
        <w:rPr>
          <w:rFonts w:ascii="Verdana" w:hAnsi="Verdana"/>
          <w:b/>
          <w:sz w:val="20"/>
          <w:szCs w:val="20"/>
        </w:rPr>
        <w:t>9. RECEBIMENTO E ABERTURA DAS PROPOSTAS</w:t>
      </w:r>
    </w:p>
    <w:p w:rsidR="00FF4979" w:rsidRPr="0066652B" w:rsidRDefault="00FF4979" w:rsidP="00FF4979">
      <w:pPr>
        <w:tabs>
          <w:tab w:val="left" w:pos="3148"/>
        </w:tabs>
        <w:spacing w:line="360" w:lineRule="auto"/>
        <w:jc w:val="both"/>
        <w:rPr>
          <w:rFonts w:ascii="Verdana" w:hAnsi="Verdana"/>
          <w:snapToGrid w:val="0"/>
          <w:sz w:val="20"/>
          <w:szCs w:val="20"/>
        </w:rPr>
      </w:pPr>
      <w:r w:rsidRPr="0066652B">
        <w:rPr>
          <w:rFonts w:ascii="Verdana" w:hAnsi="Verdana"/>
          <w:sz w:val="20"/>
          <w:szCs w:val="20"/>
        </w:rPr>
        <w:t xml:space="preserve">9.1 </w:t>
      </w:r>
      <w:r w:rsidRPr="0066652B">
        <w:rPr>
          <w:rFonts w:ascii="Verdana" w:hAnsi="Verdana"/>
          <w:snapToGrid w:val="0"/>
          <w:sz w:val="20"/>
          <w:szCs w:val="20"/>
        </w:rPr>
        <w:t>O fornecedor deverá observar as datas e os horários limites previstos para a abertura da proposta, atentando também para a data e horário do início da disputa.</w:t>
      </w:r>
    </w:p>
    <w:p w:rsidR="00FF4979" w:rsidRPr="0066652B" w:rsidRDefault="00FF4979" w:rsidP="00FF4979">
      <w:pPr>
        <w:tabs>
          <w:tab w:val="left" w:pos="3148"/>
        </w:tabs>
        <w:spacing w:line="360" w:lineRule="auto"/>
        <w:jc w:val="both"/>
        <w:rPr>
          <w:rFonts w:ascii="Verdana" w:hAnsi="Verdana"/>
          <w:b/>
          <w:sz w:val="20"/>
          <w:szCs w:val="20"/>
        </w:rPr>
      </w:pPr>
      <w:r w:rsidRPr="0066652B">
        <w:rPr>
          <w:rFonts w:ascii="Verdana" w:hAnsi="Verdana"/>
          <w:b/>
          <w:sz w:val="20"/>
          <w:szCs w:val="20"/>
        </w:rPr>
        <w:t>10. REFERÊNCIA DE TEMPO</w:t>
      </w:r>
    </w:p>
    <w:p w:rsidR="00FF4979" w:rsidRPr="0066652B" w:rsidRDefault="00FF4979" w:rsidP="00FF4979">
      <w:pPr>
        <w:tabs>
          <w:tab w:val="left" w:pos="3148"/>
        </w:tabs>
        <w:spacing w:line="360" w:lineRule="auto"/>
        <w:jc w:val="both"/>
        <w:rPr>
          <w:rFonts w:ascii="Verdana" w:hAnsi="Verdana"/>
          <w:sz w:val="20"/>
          <w:szCs w:val="20"/>
        </w:rPr>
      </w:pPr>
      <w:r w:rsidRPr="0066652B">
        <w:rPr>
          <w:rFonts w:ascii="Verdana" w:hAnsi="Verdana"/>
          <w:sz w:val="20"/>
          <w:szCs w:val="20"/>
        </w:rPr>
        <w:t>10.1. Todas as referências de tempo no Edital, no Aviso e durante a Sessão Pública observarão, obrigatoriamente, o horário de Brasília – DF e, dessa forma, serão registradas no sistema eletrônico e na documentação relativa ao certame.</w:t>
      </w:r>
    </w:p>
    <w:p w:rsidR="00FF4979" w:rsidRPr="0066652B" w:rsidRDefault="00FF4979" w:rsidP="00FF4979">
      <w:pPr>
        <w:tabs>
          <w:tab w:val="left" w:pos="3148"/>
        </w:tabs>
        <w:spacing w:line="360" w:lineRule="auto"/>
        <w:jc w:val="both"/>
        <w:rPr>
          <w:rFonts w:ascii="Verdana" w:hAnsi="Verdana"/>
          <w:b/>
          <w:sz w:val="20"/>
          <w:szCs w:val="20"/>
        </w:rPr>
      </w:pPr>
      <w:r w:rsidRPr="0066652B">
        <w:rPr>
          <w:rFonts w:ascii="Verdana" w:hAnsi="Verdana"/>
          <w:b/>
          <w:sz w:val="20"/>
          <w:szCs w:val="20"/>
        </w:rPr>
        <w:t>11. DAS OBRIGAÇÕES DOS LICITANTES</w:t>
      </w:r>
    </w:p>
    <w:p w:rsidR="00FF4979" w:rsidRPr="0066652B" w:rsidRDefault="00FF4979" w:rsidP="00FF4979">
      <w:pPr>
        <w:tabs>
          <w:tab w:val="left" w:pos="3148"/>
        </w:tabs>
        <w:spacing w:line="360" w:lineRule="auto"/>
        <w:jc w:val="both"/>
        <w:rPr>
          <w:rFonts w:ascii="Verdana" w:hAnsi="Verdana"/>
          <w:sz w:val="20"/>
          <w:szCs w:val="20"/>
        </w:rPr>
      </w:pPr>
      <w:r w:rsidRPr="0066652B">
        <w:rPr>
          <w:rFonts w:ascii="Verdana" w:hAnsi="Verdana"/>
          <w:sz w:val="20"/>
          <w:szCs w:val="20"/>
        </w:rPr>
        <w:t xml:space="preserve">11.1 </w:t>
      </w:r>
      <w:proofErr w:type="gramStart"/>
      <w:r w:rsidRPr="0066652B">
        <w:rPr>
          <w:rFonts w:ascii="Verdana" w:hAnsi="Verdana"/>
          <w:sz w:val="20"/>
          <w:szCs w:val="20"/>
        </w:rPr>
        <w:t>Caberá</w:t>
      </w:r>
      <w:proofErr w:type="gramEnd"/>
      <w:r w:rsidRPr="0066652B">
        <w:rPr>
          <w:rFonts w:ascii="Verdana" w:hAnsi="Verdana"/>
          <w:sz w:val="20"/>
          <w:szCs w:val="20"/>
        </w:rPr>
        <w:t xml:space="preserve"> ao Licitante interessado em participar do pregão, na forma eletrônica:</w:t>
      </w:r>
    </w:p>
    <w:p w:rsidR="00FF4979" w:rsidRPr="0066652B" w:rsidRDefault="00FF4979" w:rsidP="00FF4979">
      <w:pPr>
        <w:spacing w:after="120" w:line="360" w:lineRule="auto"/>
        <w:jc w:val="both"/>
        <w:rPr>
          <w:rFonts w:ascii="Verdana" w:hAnsi="Verdana"/>
          <w:sz w:val="20"/>
          <w:szCs w:val="20"/>
        </w:rPr>
      </w:pPr>
      <w:r w:rsidRPr="0066652B">
        <w:rPr>
          <w:rFonts w:ascii="Verdana" w:hAnsi="Verdana"/>
          <w:sz w:val="20"/>
          <w:szCs w:val="20"/>
        </w:rPr>
        <w:t>a) credenciar-se, previamente, junto ao provedor do Sistema, para obtenção da senha de acesso ao sistema eletrônico de compras;</w:t>
      </w:r>
    </w:p>
    <w:p w:rsidR="00FF4979" w:rsidRPr="0066652B" w:rsidRDefault="00FF4979" w:rsidP="00FF4979">
      <w:pPr>
        <w:tabs>
          <w:tab w:val="num" w:pos="928"/>
        </w:tabs>
        <w:spacing w:after="120" w:line="360" w:lineRule="auto"/>
        <w:jc w:val="both"/>
        <w:rPr>
          <w:rFonts w:ascii="Verdana" w:hAnsi="Verdana"/>
          <w:sz w:val="20"/>
          <w:szCs w:val="20"/>
        </w:rPr>
      </w:pPr>
      <w:r w:rsidRPr="0066652B">
        <w:rPr>
          <w:rFonts w:ascii="Verdana" w:hAnsi="Verdana"/>
          <w:sz w:val="20"/>
          <w:szCs w:val="20"/>
        </w:rPr>
        <w:t>b) remeter, no prazo estabelecido, exclusivamente por meio eletrônico, via internet, a proposta e, quando for o caso, seus anexos;</w:t>
      </w:r>
    </w:p>
    <w:p w:rsidR="00FF4979" w:rsidRPr="0066652B" w:rsidRDefault="00FF4979" w:rsidP="00FF4979">
      <w:pPr>
        <w:tabs>
          <w:tab w:val="num" w:pos="928"/>
        </w:tabs>
        <w:spacing w:after="120" w:line="360" w:lineRule="auto"/>
        <w:jc w:val="both"/>
        <w:rPr>
          <w:rFonts w:ascii="Verdana" w:hAnsi="Verdana"/>
          <w:sz w:val="20"/>
          <w:szCs w:val="20"/>
        </w:rPr>
      </w:pPr>
      <w:r w:rsidRPr="0066652B">
        <w:rPr>
          <w:rFonts w:ascii="Verdana" w:hAnsi="Verdana"/>
          <w:sz w:val="20"/>
          <w:szCs w:val="20"/>
        </w:rPr>
        <w:t>c) responsabilizar-se formalmente pelas transações efetuadas em seu nome, assumindo como firmes e verdadeiras suas propostas e lances, inclusive os atos praticados diretamente ou por seu representante, não cabendo ao provedor do sistema ou ao órgão promotor da licitação responsabilidade por eventuais danos decorrentes de uso indevido da senha, ainda que por terceiros;</w:t>
      </w:r>
    </w:p>
    <w:p w:rsidR="00FF4979" w:rsidRPr="0066652B" w:rsidRDefault="00FF4979" w:rsidP="00FF4979">
      <w:pPr>
        <w:tabs>
          <w:tab w:val="num" w:pos="928"/>
        </w:tabs>
        <w:spacing w:after="120" w:line="360" w:lineRule="auto"/>
        <w:jc w:val="both"/>
        <w:rPr>
          <w:rFonts w:ascii="Verdana" w:hAnsi="Verdana"/>
          <w:sz w:val="20"/>
          <w:szCs w:val="20"/>
        </w:rPr>
      </w:pPr>
      <w:r w:rsidRPr="0066652B">
        <w:rPr>
          <w:rFonts w:ascii="Verdana" w:hAnsi="Verdana"/>
          <w:sz w:val="20"/>
          <w:szCs w:val="20"/>
        </w:rPr>
        <w:t>d) acompanhar as operações no sistema eletrônico durante o processo licitatório, bem como manter endereço atualizado de correio eletrônico, responsabilizando-se pelo ônus decorrente da perda de negócios diante da inobservância de quaisquer mensagens emitidas pelo sistema ou de sua desconexão;</w:t>
      </w:r>
    </w:p>
    <w:p w:rsidR="00FF4979" w:rsidRPr="0066652B" w:rsidRDefault="00FF4979" w:rsidP="00FF4979">
      <w:pPr>
        <w:tabs>
          <w:tab w:val="num" w:pos="928"/>
        </w:tabs>
        <w:spacing w:after="120" w:line="360" w:lineRule="auto"/>
        <w:jc w:val="both"/>
        <w:rPr>
          <w:rFonts w:ascii="Verdana" w:hAnsi="Verdana"/>
          <w:sz w:val="20"/>
          <w:szCs w:val="20"/>
        </w:rPr>
      </w:pPr>
      <w:r w:rsidRPr="0066652B">
        <w:rPr>
          <w:rFonts w:ascii="Verdana" w:hAnsi="Verdana"/>
          <w:sz w:val="20"/>
          <w:szCs w:val="20"/>
        </w:rPr>
        <w:lastRenderedPageBreak/>
        <w:t>e) comunicar imediatamente ao provedor do sistema qualquer acontecimento que possa comprometer o sigilo ou a inviabilidade do uso da senha, para imediato bloqueio de acesso;</w:t>
      </w:r>
    </w:p>
    <w:p w:rsidR="00FF4979" w:rsidRPr="0066652B" w:rsidRDefault="00FF4979" w:rsidP="00FF4979">
      <w:pPr>
        <w:tabs>
          <w:tab w:val="num" w:pos="928"/>
        </w:tabs>
        <w:spacing w:after="120" w:line="360" w:lineRule="auto"/>
        <w:jc w:val="both"/>
        <w:rPr>
          <w:rFonts w:ascii="Verdana" w:hAnsi="Verdana"/>
          <w:sz w:val="20"/>
          <w:szCs w:val="20"/>
        </w:rPr>
      </w:pPr>
      <w:r w:rsidRPr="0066652B">
        <w:rPr>
          <w:rFonts w:ascii="Verdana" w:hAnsi="Verdana"/>
          <w:sz w:val="20"/>
          <w:szCs w:val="20"/>
        </w:rPr>
        <w:t>f) utilizar-se da chave de identificação e da senha de acesso para participar do pregão na forma eletrônica;</w:t>
      </w:r>
    </w:p>
    <w:p w:rsidR="00FF4979" w:rsidRPr="0066652B" w:rsidRDefault="00FF4979" w:rsidP="00FF4979">
      <w:pPr>
        <w:tabs>
          <w:tab w:val="num" w:pos="928"/>
        </w:tabs>
        <w:spacing w:after="120" w:line="360" w:lineRule="auto"/>
        <w:jc w:val="both"/>
        <w:rPr>
          <w:rFonts w:ascii="Verdana" w:hAnsi="Verdana"/>
          <w:sz w:val="20"/>
          <w:szCs w:val="20"/>
        </w:rPr>
      </w:pPr>
      <w:r w:rsidRPr="0066652B">
        <w:rPr>
          <w:rFonts w:ascii="Verdana" w:hAnsi="Verdana"/>
          <w:sz w:val="20"/>
          <w:szCs w:val="20"/>
        </w:rPr>
        <w:t>g) solicitar o cancelamento da chave de identificação ou da senha de acesso por interesse próprio.</w:t>
      </w:r>
    </w:p>
    <w:p w:rsidR="00FF4979" w:rsidRPr="0066652B" w:rsidRDefault="00FF4979" w:rsidP="008E2E90">
      <w:pPr>
        <w:tabs>
          <w:tab w:val="num" w:pos="928"/>
        </w:tabs>
        <w:spacing w:after="120" w:line="360" w:lineRule="auto"/>
        <w:jc w:val="both"/>
        <w:rPr>
          <w:rFonts w:ascii="Verdana" w:hAnsi="Verdana"/>
          <w:sz w:val="20"/>
          <w:szCs w:val="20"/>
        </w:rPr>
      </w:pPr>
      <w:r w:rsidRPr="0066652B">
        <w:rPr>
          <w:rFonts w:ascii="Verdana" w:hAnsi="Verdana"/>
          <w:sz w:val="20"/>
          <w:szCs w:val="20"/>
        </w:rPr>
        <w:t xml:space="preserve">h) submeter-se às exigências do Decreto no 2.458-R, publicado em </w:t>
      </w:r>
      <w:proofErr w:type="gramStart"/>
      <w:r w:rsidRPr="0066652B">
        <w:rPr>
          <w:rFonts w:ascii="Verdana" w:hAnsi="Verdana"/>
          <w:sz w:val="20"/>
          <w:szCs w:val="20"/>
        </w:rPr>
        <w:t>5</w:t>
      </w:r>
      <w:proofErr w:type="gramEnd"/>
      <w:r w:rsidRPr="0066652B">
        <w:rPr>
          <w:rFonts w:ascii="Verdana" w:hAnsi="Verdana"/>
          <w:sz w:val="20"/>
          <w:szCs w:val="20"/>
        </w:rPr>
        <w:t xml:space="preserve"> de fevereiro de 2010, da Lei Federal nº 10.520/02 e, subsidiariamente, da Lei Federal nº 8.666/93, assim como aos termos de participação e condições de contratação constantes neste instrumento convocatório.</w:t>
      </w:r>
    </w:p>
    <w:p w:rsidR="00FF4979" w:rsidRPr="0066652B" w:rsidRDefault="00FF4979" w:rsidP="008E2E90">
      <w:pPr>
        <w:spacing w:after="120" w:line="360" w:lineRule="auto"/>
        <w:jc w:val="both"/>
        <w:rPr>
          <w:rFonts w:ascii="Verdana" w:hAnsi="Verdana"/>
          <w:sz w:val="20"/>
          <w:szCs w:val="20"/>
        </w:rPr>
      </w:pPr>
      <w:r w:rsidRPr="0066652B">
        <w:rPr>
          <w:rFonts w:ascii="Verdana" w:hAnsi="Verdana"/>
          <w:sz w:val="20"/>
          <w:szCs w:val="20"/>
        </w:rPr>
        <w:t>i) A chave de identificação e a senha poderão ser utilizadas em qualquer pregão eletrônico, salvo quando canceladas por solicitação do credenciado ou em virtude de sua inabilitação perante o cadastro de fornecedores.</w:t>
      </w:r>
    </w:p>
    <w:p w:rsidR="00FF4979" w:rsidRPr="0066652B" w:rsidRDefault="00FF4979" w:rsidP="008E2E90">
      <w:pPr>
        <w:spacing w:after="120" w:line="360" w:lineRule="auto"/>
        <w:jc w:val="both"/>
        <w:rPr>
          <w:rFonts w:ascii="Verdana" w:hAnsi="Verdana"/>
          <w:sz w:val="20"/>
          <w:szCs w:val="20"/>
        </w:rPr>
      </w:pPr>
      <w:r w:rsidRPr="0066652B">
        <w:rPr>
          <w:rFonts w:ascii="Verdana" w:hAnsi="Verdana"/>
          <w:sz w:val="20"/>
          <w:szCs w:val="20"/>
        </w:rPr>
        <w:t>j) A perda da senha ou a quebra de sigilo deverão ser comunicadas imediatamente ao provedor do sistema, para imediato bloqueio de acesso.</w:t>
      </w:r>
    </w:p>
    <w:p w:rsidR="00FF4979" w:rsidRPr="0066652B" w:rsidRDefault="00FF4979" w:rsidP="008E2E90">
      <w:pPr>
        <w:spacing w:after="120" w:line="360" w:lineRule="auto"/>
        <w:jc w:val="both"/>
        <w:rPr>
          <w:rFonts w:ascii="Verdana" w:hAnsi="Verdana"/>
          <w:sz w:val="20"/>
          <w:szCs w:val="20"/>
        </w:rPr>
      </w:pPr>
      <w:r w:rsidRPr="0066652B">
        <w:rPr>
          <w:rFonts w:ascii="Verdana" w:hAnsi="Verdana"/>
          <w:sz w:val="20"/>
          <w:szCs w:val="20"/>
        </w:rPr>
        <w:t>k) O uso da senha de acesso pelo licitante é de sua responsabilidade exclusiva, incluindo qualquer transação efetuada diretamente ou por seu representante, não cabendo ao provedor do sistema ou ao órgão promotor da licitação, responsabilidade por eventuais danos decorrentes de uso indevido da senha, ainda que por terceiros.</w:t>
      </w:r>
    </w:p>
    <w:p w:rsidR="00FF4979" w:rsidRPr="0066652B" w:rsidRDefault="00FF4979" w:rsidP="008E2E90">
      <w:pPr>
        <w:spacing w:after="120" w:line="360" w:lineRule="auto"/>
        <w:jc w:val="both"/>
        <w:rPr>
          <w:rFonts w:ascii="Verdana" w:hAnsi="Verdana"/>
          <w:sz w:val="20"/>
          <w:szCs w:val="20"/>
        </w:rPr>
      </w:pPr>
      <w:r w:rsidRPr="0066652B">
        <w:rPr>
          <w:rFonts w:ascii="Verdana" w:hAnsi="Verdana"/>
          <w:sz w:val="20"/>
          <w:szCs w:val="20"/>
        </w:rPr>
        <w:t>l) O credenciamento junto ao provedor do sistema implica a responsabilidade legal do licitante ou de seu representante legal e a presunção de sua capacidade técnica para realização das transações inerentes ao pregão eletrônico.</w:t>
      </w:r>
    </w:p>
    <w:p w:rsidR="00FF4979" w:rsidRPr="0066652B" w:rsidRDefault="00FF4979" w:rsidP="00FF4979">
      <w:pPr>
        <w:tabs>
          <w:tab w:val="num" w:pos="928"/>
        </w:tabs>
        <w:spacing w:after="120" w:line="360" w:lineRule="auto"/>
        <w:jc w:val="both"/>
        <w:rPr>
          <w:rFonts w:ascii="Verdana" w:hAnsi="Verdana"/>
          <w:sz w:val="20"/>
          <w:szCs w:val="20"/>
        </w:rPr>
      </w:pPr>
      <w:r w:rsidRPr="0066652B">
        <w:rPr>
          <w:rFonts w:ascii="Verdana" w:hAnsi="Verdana"/>
          <w:sz w:val="20"/>
          <w:szCs w:val="20"/>
        </w:rPr>
        <w:t>11.2 O fornecedor descredenciado no CRC/ES – Cadastro de Registro de fornecedores do Espírito Santos terá sua chave de identificação e senha suspensas automaticamente.</w:t>
      </w:r>
    </w:p>
    <w:p w:rsidR="00FF4979" w:rsidRPr="0066652B" w:rsidRDefault="00FF4979" w:rsidP="00FF4979">
      <w:pPr>
        <w:tabs>
          <w:tab w:val="left" w:pos="3148"/>
        </w:tabs>
        <w:spacing w:line="360" w:lineRule="auto"/>
        <w:jc w:val="both"/>
        <w:rPr>
          <w:rFonts w:ascii="Verdana" w:hAnsi="Verdana"/>
          <w:b/>
          <w:bCs/>
          <w:sz w:val="20"/>
          <w:szCs w:val="20"/>
        </w:rPr>
      </w:pPr>
      <w:r w:rsidRPr="0066652B">
        <w:rPr>
          <w:rFonts w:ascii="Verdana" w:hAnsi="Verdana"/>
          <w:b/>
          <w:bCs/>
          <w:sz w:val="20"/>
          <w:szCs w:val="20"/>
        </w:rPr>
        <w:t xml:space="preserve">12. DAS CONDIÇÕES PARA PARTICIPAÇÃO  </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 xml:space="preserve">12.1. Somente poderão participar desta licitação pessoas jurídicas, legalmente constituídas, com todos os tributos pagos e certidões em dia, que explorem o ramo de atividade compatível com o objeto desta licitação. </w:t>
      </w:r>
    </w:p>
    <w:p w:rsidR="00FF4979" w:rsidRPr="0066652B" w:rsidRDefault="00FF4979" w:rsidP="002D182E">
      <w:pPr>
        <w:spacing w:line="360" w:lineRule="auto"/>
        <w:ind w:left="426"/>
        <w:jc w:val="both"/>
        <w:rPr>
          <w:rFonts w:ascii="Verdana" w:hAnsi="Verdana"/>
          <w:sz w:val="20"/>
          <w:szCs w:val="20"/>
        </w:rPr>
      </w:pPr>
      <w:r w:rsidRPr="0066652B">
        <w:rPr>
          <w:rFonts w:ascii="Verdana" w:hAnsi="Verdana"/>
          <w:sz w:val="20"/>
          <w:szCs w:val="20"/>
        </w:rPr>
        <w:lastRenderedPageBreak/>
        <w:t xml:space="preserve">12.1.2. Fica assegurada a participação de cooperativas, desde que observadas </w:t>
      </w:r>
      <w:proofErr w:type="gramStart"/>
      <w:r w:rsidRPr="0066652B">
        <w:rPr>
          <w:rFonts w:ascii="Verdana" w:hAnsi="Verdana"/>
          <w:sz w:val="20"/>
          <w:szCs w:val="20"/>
        </w:rPr>
        <w:t>as</w:t>
      </w:r>
      <w:proofErr w:type="gramEnd"/>
      <w:r w:rsidRPr="0066652B">
        <w:rPr>
          <w:rFonts w:ascii="Verdana" w:hAnsi="Verdana"/>
          <w:sz w:val="20"/>
          <w:szCs w:val="20"/>
        </w:rPr>
        <w:t xml:space="preserve"> exigências constantes do Decreto 3.139-R, publicado no DOE de 30 de outubro de 2012.</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12.2. Não poderão participar desta licitação:</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a) pessoas jurídicas que não explorem ramo de atividade compatível com o objeto desta licitação;</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b) consórcio de empresas, qualquer que seja sua forma de constituição;</w:t>
      </w:r>
    </w:p>
    <w:p w:rsidR="00FF4979" w:rsidRPr="0066652B" w:rsidRDefault="00FF4979" w:rsidP="00FF4979">
      <w:pPr>
        <w:spacing w:line="360" w:lineRule="auto"/>
        <w:jc w:val="both"/>
        <w:rPr>
          <w:rFonts w:ascii="Verdana" w:hAnsi="Verdana"/>
          <w:bCs/>
          <w:color w:val="FF0000"/>
          <w:sz w:val="20"/>
          <w:szCs w:val="20"/>
        </w:rPr>
      </w:pPr>
      <w:r w:rsidRPr="0066652B">
        <w:rPr>
          <w:rFonts w:ascii="Verdana" w:hAnsi="Verdana"/>
          <w:sz w:val="20"/>
          <w:szCs w:val="20"/>
        </w:rPr>
        <w:t>c) pessoa jurídica cujos profissionais não detenham a experiência exigida na qualificação descrita no presente Edital.</w:t>
      </w:r>
    </w:p>
    <w:p w:rsidR="0052501B" w:rsidRPr="0066652B" w:rsidRDefault="0052501B" w:rsidP="0052501B">
      <w:pPr>
        <w:pStyle w:val="LetrasMultinvel"/>
        <w:spacing w:line="360" w:lineRule="auto"/>
        <w:rPr>
          <w:rFonts w:ascii="Verdana" w:eastAsia="Calibri" w:hAnsi="Verdana"/>
          <w:sz w:val="20"/>
          <w:szCs w:val="20"/>
          <w:lang w:eastAsia="en-US"/>
        </w:rPr>
      </w:pPr>
      <w:r w:rsidRPr="0066652B">
        <w:rPr>
          <w:rFonts w:ascii="Verdana" w:eastAsia="Calibri" w:hAnsi="Verdana"/>
          <w:sz w:val="20"/>
          <w:szCs w:val="20"/>
          <w:lang w:eastAsia="en-US"/>
        </w:rPr>
        <w:t>d) estejam cumprindo as penalidades previstas no artigo 87, inciso III</w:t>
      </w:r>
      <w:r w:rsidR="00390FCF">
        <w:rPr>
          <w:rFonts w:ascii="Verdana" w:eastAsia="Calibri" w:hAnsi="Verdana"/>
          <w:sz w:val="20"/>
          <w:szCs w:val="20"/>
          <w:lang w:eastAsia="en-US"/>
        </w:rPr>
        <w:t xml:space="preserve"> </w:t>
      </w:r>
      <w:r w:rsidR="00390FCF" w:rsidRPr="00524C2F">
        <w:rPr>
          <w:rFonts w:ascii="Verdana" w:eastAsia="Calibri" w:hAnsi="Verdana"/>
          <w:sz w:val="20"/>
          <w:szCs w:val="20"/>
          <w:lang w:eastAsia="en-US"/>
        </w:rPr>
        <w:t>ou inciso IV</w:t>
      </w:r>
      <w:r w:rsidR="008C19DE">
        <w:rPr>
          <w:rFonts w:ascii="Verdana" w:eastAsia="Calibri" w:hAnsi="Verdana"/>
          <w:sz w:val="20"/>
          <w:szCs w:val="20"/>
          <w:lang w:eastAsia="en-US"/>
        </w:rPr>
        <w:t>,</w:t>
      </w:r>
      <w:r w:rsidRPr="00524C2F">
        <w:rPr>
          <w:rFonts w:ascii="Verdana" w:eastAsia="Calibri" w:hAnsi="Verdana"/>
          <w:sz w:val="20"/>
          <w:szCs w:val="20"/>
          <w:lang w:eastAsia="en-US"/>
        </w:rPr>
        <w:t xml:space="preserve"> da Lei Federal nº. 8.666/93 e</w:t>
      </w:r>
      <w:r w:rsidR="00390FCF" w:rsidRPr="00524C2F">
        <w:rPr>
          <w:rFonts w:ascii="Verdana" w:eastAsia="Calibri" w:hAnsi="Verdana"/>
          <w:sz w:val="20"/>
          <w:szCs w:val="20"/>
          <w:lang w:eastAsia="en-US"/>
        </w:rPr>
        <w:t>/ou</w:t>
      </w:r>
      <w:r w:rsidRPr="00524C2F">
        <w:rPr>
          <w:rFonts w:ascii="Verdana" w:eastAsia="Calibri" w:hAnsi="Verdana"/>
          <w:sz w:val="20"/>
          <w:szCs w:val="20"/>
          <w:lang w:eastAsia="en-US"/>
        </w:rPr>
        <w:t xml:space="preserve"> no artigo 7º da Lei Federal nº. 10.520/02, </w:t>
      </w:r>
      <w:r w:rsidR="00390FCF" w:rsidRPr="00524C2F">
        <w:rPr>
          <w:rFonts w:ascii="Verdana" w:eastAsia="Calibri" w:hAnsi="Verdana"/>
          <w:sz w:val="20"/>
          <w:szCs w:val="20"/>
          <w:lang w:eastAsia="en-US"/>
        </w:rPr>
        <w:t>ainda que imposta por ente federativo diverso do Espírito Santo</w:t>
      </w:r>
      <w:r w:rsidRPr="00524C2F">
        <w:rPr>
          <w:rFonts w:ascii="Verdana" w:eastAsia="Calibri" w:hAnsi="Verdana"/>
          <w:sz w:val="20"/>
          <w:szCs w:val="20"/>
          <w:lang w:eastAsia="en-US"/>
        </w:rPr>
        <w:t>;</w:t>
      </w:r>
    </w:p>
    <w:p w:rsidR="0052501B" w:rsidRPr="0066652B" w:rsidRDefault="0052501B" w:rsidP="0052501B">
      <w:pPr>
        <w:pStyle w:val="LetrasMultinvel"/>
        <w:spacing w:line="360" w:lineRule="auto"/>
        <w:rPr>
          <w:rFonts w:ascii="Verdana" w:eastAsia="Calibri" w:hAnsi="Verdana"/>
          <w:sz w:val="20"/>
          <w:szCs w:val="20"/>
          <w:lang w:eastAsia="en-US"/>
        </w:rPr>
      </w:pPr>
      <w:r w:rsidRPr="0066652B">
        <w:rPr>
          <w:rFonts w:ascii="Verdana" w:eastAsia="Calibri" w:hAnsi="Verdana"/>
          <w:sz w:val="20"/>
          <w:szCs w:val="20"/>
          <w:lang w:eastAsia="en-US"/>
        </w:rPr>
        <w:t xml:space="preserve">e) estejam sob falência, dissolução ou liquidação; </w:t>
      </w:r>
    </w:p>
    <w:p w:rsidR="0052501B" w:rsidRPr="0066652B" w:rsidRDefault="0052501B" w:rsidP="0052501B">
      <w:pPr>
        <w:pStyle w:val="LetrasMultinvel"/>
        <w:spacing w:line="360" w:lineRule="auto"/>
        <w:rPr>
          <w:rFonts w:ascii="Verdana" w:eastAsia="Calibri" w:hAnsi="Verdana"/>
          <w:sz w:val="20"/>
          <w:szCs w:val="20"/>
          <w:lang w:eastAsia="en-US"/>
        </w:rPr>
      </w:pPr>
      <w:r w:rsidRPr="0066652B">
        <w:rPr>
          <w:rFonts w:ascii="Verdana" w:eastAsia="Calibri" w:hAnsi="Verdana"/>
          <w:sz w:val="20"/>
          <w:szCs w:val="20"/>
          <w:lang w:eastAsia="en-US"/>
        </w:rPr>
        <w:t xml:space="preserve">f) Caso </w:t>
      </w:r>
      <w:proofErr w:type="gramStart"/>
      <w:r w:rsidRPr="0066652B">
        <w:rPr>
          <w:rFonts w:ascii="Verdana" w:eastAsia="Calibri" w:hAnsi="Verdana"/>
          <w:sz w:val="20"/>
          <w:szCs w:val="20"/>
          <w:lang w:eastAsia="en-US"/>
        </w:rPr>
        <w:t>a</w:t>
      </w:r>
      <w:proofErr w:type="gramEnd"/>
      <w:r w:rsidRPr="0066652B">
        <w:rPr>
          <w:rFonts w:ascii="Verdana" w:eastAsia="Calibri" w:hAnsi="Verdana"/>
          <w:sz w:val="20"/>
          <w:szCs w:val="20"/>
          <w:lang w:eastAsia="en-US"/>
        </w:rPr>
        <w:t xml:space="preserve"> licitante se encontre em processo de recuperação judicial ou extrajudicial, deverá ser apresentada na fase de Habilitação a sentença homologatória do plano de recuperação judicial;</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 xml:space="preserve">g) pessoa jurídica cujo corpo de dirigentes seja integrado por ocupante de cargo ou emprego na Administração pública Direta ou Indireta do Estado do Espírito Santo. </w:t>
      </w:r>
    </w:p>
    <w:p w:rsidR="008E2E90" w:rsidRDefault="008E2E90" w:rsidP="00FF4979">
      <w:pPr>
        <w:spacing w:after="0" w:line="360" w:lineRule="auto"/>
        <w:jc w:val="both"/>
        <w:rPr>
          <w:rFonts w:ascii="Verdana" w:hAnsi="Verdana"/>
          <w:b/>
          <w:bCs/>
          <w:sz w:val="20"/>
          <w:szCs w:val="20"/>
        </w:rPr>
      </w:pPr>
    </w:p>
    <w:p w:rsidR="00FF4979" w:rsidRPr="0066652B" w:rsidRDefault="00FF4979" w:rsidP="008E2E90">
      <w:pPr>
        <w:spacing w:after="0" w:line="360" w:lineRule="auto"/>
        <w:jc w:val="both"/>
        <w:rPr>
          <w:rFonts w:ascii="Verdana" w:hAnsi="Verdana"/>
          <w:b/>
          <w:sz w:val="20"/>
          <w:szCs w:val="20"/>
        </w:rPr>
      </w:pPr>
      <w:r w:rsidRPr="0066652B">
        <w:rPr>
          <w:rFonts w:ascii="Verdana" w:hAnsi="Verdana"/>
          <w:b/>
          <w:bCs/>
          <w:sz w:val="20"/>
          <w:szCs w:val="20"/>
        </w:rPr>
        <w:t xml:space="preserve">13.  DA APRESENTAÇÃO DA PROPOSTA </w:t>
      </w:r>
    </w:p>
    <w:p w:rsidR="00FF4979" w:rsidRPr="0066652B" w:rsidRDefault="00FF4979" w:rsidP="00FF4979">
      <w:pPr>
        <w:spacing w:after="0" w:line="360" w:lineRule="auto"/>
        <w:jc w:val="both"/>
        <w:rPr>
          <w:rFonts w:ascii="Verdana" w:hAnsi="Verdana"/>
          <w:sz w:val="20"/>
          <w:szCs w:val="20"/>
        </w:rPr>
      </w:pPr>
      <w:r w:rsidRPr="0066652B">
        <w:rPr>
          <w:rFonts w:ascii="Verdana" w:hAnsi="Verdana"/>
          <w:sz w:val="20"/>
          <w:szCs w:val="20"/>
        </w:rPr>
        <w:t xml:space="preserve">13.1- Os licitantes deverão encaminhar proposta com a descrição do objeto ofertado e com o preço, exclusivamente por meio do sistema eletrônico, observando a data e o horário limite para o seu acolhimento, quando, então, encerrar-se-á, automaticamente, a fase de recebimento de propostas. </w:t>
      </w:r>
    </w:p>
    <w:p w:rsidR="00FF4979" w:rsidRPr="0066652B" w:rsidRDefault="00FF4979" w:rsidP="00FF4979">
      <w:pPr>
        <w:spacing w:after="0" w:line="360" w:lineRule="auto"/>
        <w:jc w:val="both"/>
        <w:rPr>
          <w:rFonts w:ascii="Verdana" w:hAnsi="Verdana"/>
          <w:sz w:val="20"/>
          <w:szCs w:val="20"/>
        </w:rPr>
      </w:pPr>
    </w:p>
    <w:p w:rsidR="00FF4979" w:rsidRPr="0066652B" w:rsidRDefault="00FF4979" w:rsidP="00FF4979">
      <w:pPr>
        <w:spacing w:after="0" w:line="360" w:lineRule="auto"/>
        <w:jc w:val="both"/>
        <w:rPr>
          <w:rFonts w:ascii="Verdana" w:hAnsi="Verdana"/>
          <w:sz w:val="20"/>
          <w:szCs w:val="20"/>
        </w:rPr>
      </w:pPr>
      <w:r w:rsidRPr="0066652B">
        <w:rPr>
          <w:rFonts w:ascii="Verdana" w:hAnsi="Verdana"/>
          <w:sz w:val="20"/>
          <w:szCs w:val="20"/>
        </w:rPr>
        <w:t>13.2 - A proposta da licitante deverá considerar a tributação que efetivamente incidirá durante a execução do contrato.</w:t>
      </w:r>
    </w:p>
    <w:p w:rsidR="00FF4979" w:rsidRPr="0066652B" w:rsidRDefault="00FF4979" w:rsidP="00FF4979">
      <w:pPr>
        <w:spacing w:after="0" w:line="360" w:lineRule="auto"/>
        <w:jc w:val="both"/>
        <w:rPr>
          <w:rFonts w:ascii="Verdana" w:hAnsi="Verdana"/>
          <w:sz w:val="20"/>
          <w:szCs w:val="20"/>
        </w:rPr>
      </w:pPr>
    </w:p>
    <w:p w:rsidR="00FF4979" w:rsidRPr="0066652B" w:rsidRDefault="00FF4979" w:rsidP="00FF4979">
      <w:pPr>
        <w:spacing w:after="0" w:line="360" w:lineRule="auto"/>
        <w:jc w:val="both"/>
        <w:rPr>
          <w:rFonts w:ascii="Verdana" w:hAnsi="Verdana"/>
          <w:sz w:val="20"/>
          <w:szCs w:val="20"/>
        </w:rPr>
      </w:pPr>
      <w:r w:rsidRPr="0066652B">
        <w:rPr>
          <w:rFonts w:ascii="Verdana" w:hAnsi="Verdana"/>
          <w:sz w:val="20"/>
          <w:szCs w:val="20"/>
        </w:rPr>
        <w:t>13.3 - As propostas deverão indicar expressamente o preço global dos serviços prestados, considerando o prazo de vigência inicial previsto para o contrato.</w:t>
      </w:r>
    </w:p>
    <w:p w:rsidR="00FF4979" w:rsidRPr="0066652B" w:rsidRDefault="00FF4979" w:rsidP="00FF4979">
      <w:pPr>
        <w:spacing w:after="0" w:line="360" w:lineRule="auto"/>
        <w:jc w:val="both"/>
        <w:rPr>
          <w:rFonts w:ascii="Verdana" w:hAnsi="Verdana"/>
          <w:sz w:val="20"/>
          <w:szCs w:val="20"/>
        </w:rPr>
      </w:pPr>
    </w:p>
    <w:p w:rsidR="00FF4979" w:rsidRPr="0066652B" w:rsidRDefault="00FF4979" w:rsidP="00FF4979">
      <w:pPr>
        <w:spacing w:after="0" w:line="360" w:lineRule="auto"/>
        <w:jc w:val="both"/>
        <w:rPr>
          <w:rFonts w:ascii="Verdana" w:hAnsi="Verdana"/>
          <w:sz w:val="20"/>
          <w:szCs w:val="20"/>
        </w:rPr>
      </w:pPr>
      <w:r w:rsidRPr="0066652B">
        <w:rPr>
          <w:rFonts w:ascii="Verdana" w:hAnsi="Verdana"/>
          <w:sz w:val="20"/>
          <w:szCs w:val="20"/>
        </w:rPr>
        <w:t xml:space="preserve">13.4 - A participação no pregão eletrônico dar-se-á pela utilização da senha privativa do licitante. </w:t>
      </w:r>
    </w:p>
    <w:p w:rsidR="00FF4979" w:rsidRPr="0066652B" w:rsidRDefault="00FF4979" w:rsidP="00FF4979">
      <w:pPr>
        <w:spacing w:after="0" w:line="360" w:lineRule="auto"/>
        <w:jc w:val="both"/>
        <w:rPr>
          <w:rFonts w:ascii="Verdana" w:hAnsi="Verdana"/>
          <w:sz w:val="20"/>
          <w:szCs w:val="20"/>
        </w:rPr>
      </w:pPr>
    </w:p>
    <w:p w:rsidR="00FF4979" w:rsidRPr="0066652B" w:rsidRDefault="00FF4979" w:rsidP="00FF4979">
      <w:pPr>
        <w:spacing w:after="0" w:line="360" w:lineRule="auto"/>
        <w:jc w:val="both"/>
        <w:rPr>
          <w:rFonts w:ascii="Verdana" w:hAnsi="Verdana"/>
          <w:sz w:val="20"/>
          <w:szCs w:val="20"/>
        </w:rPr>
      </w:pPr>
      <w:r w:rsidRPr="0066652B">
        <w:rPr>
          <w:rFonts w:ascii="Verdana" w:hAnsi="Verdana"/>
          <w:sz w:val="20"/>
          <w:szCs w:val="20"/>
        </w:rPr>
        <w:t>13.5 - Para participação no pregão eletrônico, o licitante deverá manifestar, em campo próprio do sistema eletrônico, que cumpre plenamente os requisitos de habilitação, com o que estará atendido o disposto no Decreto Estadual nº 2.849-R, e que sua proposta está em conformidade com as exigências do instrumento convocatório.</w:t>
      </w:r>
    </w:p>
    <w:p w:rsidR="00FF4979" w:rsidRPr="0066652B" w:rsidRDefault="00FF4979" w:rsidP="00FF4979">
      <w:pPr>
        <w:spacing w:after="0" w:line="360" w:lineRule="auto"/>
        <w:jc w:val="both"/>
        <w:rPr>
          <w:rFonts w:ascii="Verdana" w:hAnsi="Verdana"/>
          <w:sz w:val="20"/>
          <w:szCs w:val="20"/>
        </w:rPr>
      </w:pPr>
    </w:p>
    <w:p w:rsidR="00FF4979" w:rsidRPr="0066652B" w:rsidRDefault="00FF4979" w:rsidP="00FF4979">
      <w:pPr>
        <w:spacing w:after="0" w:line="360" w:lineRule="auto"/>
        <w:jc w:val="both"/>
        <w:rPr>
          <w:rFonts w:ascii="Verdana" w:hAnsi="Verdana"/>
          <w:sz w:val="20"/>
          <w:szCs w:val="20"/>
        </w:rPr>
      </w:pPr>
      <w:r w:rsidRPr="0066652B">
        <w:rPr>
          <w:rFonts w:ascii="Verdana" w:hAnsi="Verdana"/>
          <w:sz w:val="20"/>
          <w:szCs w:val="20"/>
        </w:rPr>
        <w:t xml:space="preserve">13.6 - A declaração falsa relativa ao cumprimento dos requisitos de habilitação e proposta sujeitará o licitante às sanções previstas na legislação de regência, sem prejuízo da sanção criminal cabível. </w:t>
      </w:r>
    </w:p>
    <w:p w:rsidR="00FF4979" w:rsidRPr="0066652B" w:rsidRDefault="00FF4979" w:rsidP="00FF4979">
      <w:pPr>
        <w:spacing w:after="0" w:line="360" w:lineRule="auto"/>
        <w:jc w:val="both"/>
        <w:rPr>
          <w:rFonts w:ascii="Verdana" w:hAnsi="Verdana"/>
          <w:sz w:val="20"/>
          <w:szCs w:val="20"/>
        </w:rPr>
      </w:pPr>
    </w:p>
    <w:p w:rsidR="00FF4979" w:rsidRPr="0066652B" w:rsidRDefault="00FF4979" w:rsidP="00FF4979">
      <w:pPr>
        <w:spacing w:after="0" w:line="360" w:lineRule="auto"/>
        <w:jc w:val="both"/>
        <w:rPr>
          <w:rFonts w:ascii="Verdana" w:hAnsi="Verdana"/>
          <w:sz w:val="20"/>
          <w:szCs w:val="20"/>
        </w:rPr>
      </w:pPr>
      <w:r w:rsidRPr="0066652B">
        <w:rPr>
          <w:rFonts w:ascii="Verdana" w:hAnsi="Verdana"/>
          <w:sz w:val="20"/>
          <w:szCs w:val="20"/>
        </w:rPr>
        <w:t>13.7 - Até a abertura da sessão, os licitantes poderão retirar ou substituir a proposta anteriormente apresentada.</w:t>
      </w:r>
    </w:p>
    <w:p w:rsidR="00FF4979" w:rsidRPr="0066652B" w:rsidRDefault="00FF4979" w:rsidP="00FF4979">
      <w:pPr>
        <w:spacing w:after="0" w:line="360" w:lineRule="auto"/>
        <w:jc w:val="both"/>
        <w:rPr>
          <w:rFonts w:ascii="Verdana" w:hAnsi="Verdana"/>
          <w:sz w:val="20"/>
          <w:szCs w:val="20"/>
        </w:rPr>
      </w:pPr>
    </w:p>
    <w:p w:rsidR="00FF4979" w:rsidRPr="0066652B" w:rsidRDefault="00FF4979" w:rsidP="00FF4979">
      <w:pPr>
        <w:spacing w:after="0" w:line="360" w:lineRule="auto"/>
        <w:jc w:val="both"/>
        <w:rPr>
          <w:rFonts w:ascii="Verdana" w:hAnsi="Verdana"/>
          <w:sz w:val="20"/>
          <w:szCs w:val="20"/>
        </w:rPr>
      </w:pPr>
      <w:r w:rsidRPr="0066652B">
        <w:rPr>
          <w:rFonts w:ascii="Verdana" w:hAnsi="Verdana"/>
          <w:sz w:val="20"/>
          <w:szCs w:val="20"/>
        </w:rPr>
        <w:t>13.8 – Após a abertura da sessão, não cabe desistência da proposta, salvo por motivo justo decorrente de fato superveniente e aceito pelo Pregoeiro.</w:t>
      </w:r>
    </w:p>
    <w:p w:rsidR="00FF4979" w:rsidRPr="0066652B" w:rsidRDefault="00FF4979" w:rsidP="00FF4979">
      <w:pPr>
        <w:spacing w:after="0" w:line="360" w:lineRule="auto"/>
        <w:jc w:val="both"/>
        <w:rPr>
          <w:rFonts w:ascii="Verdana" w:hAnsi="Verdana"/>
          <w:sz w:val="20"/>
          <w:szCs w:val="20"/>
        </w:rPr>
      </w:pPr>
    </w:p>
    <w:p w:rsidR="00FF4979" w:rsidRPr="0066652B" w:rsidRDefault="00FF4979" w:rsidP="00FF4979">
      <w:pPr>
        <w:spacing w:after="0" w:line="360" w:lineRule="auto"/>
        <w:jc w:val="both"/>
        <w:rPr>
          <w:rFonts w:ascii="Verdana" w:hAnsi="Verdana"/>
          <w:sz w:val="20"/>
          <w:szCs w:val="20"/>
        </w:rPr>
      </w:pPr>
      <w:r w:rsidRPr="0066652B">
        <w:rPr>
          <w:rFonts w:ascii="Verdana" w:hAnsi="Verdana"/>
          <w:sz w:val="20"/>
          <w:szCs w:val="20"/>
        </w:rPr>
        <w:t>13.9 – A proposta comercial vencedora deverá ser apresentada no prazo</w:t>
      </w:r>
      <w:r w:rsidR="0052501B" w:rsidRPr="0066652B">
        <w:rPr>
          <w:rFonts w:ascii="Verdana" w:hAnsi="Verdana"/>
          <w:sz w:val="20"/>
          <w:szCs w:val="20"/>
        </w:rPr>
        <w:t xml:space="preserve"> referido no item</w:t>
      </w:r>
      <w:r w:rsidRPr="0066652B">
        <w:rPr>
          <w:rFonts w:ascii="Verdana" w:hAnsi="Verdana"/>
          <w:sz w:val="20"/>
          <w:szCs w:val="20"/>
        </w:rPr>
        <w:t xml:space="preserve"> 16.1.2, em conformidade com o modelo contido no </w:t>
      </w:r>
      <w:r w:rsidR="006B78AF">
        <w:rPr>
          <w:rFonts w:ascii="Verdana" w:hAnsi="Verdana"/>
          <w:sz w:val="20"/>
          <w:szCs w:val="20"/>
        </w:rPr>
        <w:t xml:space="preserve">Anexo </w:t>
      </w:r>
      <w:r w:rsidR="000D2108">
        <w:rPr>
          <w:rFonts w:ascii="Verdana" w:hAnsi="Verdana"/>
          <w:sz w:val="20"/>
          <w:szCs w:val="20"/>
        </w:rPr>
        <w:t>IV</w:t>
      </w:r>
      <w:r w:rsidRPr="0066652B">
        <w:rPr>
          <w:rFonts w:ascii="Verdana" w:hAnsi="Verdana"/>
          <w:sz w:val="20"/>
          <w:szCs w:val="20"/>
        </w:rPr>
        <w:t>, acompanhada de todos os documentos nele enumerados, observando-se o que se segue, sem prejuízo das demais instruções constantes deste Edital e seus Anexos:</w:t>
      </w:r>
    </w:p>
    <w:p w:rsidR="00FF4979" w:rsidRPr="0066652B" w:rsidRDefault="00FF4979" w:rsidP="00FF4979">
      <w:pPr>
        <w:spacing w:after="0" w:line="360" w:lineRule="auto"/>
        <w:jc w:val="both"/>
        <w:rPr>
          <w:rFonts w:ascii="Verdana" w:hAnsi="Verdana"/>
          <w:sz w:val="20"/>
          <w:szCs w:val="20"/>
        </w:rPr>
      </w:pPr>
    </w:p>
    <w:p w:rsidR="00FF4979" w:rsidRPr="0066652B" w:rsidRDefault="00FF4979" w:rsidP="00FF4979">
      <w:pPr>
        <w:spacing w:after="0" w:line="360" w:lineRule="auto"/>
        <w:jc w:val="both"/>
        <w:rPr>
          <w:rFonts w:ascii="Verdana" w:hAnsi="Verdana"/>
          <w:sz w:val="20"/>
          <w:szCs w:val="20"/>
        </w:rPr>
      </w:pPr>
      <w:r w:rsidRPr="0066652B">
        <w:rPr>
          <w:rFonts w:ascii="Verdana" w:hAnsi="Verdana"/>
          <w:sz w:val="20"/>
          <w:szCs w:val="20"/>
        </w:rPr>
        <w:t>a) Datilografá-la ou digitá-la, em 01 (uma) via, sem emendas, rasuras ou entrelinhas que venham a ensejar dúvidas, reconhecendo a plena aceitação e aplicação, aos serviços que vierem a ser contratados, das normas e critérios deste Edital;</w:t>
      </w:r>
    </w:p>
    <w:p w:rsidR="00FF4979" w:rsidRPr="0066652B" w:rsidRDefault="00FF4979" w:rsidP="00FF4979">
      <w:pPr>
        <w:spacing w:after="0" w:line="360" w:lineRule="auto"/>
        <w:jc w:val="both"/>
        <w:rPr>
          <w:rFonts w:ascii="Verdana" w:hAnsi="Verdana"/>
          <w:sz w:val="20"/>
          <w:szCs w:val="20"/>
        </w:rPr>
      </w:pPr>
    </w:p>
    <w:p w:rsidR="00FF4979" w:rsidRPr="0066652B" w:rsidRDefault="00FF4979" w:rsidP="00FF4979">
      <w:pPr>
        <w:spacing w:after="0" w:line="360" w:lineRule="auto"/>
        <w:jc w:val="both"/>
        <w:rPr>
          <w:rFonts w:ascii="Verdana" w:hAnsi="Verdana"/>
          <w:sz w:val="20"/>
          <w:szCs w:val="20"/>
        </w:rPr>
      </w:pPr>
      <w:r w:rsidRPr="0066652B">
        <w:rPr>
          <w:rFonts w:ascii="Verdana" w:hAnsi="Verdana"/>
          <w:sz w:val="20"/>
          <w:szCs w:val="20"/>
        </w:rPr>
        <w:t>b) Assinar a proposta na parte final e rubricá-la em todas as suas folhas.</w:t>
      </w:r>
    </w:p>
    <w:p w:rsidR="00FF4979" w:rsidRPr="0066652B" w:rsidRDefault="00FF4979" w:rsidP="00FF4979">
      <w:pPr>
        <w:spacing w:after="0" w:line="360" w:lineRule="auto"/>
        <w:jc w:val="both"/>
        <w:rPr>
          <w:rFonts w:ascii="Verdana" w:hAnsi="Verdana"/>
          <w:bCs/>
          <w:sz w:val="20"/>
          <w:szCs w:val="20"/>
        </w:rPr>
      </w:pPr>
    </w:p>
    <w:p w:rsidR="00FF4979" w:rsidRDefault="00FF4979" w:rsidP="00FF4979">
      <w:pPr>
        <w:spacing w:line="360" w:lineRule="auto"/>
        <w:jc w:val="both"/>
        <w:rPr>
          <w:rFonts w:ascii="Verdana" w:hAnsi="Verdana"/>
          <w:bCs/>
          <w:sz w:val="20"/>
          <w:szCs w:val="20"/>
        </w:rPr>
      </w:pPr>
      <w:r w:rsidRPr="0066652B">
        <w:rPr>
          <w:rFonts w:ascii="Verdana" w:hAnsi="Verdana"/>
          <w:bCs/>
          <w:sz w:val="20"/>
          <w:szCs w:val="20"/>
        </w:rPr>
        <w:t>13.10</w:t>
      </w:r>
      <w:r w:rsidRPr="0066652B">
        <w:rPr>
          <w:rFonts w:ascii="Verdana" w:hAnsi="Verdana"/>
          <w:b/>
          <w:bCs/>
          <w:sz w:val="20"/>
          <w:szCs w:val="20"/>
        </w:rPr>
        <w:t xml:space="preserve"> </w:t>
      </w:r>
      <w:r w:rsidRPr="0066652B">
        <w:rPr>
          <w:rFonts w:ascii="Verdana" w:hAnsi="Verdana"/>
          <w:bCs/>
          <w:sz w:val="20"/>
          <w:szCs w:val="20"/>
        </w:rPr>
        <w:t>A proposta comercial será analisada, quanto à exeqüibilidade e adequação às condições editalícias, antes da verificação do atendimento das exigências de habilitação contidas neste Edital.</w:t>
      </w:r>
    </w:p>
    <w:p w:rsidR="008C19DE" w:rsidRPr="0066652B" w:rsidRDefault="008C19DE" w:rsidP="00FF4979">
      <w:pPr>
        <w:spacing w:line="360" w:lineRule="auto"/>
        <w:jc w:val="both"/>
        <w:rPr>
          <w:rFonts w:ascii="Verdana" w:hAnsi="Verdana"/>
          <w:bCs/>
          <w:sz w:val="20"/>
          <w:szCs w:val="20"/>
        </w:rPr>
      </w:pPr>
    </w:p>
    <w:p w:rsidR="00FF4979" w:rsidRPr="0066652B" w:rsidRDefault="00FF4979" w:rsidP="00FF4979">
      <w:pPr>
        <w:spacing w:line="360" w:lineRule="auto"/>
        <w:jc w:val="both"/>
        <w:rPr>
          <w:rFonts w:ascii="Verdana" w:hAnsi="Verdana"/>
          <w:b/>
          <w:bCs/>
          <w:sz w:val="20"/>
          <w:szCs w:val="20"/>
        </w:rPr>
      </w:pPr>
      <w:r w:rsidRPr="0066652B">
        <w:rPr>
          <w:rFonts w:ascii="Verdana" w:hAnsi="Verdana"/>
          <w:b/>
          <w:bCs/>
          <w:sz w:val="20"/>
          <w:szCs w:val="20"/>
        </w:rPr>
        <w:lastRenderedPageBreak/>
        <w:t>14. PROCEDIMENTO GERAL</w:t>
      </w:r>
    </w:p>
    <w:p w:rsidR="00FF4979" w:rsidRPr="0066652B" w:rsidRDefault="00FF4979" w:rsidP="00FF4979">
      <w:pPr>
        <w:spacing w:line="360" w:lineRule="auto"/>
        <w:jc w:val="both"/>
        <w:rPr>
          <w:rFonts w:ascii="Verdana" w:hAnsi="Verdana"/>
          <w:b/>
          <w:bCs/>
          <w:sz w:val="20"/>
          <w:szCs w:val="20"/>
        </w:rPr>
      </w:pPr>
      <w:r w:rsidRPr="0066652B">
        <w:rPr>
          <w:rFonts w:ascii="Verdana" w:hAnsi="Verdana"/>
          <w:b/>
          <w:bCs/>
          <w:sz w:val="20"/>
          <w:szCs w:val="20"/>
        </w:rPr>
        <w:t>14.1. REGULAMENTO OPERACIONAL DO CERTAME</w:t>
      </w:r>
    </w:p>
    <w:p w:rsidR="00FF4979" w:rsidRPr="0066652B" w:rsidRDefault="00FF4979" w:rsidP="00FF4979">
      <w:pPr>
        <w:pStyle w:val="PargrafoNormal"/>
        <w:spacing w:before="120" w:after="240" w:line="360" w:lineRule="auto"/>
        <w:rPr>
          <w:rFonts w:ascii="Verdana" w:hAnsi="Verdana"/>
          <w:bCs/>
          <w:sz w:val="20"/>
          <w:szCs w:val="20"/>
        </w:rPr>
      </w:pPr>
      <w:r w:rsidRPr="0066652B">
        <w:rPr>
          <w:rFonts w:ascii="Verdana" w:hAnsi="Verdana"/>
          <w:sz w:val="20"/>
          <w:szCs w:val="20"/>
        </w:rPr>
        <w:t xml:space="preserve">14.1.1 </w:t>
      </w:r>
      <w:r w:rsidRPr="0066652B">
        <w:rPr>
          <w:rFonts w:ascii="Verdana" w:hAnsi="Verdana"/>
          <w:bCs/>
          <w:sz w:val="20"/>
          <w:szCs w:val="20"/>
        </w:rPr>
        <w:t xml:space="preserve">O certame será conduzido pelo Pregoeiro do </w:t>
      </w:r>
      <w:r w:rsidRPr="0066652B">
        <w:rPr>
          <w:rFonts w:ascii="Verdana" w:hAnsi="Verdana"/>
          <w:sz w:val="20"/>
          <w:szCs w:val="20"/>
        </w:rPr>
        <w:t>órgão licitante,</w:t>
      </w:r>
      <w:r w:rsidRPr="0066652B">
        <w:rPr>
          <w:rFonts w:ascii="Verdana" w:hAnsi="Verdana"/>
          <w:b/>
          <w:sz w:val="20"/>
          <w:szCs w:val="20"/>
        </w:rPr>
        <w:t xml:space="preserve"> </w:t>
      </w:r>
      <w:r w:rsidRPr="0066652B">
        <w:rPr>
          <w:rFonts w:ascii="Verdana" w:hAnsi="Verdana"/>
          <w:bCs/>
          <w:sz w:val="20"/>
          <w:szCs w:val="20"/>
        </w:rPr>
        <w:t>que terá, em especial, as seguintes atribuições:</w:t>
      </w:r>
    </w:p>
    <w:p w:rsidR="00FF4979" w:rsidRPr="0066652B" w:rsidRDefault="00FF4979" w:rsidP="00FF4979">
      <w:pPr>
        <w:numPr>
          <w:ilvl w:val="0"/>
          <w:numId w:val="2"/>
        </w:numPr>
        <w:spacing w:line="360" w:lineRule="auto"/>
        <w:jc w:val="both"/>
        <w:rPr>
          <w:rFonts w:ascii="Verdana" w:hAnsi="Verdana"/>
          <w:bCs/>
          <w:sz w:val="20"/>
          <w:szCs w:val="20"/>
        </w:rPr>
      </w:pPr>
      <w:proofErr w:type="gramStart"/>
      <w:r w:rsidRPr="0066652B">
        <w:rPr>
          <w:rFonts w:ascii="Verdana" w:hAnsi="Verdana"/>
          <w:bCs/>
          <w:sz w:val="20"/>
          <w:szCs w:val="20"/>
        </w:rPr>
        <w:t>coordenar</w:t>
      </w:r>
      <w:proofErr w:type="gramEnd"/>
      <w:r w:rsidRPr="0066652B">
        <w:rPr>
          <w:rFonts w:ascii="Verdana" w:hAnsi="Verdana"/>
          <w:bCs/>
          <w:sz w:val="20"/>
          <w:szCs w:val="20"/>
        </w:rPr>
        <w:t xml:space="preserve"> o processo licitatório;</w:t>
      </w:r>
    </w:p>
    <w:p w:rsidR="00FF4979" w:rsidRPr="0066652B" w:rsidRDefault="00FF4979" w:rsidP="00FF4979">
      <w:pPr>
        <w:numPr>
          <w:ilvl w:val="0"/>
          <w:numId w:val="2"/>
        </w:numPr>
        <w:spacing w:line="360" w:lineRule="auto"/>
        <w:jc w:val="both"/>
        <w:rPr>
          <w:rFonts w:ascii="Verdana" w:hAnsi="Verdana"/>
          <w:bCs/>
          <w:sz w:val="20"/>
          <w:szCs w:val="20"/>
        </w:rPr>
      </w:pPr>
      <w:proofErr w:type="gramStart"/>
      <w:r w:rsidRPr="0066652B">
        <w:rPr>
          <w:rFonts w:ascii="Verdana" w:hAnsi="Verdana"/>
          <w:bCs/>
          <w:sz w:val="20"/>
          <w:szCs w:val="20"/>
        </w:rPr>
        <w:t>receber</w:t>
      </w:r>
      <w:proofErr w:type="gramEnd"/>
      <w:r w:rsidRPr="0066652B">
        <w:rPr>
          <w:rFonts w:ascii="Verdana" w:hAnsi="Verdana"/>
          <w:bCs/>
          <w:sz w:val="20"/>
          <w:szCs w:val="20"/>
        </w:rPr>
        <w:t>, examinar e decidir as impugnações e consultas ao edital, apoiado pelo setor responsável pela sua elaboração;</w:t>
      </w:r>
    </w:p>
    <w:p w:rsidR="00FF4979" w:rsidRPr="0066652B" w:rsidRDefault="00FF4979" w:rsidP="00FF4979">
      <w:pPr>
        <w:numPr>
          <w:ilvl w:val="0"/>
          <w:numId w:val="2"/>
        </w:numPr>
        <w:spacing w:line="360" w:lineRule="auto"/>
        <w:jc w:val="both"/>
        <w:rPr>
          <w:rFonts w:ascii="Verdana" w:hAnsi="Verdana"/>
          <w:bCs/>
          <w:sz w:val="20"/>
          <w:szCs w:val="20"/>
        </w:rPr>
      </w:pPr>
      <w:proofErr w:type="gramStart"/>
      <w:r w:rsidRPr="0066652B">
        <w:rPr>
          <w:rFonts w:ascii="Verdana" w:hAnsi="Verdana"/>
          <w:bCs/>
          <w:sz w:val="20"/>
          <w:szCs w:val="20"/>
        </w:rPr>
        <w:t>conduzir</w:t>
      </w:r>
      <w:proofErr w:type="gramEnd"/>
      <w:r w:rsidRPr="0066652B">
        <w:rPr>
          <w:rFonts w:ascii="Verdana" w:hAnsi="Verdana"/>
          <w:bCs/>
          <w:sz w:val="20"/>
          <w:szCs w:val="20"/>
        </w:rPr>
        <w:t xml:space="preserve"> a sessão pública na internet;</w:t>
      </w:r>
    </w:p>
    <w:p w:rsidR="00FF4979" w:rsidRPr="0066652B" w:rsidRDefault="00FF4979" w:rsidP="00FF4979">
      <w:pPr>
        <w:numPr>
          <w:ilvl w:val="0"/>
          <w:numId w:val="2"/>
        </w:numPr>
        <w:spacing w:line="360" w:lineRule="auto"/>
        <w:jc w:val="both"/>
        <w:rPr>
          <w:rFonts w:ascii="Verdana" w:hAnsi="Verdana"/>
          <w:bCs/>
          <w:sz w:val="20"/>
          <w:szCs w:val="20"/>
        </w:rPr>
      </w:pPr>
      <w:proofErr w:type="gramStart"/>
      <w:r w:rsidRPr="0066652B">
        <w:rPr>
          <w:rFonts w:ascii="Verdana" w:hAnsi="Verdana"/>
          <w:bCs/>
          <w:sz w:val="20"/>
          <w:szCs w:val="20"/>
        </w:rPr>
        <w:t>verificar</w:t>
      </w:r>
      <w:proofErr w:type="gramEnd"/>
      <w:r w:rsidRPr="0066652B">
        <w:rPr>
          <w:rFonts w:ascii="Verdana" w:hAnsi="Verdana"/>
          <w:bCs/>
          <w:sz w:val="20"/>
          <w:szCs w:val="20"/>
        </w:rPr>
        <w:t xml:space="preserve"> a conformidade da proposta com os requisitos estabelecidos no instrumento convocatório;</w:t>
      </w:r>
    </w:p>
    <w:p w:rsidR="00FF4979" w:rsidRPr="0066652B" w:rsidRDefault="00FF4979" w:rsidP="00FF4979">
      <w:pPr>
        <w:numPr>
          <w:ilvl w:val="0"/>
          <w:numId w:val="2"/>
        </w:numPr>
        <w:spacing w:line="360" w:lineRule="auto"/>
        <w:jc w:val="both"/>
        <w:rPr>
          <w:rFonts w:ascii="Verdana" w:hAnsi="Verdana"/>
          <w:bCs/>
          <w:sz w:val="20"/>
          <w:szCs w:val="20"/>
        </w:rPr>
      </w:pPr>
      <w:proofErr w:type="gramStart"/>
      <w:r w:rsidRPr="0066652B">
        <w:rPr>
          <w:rFonts w:ascii="Verdana" w:hAnsi="Verdana"/>
          <w:bCs/>
          <w:sz w:val="20"/>
          <w:szCs w:val="20"/>
        </w:rPr>
        <w:t>dirigir</w:t>
      </w:r>
      <w:proofErr w:type="gramEnd"/>
      <w:r w:rsidRPr="0066652B">
        <w:rPr>
          <w:rFonts w:ascii="Verdana" w:hAnsi="Verdana"/>
          <w:bCs/>
          <w:sz w:val="20"/>
          <w:szCs w:val="20"/>
        </w:rPr>
        <w:t xml:space="preserve"> a etapa de lances;</w:t>
      </w:r>
    </w:p>
    <w:p w:rsidR="00FF4979" w:rsidRPr="0066652B" w:rsidRDefault="00FF4979" w:rsidP="00FF4979">
      <w:pPr>
        <w:numPr>
          <w:ilvl w:val="0"/>
          <w:numId w:val="2"/>
        </w:numPr>
        <w:spacing w:line="360" w:lineRule="auto"/>
        <w:jc w:val="both"/>
        <w:rPr>
          <w:rFonts w:ascii="Verdana" w:hAnsi="Verdana"/>
          <w:bCs/>
          <w:sz w:val="20"/>
          <w:szCs w:val="20"/>
        </w:rPr>
      </w:pPr>
      <w:proofErr w:type="gramStart"/>
      <w:r w:rsidRPr="0066652B">
        <w:rPr>
          <w:rFonts w:ascii="Verdana" w:hAnsi="Verdana"/>
          <w:bCs/>
          <w:sz w:val="20"/>
          <w:szCs w:val="20"/>
        </w:rPr>
        <w:t>verificar</w:t>
      </w:r>
      <w:proofErr w:type="gramEnd"/>
      <w:r w:rsidRPr="0066652B">
        <w:rPr>
          <w:rFonts w:ascii="Verdana" w:hAnsi="Verdana"/>
          <w:bCs/>
          <w:sz w:val="20"/>
          <w:szCs w:val="20"/>
        </w:rPr>
        <w:t xml:space="preserve"> e julgar as condições de habilitação;</w:t>
      </w:r>
    </w:p>
    <w:p w:rsidR="00FF4979" w:rsidRPr="0066652B" w:rsidRDefault="00FF4979" w:rsidP="00FF4979">
      <w:pPr>
        <w:numPr>
          <w:ilvl w:val="0"/>
          <w:numId w:val="2"/>
        </w:numPr>
        <w:spacing w:line="360" w:lineRule="auto"/>
        <w:jc w:val="both"/>
        <w:rPr>
          <w:rFonts w:ascii="Verdana" w:hAnsi="Verdana"/>
          <w:bCs/>
          <w:sz w:val="20"/>
          <w:szCs w:val="20"/>
        </w:rPr>
      </w:pPr>
      <w:proofErr w:type="gramStart"/>
      <w:r w:rsidRPr="0066652B">
        <w:rPr>
          <w:rFonts w:ascii="Verdana" w:hAnsi="Verdana"/>
          <w:bCs/>
          <w:sz w:val="20"/>
          <w:szCs w:val="20"/>
        </w:rPr>
        <w:t>receber</w:t>
      </w:r>
      <w:proofErr w:type="gramEnd"/>
      <w:r w:rsidRPr="0066652B">
        <w:rPr>
          <w:rFonts w:ascii="Verdana" w:hAnsi="Verdana"/>
          <w:bCs/>
          <w:sz w:val="20"/>
          <w:szCs w:val="20"/>
        </w:rPr>
        <w:t>, examinar e decidir os recursos, encaminhando à autoridade competente quando mantiver sua decisão;</w:t>
      </w:r>
    </w:p>
    <w:p w:rsidR="00FF4979" w:rsidRPr="0066652B" w:rsidRDefault="00FF4979" w:rsidP="00FF4979">
      <w:pPr>
        <w:numPr>
          <w:ilvl w:val="0"/>
          <w:numId w:val="2"/>
        </w:numPr>
        <w:spacing w:line="360" w:lineRule="auto"/>
        <w:jc w:val="both"/>
        <w:rPr>
          <w:rFonts w:ascii="Verdana" w:hAnsi="Verdana"/>
          <w:bCs/>
          <w:sz w:val="20"/>
          <w:szCs w:val="20"/>
        </w:rPr>
      </w:pPr>
      <w:proofErr w:type="gramStart"/>
      <w:r w:rsidRPr="0066652B">
        <w:rPr>
          <w:rFonts w:ascii="Verdana" w:hAnsi="Verdana"/>
          <w:bCs/>
          <w:sz w:val="20"/>
          <w:szCs w:val="20"/>
        </w:rPr>
        <w:t>indicar</w:t>
      </w:r>
      <w:proofErr w:type="gramEnd"/>
      <w:r w:rsidRPr="0066652B">
        <w:rPr>
          <w:rFonts w:ascii="Verdana" w:hAnsi="Verdana"/>
          <w:bCs/>
          <w:sz w:val="20"/>
          <w:szCs w:val="20"/>
        </w:rPr>
        <w:t xml:space="preserve"> o vencedor do certame;</w:t>
      </w:r>
    </w:p>
    <w:p w:rsidR="00FF4979" w:rsidRPr="0066652B" w:rsidRDefault="00FF4979" w:rsidP="00FF4979">
      <w:pPr>
        <w:numPr>
          <w:ilvl w:val="0"/>
          <w:numId w:val="2"/>
        </w:numPr>
        <w:spacing w:line="360" w:lineRule="auto"/>
        <w:jc w:val="both"/>
        <w:rPr>
          <w:rFonts w:ascii="Verdana" w:hAnsi="Verdana"/>
          <w:bCs/>
          <w:sz w:val="20"/>
          <w:szCs w:val="20"/>
        </w:rPr>
      </w:pPr>
      <w:proofErr w:type="gramStart"/>
      <w:r w:rsidRPr="0066652B">
        <w:rPr>
          <w:rFonts w:ascii="Verdana" w:hAnsi="Verdana"/>
          <w:bCs/>
          <w:sz w:val="20"/>
          <w:szCs w:val="20"/>
        </w:rPr>
        <w:t>adjudicar</w:t>
      </w:r>
      <w:proofErr w:type="gramEnd"/>
      <w:r w:rsidRPr="0066652B">
        <w:rPr>
          <w:rFonts w:ascii="Verdana" w:hAnsi="Verdana"/>
          <w:bCs/>
          <w:sz w:val="20"/>
          <w:szCs w:val="20"/>
        </w:rPr>
        <w:t xml:space="preserve"> o objeto, quando não houver recurso, sendo que, em havendo recursos, competirá ao ordenador de despesas a adjudicação;</w:t>
      </w:r>
    </w:p>
    <w:p w:rsidR="00FF4979" w:rsidRPr="0066652B" w:rsidRDefault="00FF4979" w:rsidP="00FF4979">
      <w:pPr>
        <w:numPr>
          <w:ilvl w:val="0"/>
          <w:numId w:val="2"/>
        </w:numPr>
        <w:spacing w:line="360" w:lineRule="auto"/>
        <w:jc w:val="both"/>
        <w:rPr>
          <w:rFonts w:ascii="Verdana" w:hAnsi="Verdana"/>
          <w:bCs/>
          <w:sz w:val="20"/>
          <w:szCs w:val="20"/>
        </w:rPr>
      </w:pPr>
      <w:proofErr w:type="gramStart"/>
      <w:r w:rsidRPr="0066652B">
        <w:rPr>
          <w:rFonts w:ascii="Verdana" w:hAnsi="Verdana"/>
          <w:bCs/>
          <w:sz w:val="20"/>
          <w:szCs w:val="20"/>
        </w:rPr>
        <w:t>conduzir</w:t>
      </w:r>
      <w:proofErr w:type="gramEnd"/>
      <w:r w:rsidRPr="0066652B">
        <w:rPr>
          <w:rFonts w:ascii="Verdana" w:hAnsi="Verdana"/>
          <w:bCs/>
          <w:sz w:val="20"/>
          <w:szCs w:val="20"/>
        </w:rPr>
        <w:t xml:space="preserve"> os trabalhos da equipe de apoio; </w:t>
      </w:r>
    </w:p>
    <w:p w:rsidR="00FF4979" w:rsidRPr="0066652B" w:rsidRDefault="00FF4979" w:rsidP="00FF4979">
      <w:pPr>
        <w:numPr>
          <w:ilvl w:val="0"/>
          <w:numId w:val="2"/>
        </w:numPr>
        <w:spacing w:line="360" w:lineRule="auto"/>
        <w:jc w:val="both"/>
        <w:rPr>
          <w:rFonts w:ascii="Verdana" w:hAnsi="Verdana"/>
          <w:b/>
          <w:bCs/>
          <w:sz w:val="20"/>
          <w:szCs w:val="20"/>
        </w:rPr>
      </w:pPr>
      <w:proofErr w:type="gramStart"/>
      <w:r w:rsidRPr="0066652B">
        <w:rPr>
          <w:rFonts w:ascii="Verdana" w:hAnsi="Verdana"/>
          <w:bCs/>
          <w:sz w:val="20"/>
          <w:szCs w:val="20"/>
        </w:rPr>
        <w:t>encaminhar</w:t>
      </w:r>
      <w:proofErr w:type="gramEnd"/>
      <w:r w:rsidRPr="0066652B">
        <w:rPr>
          <w:rFonts w:ascii="Verdana" w:hAnsi="Verdana"/>
          <w:bCs/>
          <w:sz w:val="20"/>
          <w:szCs w:val="20"/>
        </w:rPr>
        <w:t xml:space="preserve"> o processo devidamente instruído à autoridade superior e propor a homologação.</w:t>
      </w:r>
    </w:p>
    <w:p w:rsidR="0052501B" w:rsidRPr="0066652B" w:rsidRDefault="0052501B" w:rsidP="0052501B">
      <w:pPr>
        <w:spacing w:line="360" w:lineRule="auto"/>
        <w:jc w:val="both"/>
        <w:rPr>
          <w:rFonts w:ascii="Verdana" w:hAnsi="Verdana"/>
          <w:bCs/>
          <w:sz w:val="20"/>
          <w:szCs w:val="20"/>
        </w:rPr>
      </w:pPr>
      <w:r w:rsidRPr="0066652B">
        <w:rPr>
          <w:rFonts w:ascii="Verdana" w:hAnsi="Verdana"/>
          <w:b/>
          <w:bCs/>
          <w:sz w:val="20"/>
          <w:szCs w:val="20"/>
        </w:rPr>
        <w:t>14.</w:t>
      </w:r>
      <w:r w:rsidR="00826747" w:rsidRPr="0066652B">
        <w:rPr>
          <w:rFonts w:ascii="Verdana" w:hAnsi="Verdana"/>
          <w:b/>
          <w:bCs/>
          <w:sz w:val="20"/>
          <w:szCs w:val="20"/>
        </w:rPr>
        <w:t>2</w:t>
      </w:r>
      <w:r w:rsidRPr="0066652B">
        <w:rPr>
          <w:rFonts w:ascii="Verdana" w:hAnsi="Verdana"/>
          <w:b/>
          <w:bCs/>
          <w:sz w:val="20"/>
          <w:szCs w:val="20"/>
        </w:rPr>
        <w:t>. DO PEDIDO DE ESCLARECIMENTO E IMPUGNAÇÃO DO EDITAL</w:t>
      </w:r>
      <w:r w:rsidRPr="0066652B">
        <w:rPr>
          <w:rFonts w:ascii="Verdana" w:hAnsi="Verdana"/>
          <w:bCs/>
          <w:sz w:val="20"/>
          <w:szCs w:val="20"/>
        </w:rPr>
        <w:t xml:space="preserve">. </w:t>
      </w:r>
    </w:p>
    <w:p w:rsidR="0041694A" w:rsidRPr="0066652B" w:rsidRDefault="0041694A" w:rsidP="0041694A">
      <w:pPr>
        <w:pStyle w:val="Corpo"/>
        <w:spacing w:line="360" w:lineRule="auto"/>
        <w:jc w:val="both"/>
        <w:rPr>
          <w:rFonts w:ascii="Verdana" w:hAnsi="Verdana"/>
          <w:snapToGrid w:val="0"/>
          <w:sz w:val="20"/>
          <w:szCs w:val="20"/>
        </w:rPr>
      </w:pPr>
      <w:r w:rsidRPr="0066652B">
        <w:rPr>
          <w:rFonts w:ascii="Verdana" w:eastAsia="Calibri" w:hAnsi="Verdana"/>
          <w:snapToGrid w:val="0"/>
          <w:color w:val="auto"/>
          <w:sz w:val="20"/>
          <w:szCs w:val="20"/>
          <w:lang w:eastAsia="en-US"/>
        </w:rPr>
        <w:t xml:space="preserve">a) - Até dois dias úteis antes da data fixada para abertura da sessão pública, qualquer pessoa poderá </w:t>
      </w:r>
      <w:r w:rsidRPr="0066652B">
        <w:rPr>
          <w:rFonts w:ascii="Verdana" w:hAnsi="Verdana"/>
          <w:snapToGrid w:val="0"/>
          <w:sz w:val="20"/>
          <w:szCs w:val="20"/>
        </w:rPr>
        <w:t xml:space="preserve">impugnar o ato convocatório deste pregão. </w:t>
      </w:r>
    </w:p>
    <w:p w:rsidR="0041694A" w:rsidRPr="0066652B" w:rsidRDefault="0041694A" w:rsidP="0041694A">
      <w:pPr>
        <w:pStyle w:val="Corpo"/>
        <w:spacing w:line="360" w:lineRule="auto"/>
        <w:jc w:val="both"/>
        <w:rPr>
          <w:rFonts w:ascii="Verdana" w:eastAsia="Calibri" w:hAnsi="Verdana"/>
          <w:snapToGrid w:val="0"/>
          <w:color w:val="auto"/>
          <w:sz w:val="20"/>
          <w:szCs w:val="20"/>
          <w:lang w:eastAsia="en-US"/>
        </w:rPr>
      </w:pPr>
    </w:p>
    <w:p w:rsidR="0052501B" w:rsidRPr="0066652B" w:rsidRDefault="0041694A" w:rsidP="0041694A">
      <w:pPr>
        <w:keepLines/>
        <w:tabs>
          <w:tab w:val="num" w:pos="0"/>
        </w:tabs>
        <w:spacing w:line="360" w:lineRule="auto"/>
        <w:jc w:val="both"/>
        <w:rPr>
          <w:rFonts w:ascii="Verdana" w:hAnsi="Verdana"/>
          <w:b/>
          <w:snapToGrid w:val="0"/>
          <w:sz w:val="20"/>
          <w:szCs w:val="20"/>
        </w:rPr>
      </w:pPr>
      <w:proofErr w:type="gramStart"/>
      <w:r w:rsidRPr="0066652B">
        <w:rPr>
          <w:rFonts w:ascii="Verdana" w:hAnsi="Verdana"/>
          <w:snapToGrid w:val="0"/>
          <w:sz w:val="20"/>
          <w:szCs w:val="20"/>
        </w:rPr>
        <w:lastRenderedPageBreak/>
        <w:t>a.</w:t>
      </w:r>
      <w:proofErr w:type="gramEnd"/>
      <w:r w:rsidRPr="0066652B">
        <w:rPr>
          <w:rFonts w:ascii="Verdana" w:hAnsi="Verdana"/>
          <w:snapToGrid w:val="0"/>
          <w:sz w:val="20"/>
          <w:szCs w:val="20"/>
        </w:rPr>
        <w:t>1) – A impugnação deverá ser feita, de forma motivada, em campo próprio do sistema, podendo ser anexados documentos digitalizados em formato “</w:t>
      </w:r>
      <w:proofErr w:type="spellStart"/>
      <w:r w:rsidRPr="0066652B">
        <w:rPr>
          <w:rFonts w:ascii="Verdana" w:hAnsi="Verdana"/>
          <w:snapToGrid w:val="0"/>
          <w:sz w:val="20"/>
          <w:szCs w:val="20"/>
        </w:rPr>
        <w:t>pdf</w:t>
      </w:r>
      <w:proofErr w:type="spellEnd"/>
      <w:r w:rsidRPr="0066652B">
        <w:rPr>
          <w:rFonts w:ascii="Verdana" w:hAnsi="Verdana"/>
          <w:snapToGrid w:val="0"/>
          <w:sz w:val="20"/>
          <w:szCs w:val="20"/>
        </w:rPr>
        <w:t>”, ou protocolizada no órgão realizador do certame, de 9 às 17 horas, somente sendo aceitas impugnações protocolizadas se assinadas pelo(s) impugnante(s)</w:t>
      </w:r>
      <w:r w:rsidR="0052501B" w:rsidRPr="0066652B">
        <w:rPr>
          <w:rFonts w:ascii="Verdana" w:hAnsi="Verdana"/>
          <w:b/>
          <w:snapToGrid w:val="0"/>
          <w:sz w:val="20"/>
          <w:szCs w:val="20"/>
        </w:rPr>
        <w:t>.</w:t>
      </w:r>
    </w:p>
    <w:p w:rsidR="0052501B" w:rsidRPr="0066652B" w:rsidRDefault="0052501B" w:rsidP="0052501B">
      <w:pPr>
        <w:spacing w:line="360" w:lineRule="auto"/>
        <w:jc w:val="both"/>
        <w:rPr>
          <w:rFonts w:ascii="Verdana" w:hAnsi="Verdana"/>
          <w:bCs/>
          <w:sz w:val="20"/>
          <w:szCs w:val="20"/>
        </w:rPr>
      </w:pPr>
      <w:r w:rsidRPr="0066652B">
        <w:rPr>
          <w:rFonts w:ascii="Verdana" w:hAnsi="Verdana"/>
          <w:bCs/>
          <w:sz w:val="20"/>
          <w:szCs w:val="20"/>
        </w:rPr>
        <w:t xml:space="preserve">b) Caberá ao Pregoeiro, auxiliado pelo setor responsável pela elaboração deste edital, decidir sobre a impugnação no prazo de até quarenta e oito horas. </w:t>
      </w:r>
    </w:p>
    <w:p w:rsidR="0052501B" w:rsidRPr="0066652B" w:rsidRDefault="0052501B" w:rsidP="0052501B">
      <w:pPr>
        <w:spacing w:line="360" w:lineRule="auto"/>
        <w:jc w:val="both"/>
        <w:rPr>
          <w:rFonts w:ascii="Verdana" w:hAnsi="Verdana"/>
          <w:bCs/>
          <w:sz w:val="20"/>
          <w:szCs w:val="20"/>
        </w:rPr>
      </w:pPr>
      <w:r w:rsidRPr="0066652B">
        <w:rPr>
          <w:rFonts w:ascii="Verdana" w:hAnsi="Verdana"/>
          <w:bCs/>
          <w:sz w:val="20"/>
          <w:szCs w:val="20"/>
        </w:rPr>
        <w:t xml:space="preserve">c) Caso o pregoeiro decida pela improcedência da impugnação ao ato convocatório, deverá encaminhar o processo para a autoridade competente – ordenadora da despesa - a quem competirá, nesse caso, ratificar ou alterar a decisão do Pregoeiro. </w:t>
      </w:r>
    </w:p>
    <w:p w:rsidR="0052501B" w:rsidRPr="0066652B" w:rsidRDefault="0052501B" w:rsidP="0052501B">
      <w:pPr>
        <w:spacing w:line="360" w:lineRule="auto"/>
        <w:jc w:val="both"/>
        <w:rPr>
          <w:rFonts w:ascii="Verdana" w:hAnsi="Verdana"/>
          <w:bCs/>
          <w:sz w:val="20"/>
          <w:szCs w:val="20"/>
        </w:rPr>
      </w:pPr>
      <w:r w:rsidRPr="0066652B">
        <w:rPr>
          <w:rFonts w:ascii="Verdana" w:hAnsi="Verdana"/>
          <w:bCs/>
          <w:sz w:val="20"/>
          <w:szCs w:val="20"/>
        </w:rPr>
        <w:t>d) Acolhida à impugnação contra o ato convocatório, será definida e publicada nova data para realização do certame.</w:t>
      </w:r>
    </w:p>
    <w:p w:rsidR="0052501B" w:rsidRPr="0066652B" w:rsidRDefault="0052501B" w:rsidP="008C19DE">
      <w:pPr>
        <w:spacing w:line="360" w:lineRule="auto"/>
        <w:jc w:val="both"/>
        <w:rPr>
          <w:rFonts w:ascii="Verdana" w:hAnsi="Verdana"/>
          <w:bCs/>
          <w:sz w:val="20"/>
          <w:szCs w:val="20"/>
        </w:rPr>
      </w:pPr>
      <w:r w:rsidRPr="0066652B">
        <w:rPr>
          <w:rFonts w:ascii="Verdana" w:hAnsi="Verdana"/>
          <w:bCs/>
          <w:sz w:val="20"/>
          <w:szCs w:val="20"/>
        </w:rPr>
        <w:t>e) Os pedidos de esclarecimentos referentes a este processo licit</w:t>
      </w:r>
      <w:r w:rsidR="008C19DE">
        <w:rPr>
          <w:rFonts w:ascii="Verdana" w:hAnsi="Verdana"/>
          <w:bCs/>
          <w:sz w:val="20"/>
          <w:szCs w:val="20"/>
        </w:rPr>
        <w:t xml:space="preserve">atório deverão ser enviados ao </w:t>
      </w:r>
      <w:r w:rsidRPr="0066652B">
        <w:rPr>
          <w:rFonts w:ascii="Verdana" w:hAnsi="Verdana"/>
          <w:bCs/>
          <w:sz w:val="20"/>
          <w:szCs w:val="20"/>
        </w:rPr>
        <w:t>Pregoeiro, até três dias úteis anteriores à data fixada para abertura da sessão pública, exclusivamente</w:t>
      </w:r>
      <w:proofErr w:type="gramStart"/>
      <w:r w:rsidRPr="0066652B">
        <w:rPr>
          <w:rFonts w:ascii="Verdana" w:hAnsi="Verdana"/>
          <w:bCs/>
          <w:sz w:val="20"/>
          <w:szCs w:val="20"/>
        </w:rPr>
        <w:t xml:space="preserve">  </w:t>
      </w:r>
      <w:proofErr w:type="gramEnd"/>
      <w:r w:rsidRPr="0066652B">
        <w:rPr>
          <w:rFonts w:ascii="Verdana" w:hAnsi="Verdana"/>
          <w:bCs/>
          <w:sz w:val="20"/>
          <w:szCs w:val="20"/>
        </w:rPr>
        <w:t>por meio eletrônico via internet, no endereço indicado neste edital, devendo o pregoeiro prestar esclarecimento no prazo máximo de 48 (quarenta e oito) horas.</w:t>
      </w:r>
    </w:p>
    <w:p w:rsidR="0052501B" w:rsidRPr="0066652B" w:rsidRDefault="0052501B" w:rsidP="008C19DE">
      <w:pPr>
        <w:spacing w:line="360" w:lineRule="auto"/>
        <w:jc w:val="both"/>
        <w:rPr>
          <w:rFonts w:ascii="Verdana" w:hAnsi="Verdana"/>
          <w:b/>
          <w:bCs/>
          <w:sz w:val="20"/>
          <w:szCs w:val="20"/>
        </w:rPr>
      </w:pPr>
      <w:r w:rsidRPr="0066652B">
        <w:rPr>
          <w:rFonts w:ascii="Verdana" w:hAnsi="Verdana"/>
          <w:bCs/>
          <w:sz w:val="20"/>
          <w:szCs w:val="20"/>
        </w:rPr>
        <w:t>f) Qualquer modificação no edital será divulgada pelo mesmo instrumento de publicação em que se deu o texto original, reabrindo-se o prazo inicialmente estabelecido, exceto quando, inquestionavelmente, a alteração não afetar a formulação das propostas</w:t>
      </w:r>
      <w:r w:rsidRPr="0066652B">
        <w:rPr>
          <w:rFonts w:ascii="Verdana" w:hAnsi="Verdana"/>
          <w:b/>
          <w:bCs/>
          <w:sz w:val="20"/>
          <w:szCs w:val="20"/>
        </w:rPr>
        <w:t>.</w:t>
      </w:r>
    </w:p>
    <w:p w:rsidR="00FF4979" w:rsidRPr="0066652B" w:rsidRDefault="00FF4979" w:rsidP="00FF4979">
      <w:pPr>
        <w:spacing w:after="0" w:line="360" w:lineRule="auto"/>
        <w:jc w:val="both"/>
        <w:rPr>
          <w:rFonts w:ascii="Verdana" w:hAnsi="Verdana"/>
          <w:b/>
          <w:bCs/>
          <w:sz w:val="20"/>
          <w:szCs w:val="20"/>
        </w:rPr>
      </w:pPr>
      <w:r w:rsidRPr="0066652B">
        <w:rPr>
          <w:rFonts w:ascii="Verdana" w:hAnsi="Verdana"/>
          <w:b/>
          <w:sz w:val="20"/>
          <w:szCs w:val="20"/>
        </w:rPr>
        <w:t xml:space="preserve">15.  </w:t>
      </w:r>
      <w:r w:rsidRPr="0066652B">
        <w:rPr>
          <w:rFonts w:ascii="Verdana" w:hAnsi="Verdana"/>
          <w:b/>
          <w:bCs/>
          <w:sz w:val="20"/>
          <w:szCs w:val="20"/>
        </w:rPr>
        <w:t xml:space="preserve">DO JULGAMENTO E CLASSIFICAÇÃO DAS PROPOSTAS </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 xml:space="preserve">15.1 - Esta licitação será julgada sob o critério de menor preço por lote, cuja proposta deverá contemplar todas as despesas diretas e indiretas com a prestação dos serviços. </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 xml:space="preserve">15.2 - O </w:t>
      </w:r>
      <w:proofErr w:type="gramStart"/>
      <w:r w:rsidRPr="0066652B">
        <w:rPr>
          <w:rFonts w:ascii="Verdana" w:hAnsi="Verdana"/>
          <w:sz w:val="20"/>
          <w:szCs w:val="20"/>
        </w:rPr>
        <w:t>proponente cuja proposta contiver preços unitários e/ou global superiores</w:t>
      </w:r>
      <w:proofErr w:type="gramEnd"/>
      <w:r w:rsidRPr="0066652B">
        <w:rPr>
          <w:rFonts w:ascii="Verdana" w:hAnsi="Verdana"/>
          <w:sz w:val="20"/>
          <w:szCs w:val="20"/>
        </w:rPr>
        <w:t xml:space="preserve"> ao admitido no edital será desclassificado.</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15.3 - Aberta a sessão pública, o Pregoeiro verificará as propostas apresentadas, desclassificando aquelas que não estejam em conformidade com os requisitos estabelecidos no edital.</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15.4 - A desclassificação de proposta será fundamentada e registrada no sistema, com acompanhamento em tempo real por todos os participantes.</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lastRenderedPageBreak/>
        <w:t>15.5 - As propostas contendo a descrição do objeto, valor e eventuais anexos estarão disponíveis na internet.</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15.6 - O sistema disponibilizará campo próprio para troca de mensagens entre o Pregoeiro e os licitantes, que será ativado a critério do Pregoeiro.</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15.7 - O sistema ordenará, automaticamente, as propostas classificadas pelo Pregoeiro, sendo que somente estas participarão da fase de lance.</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15.8 - Classificadas as propostas, considerando-se o critério de menor preço global, o Pregoeiro dará início à fase competitiva, quando então os licitantes poderão encaminhar lances exclusivamente por meio do sistema eletrônico.</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 xml:space="preserve">15.9 - No que se refere aos lances, o licitante será imediatamente informado do seu recebimento e do valor consignado no registro. </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15.10 - Os licitantes poderão oferecer lances sucessivos, observados o horário fixado para abertura da sessão e as regras estabelecidas neste edital.</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15.11 - O licitante somente poderá oferecer lance inferior ao último por ele ofertado e registrado pelo sistema.</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15.12 - Não serão aceitos dois ou mais lances iguais, prevalecendo aquele que for recebido e registrado primeiro.</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15.13 - Durante a sessão pública, os licitantes serão informados, em tempo real, do valor do menor lance registrado, vedada a identificação do licitante.</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15.14 A etapa de lances da sessão pública será encerrada por decisão do Pregoeiro, após comunicar a todos os participantes.</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15.15 - O sistema eletrônico encerrará, aleatoriamente, dentro de um período de até trinta minutos, a recepção de lances, após encerramento do tempo normal pelo Pregoeiro.</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15.16 - Após o encerramento da etapa de lances da sessão pública, o Pregoeiro poderá encaminhar, pelo sistema eletrônico, contraproposta ao licitante que tenha apresentado lance mais vantajoso, para que seja obtida melhor proposta, observado o critério de julgamento, não se admitindo negociar condições diferentes daquelas previstas no edital.</w:t>
      </w:r>
    </w:p>
    <w:p w:rsidR="0052501B" w:rsidRPr="0066652B" w:rsidRDefault="0052501B" w:rsidP="0052501B">
      <w:pPr>
        <w:spacing w:line="360" w:lineRule="auto"/>
        <w:jc w:val="both"/>
        <w:rPr>
          <w:rFonts w:ascii="Verdana" w:hAnsi="Verdana"/>
          <w:sz w:val="20"/>
          <w:szCs w:val="20"/>
        </w:rPr>
      </w:pPr>
      <w:r w:rsidRPr="0066652B">
        <w:rPr>
          <w:rFonts w:ascii="Verdana" w:hAnsi="Verdana"/>
          <w:sz w:val="20"/>
          <w:szCs w:val="20"/>
        </w:rPr>
        <w:lastRenderedPageBreak/>
        <w:t>15.17 - A negociação será realizada por meio do sistema, podendo ser acompanhada pelos demais licitantes.</w:t>
      </w:r>
    </w:p>
    <w:p w:rsidR="0052501B" w:rsidRPr="0066652B" w:rsidRDefault="0052501B" w:rsidP="00962349">
      <w:pPr>
        <w:spacing w:line="360" w:lineRule="auto"/>
        <w:ind w:left="567"/>
        <w:jc w:val="both"/>
        <w:rPr>
          <w:rFonts w:ascii="Verdana" w:hAnsi="Verdana"/>
          <w:sz w:val="20"/>
          <w:szCs w:val="20"/>
        </w:rPr>
      </w:pPr>
      <w:r w:rsidRPr="0066652B">
        <w:rPr>
          <w:rFonts w:ascii="Verdana" w:hAnsi="Verdana"/>
          <w:sz w:val="20"/>
          <w:szCs w:val="20"/>
        </w:rPr>
        <w:t>15.7.1 – Logo após a fase de lances e da negociação, se a proposta mais bem classificada não tiver sido ofertada por microempresa ou empresa de pequeno porte ou equiparada e houver proposta apresentada por microempresa ou empresa de pequeno porte ou equiparada igual ou até 5% (cinco por cento) superior à melhor proposta, proceder-se-á da seguinte forma:</w:t>
      </w:r>
    </w:p>
    <w:p w:rsidR="0052501B" w:rsidRPr="0066652B" w:rsidRDefault="0052501B" w:rsidP="00962349">
      <w:pPr>
        <w:spacing w:line="360" w:lineRule="auto"/>
        <w:ind w:left="567"/>
        <w:jc w:val="both"/>
        <w:rPr>
          <w:rFonts w:ascii="Verdana" w:hAnsi="Verdana"/>
          <w:sz w:val="20"/>
          <w:szCs w:val="20"/>
        </w:rPr>
      </w:pPr>
      <w:r w:rsidRPr="0066652B">
        <w:rPr>
          <w:rFonts w:ascii="Verdana" w:hAnsi="Verdana"/>
          <w:sz w:val="20"/>
          <w:szCs w:val="20"/>
        </w:rPr>
        <w:t xml:space="preserve">15.17.2 – A Administração declarará no sistema que ocorreu o empate descrito acima e, desde já, convocará </w:t>
      </w:r>
      <w:proofErr w:type="gramStart"/>
      <w:r w:rsidRPr="0066652B">
        <w:rPr>
          <w:rFonts w:ascii="Verdana" w:hAnsi="Verdana"/>
          <w:sz w:val="20"/>
          <w:szCs w:val="20"/>
        </w:rPr>
        <w:t>a</w:t>
      </w:r>
      <w:proofErr w:type="gramEnd"/>
      <w:r w:rsidRPr="0066652B">
        <w:rPr>
          <w:rFonts w:ascii="Verdana" w:hAnsi="Verdana"/>
          <w:sz w:val="20"/>
          <w:szCs w:val="20"/>
        </w:rPr>
        <w:t xml:space="preserve"> microempresa, empresa de pequeno porte ou equiparada mais bem classificada para, no prazo de 05 (cinco) minutos após a convocação, sob pena de decadência de seu direito de preferência, apresentar nova proposta inferior àquela considerada originalmente vencedora do certame;</w:t>
      </w:r>
    </w:p>
    <w:p w:rsidR="0052501B" w:rsidRPr="0066652B" w:rsidRDefault="0052501B" w:rsidP="00962349">
      <w:pPr>
        <w:spacing w:line="360" w:lineRule="auto"/>
        <w:ind w:left="567"/>
        <w:jc w:val="both"/>
        <w:rPr>
          <w:rFonts w:ascii="Verdana" w:hAnsi="Verdana"/>
          <w:sz w:val="20"/>
          <w:szCs w:val="20"/>
        </w:rPr>
      </w:pPr>
      <w:r w:rsidRPr="0066652B">
        <w:rPr>
          <w:rFonts w:ascii="Verdana" w:hAnsi="Verdana"/>
          <w:sz w:val="20"/>
          <w:szCs w:val="20"/>
        </w:rPr>
        <w:t>15.17.3 – Se, por motivo justificado, não for possível informar a ocorrência do empate logo após a fase de lances e negociação, o pregoeiro deverá informar aos licitantes a data e a hora em que irá declarar a ocorrência do empate e convocar a microempresa, empresa de pequeno porte ou equiparada para exercer seu direito de preferência nos termos do subitem anterior;</w:t>
      </w:r>
    </w:p>
    <w:p w:rsidR="0052501B" w:rsidRPr="0066652B" w:rsidRDefault="0052501B" w:rsidP="00962349">
      <w:pPr>
        <w:spacing w:line="360" w:lineRule="auto"/>
        <w:ind w:left="567"/>
        <w:jc w:val="both"/>
        <w:rPr>
          <w:rFonts w:ascii="Verdana" w:hAnsi="Verdana"/>
          <w:sz w:val="20"/>
          <w:szCs w:val="20"/>
        </w:rPr>
      </w:pPr>
      <w:r w:rsidRPr="0066652B">
        <w:rPr>
          <w:rFonts w:ascii="Verdana" w:hAnsi="Verdana"/>
          <w:sz w:val="20"/>
          <w:szCs w:val="20"/>
        </w:rPr>
        <w:t>15.17.4 – Exercido o direito de preferência por microempresa, empresa de pequeno porte ou equiparada convocada, será esta considerada detentora da melhor proposta no certame, devendo apresentar os documentos exigidos para habilitação, nos termos do presente edital;</w:t>
      </w:r>
    </w:p>
    <w:p w:rsidR="0052501B" w:rsidRPr="0066652B" w:rsidRDefault="0052501B" w:rsidP="00962349">
      <w:pPr>
        <w:spacing w:line="360" w:lineRule="auto"/>
        <w:ind w:left="567"/>
        <w:jc w:val="both"/>
        <w:rPr>
          <w:rFonts w:ascii="Verdana" w:hAnsi="Verdana"/>
          <w:sz w:val="20"/>
          <w:szCs w:val="20"/>
        </w:rPr>
      </w:pPr>
      <w:r w:rsidRPr="0066652B">
        <w:rPr>
          <w:rFonts w:ascii="Verdana" w:hAnsi="Verdana"/>
          <w:sz w:val="20"/>
          <w:szCs w:val="20"/>
        </w:rPr>
        <w:t>15.17.5 – O pregoeiro deverá solicitar documentos que comprovem o enquadramento da licitante na categoria de microempresa ou empresa de pequeno porte, conforme regras estabelecidas neste edital;</w:t>
      </w:r>
    </w:p>
    <w:p w:rsidR="0052501B" w:rsidRPr="0066652B" w:rsidRDefault="0052501B" w:rsidP="00962349">
      <w:pPr>
        <w:spacing w:line="360" w:lineRule="auto"/>
        <w:ind w:left="567"/>
        <w:jc w:val="both"/>
        <w:rPr>
          <w:rFonts w:ascii="Verdana" w:hAnsi="Verdana"/>
          <w:sz w:val="20"/>
          <w:szCs w:val="20"/>
        </w:rPr>
      </w:pPr>
      <w:r w:rsidRPr="0066652B">
        <w:rPr>
          <w:rFonts w:ascii="Verdana" w:hAnsi="Verdana"/>
          <w:sz w:val="20"/>
          <w:szCs w:val="20"/>
        </w:rPr>
        <w:t xml:space="preserve">15.17.6 – Não ocorrendo </w:t>
      </w:r>
      <w:proofErr w:type="gramStart"/>
      <w:r w:rsidRPr="0066652B">
        <w:rPr>
          <w:rFonts w:ascii="Verdana" w:hAnsi="Verdana"/>
          <w:sz w:val="20"/>
          <w:szCs w:val="20"/>
        </w:rPr>
        <w:t>a</w:t>
      </w:r>
      <w:proofErr w:type="gramEnd"/>
      <w:r w:rsidRPr="0066652B">
        <w:rPr>
          <w:rFonts w:ascii="Verdana" w:hAnsi="Verdana"/>
          <w:sz w:val="20"/>
          <w:szCs w:val="20"/>
        </w:rPr>
        <w:t xml:space="preserve"> contratação da microempresa, empresa de pequeno porte ou equiparada que apresentou a melhor proposta, na forma dos subitens anteriores, serão convocadas as microempresas, empresas de pequeno porte ou equiparadas remanescentes, observada a ordem classificatória, para o exercício do direito de preferência;</w:t>
      </w:r>
    </w:p>
    <w:p w:rsidR="0052501B" w:rsidRPr="0066652B" w:rsidRDefault="0052501B" w:rsidP="00962349">
      <w:pPr>
        <w:pStyle w:val="Corpodetexto2"/>
        <w:spacing w:after="240" w:line="360" w:lineRule="auto"/>
        <w:ind w:left="567"/>
        <w:rPr>
          <w:rFonts w:ascii="Verdana" w:eastAsia="Calibri" w:hAnsi="Verdana"/>
          <w:b w:val="0"/>
          <w:snapToGrid/>
          <w:color w:val="auto"/>
          <w:sz w:val="20"/>
          <w:lang w:eastAsia="en-US"/>
        </w:rPr>
      </w:pPr>
      <w:r w:rsidRPr="0066652B">
        <w:rPr>
          <w:rFonts w:ascii="Verdana" w:eastAsia="Calibri" w:hAnsi="Verdana"/>
          <w:b w:val="0"/>
          <w:snapToGrid/>
          <w:color w:val="auto"/>
          <w:sz w:val="20"/>
          <w:lang w:eastAsia="en-US"/>
        </w:rPr>
        <w:t xml:space="preserve">15.17.7 – Caso não ocorra </w:t>
      </w:r>
      <w:proofErr w:type="gramStart"/>
      <w:r w:rsidRPr="0066652B">
        <w:rPr>
          <w:rFonts w:ascii="Verdana" w:eastAsia="Calibri" w:hAnsi="Verdana"/>
          <w:b w:val="0"/>
          <w:snapToGrid/>
          <w:color w:val="auto"/>
          <w:sz w:val="20"/>
          <w:lang w:eastAsia="en-US"/>
        </w:rPr>
        <w:t>a</w:t>
      </w:r>
      <w:proofErr w:type="gramEnd"/>
      <w:r w:rsidRPr="0066652B">
        <w:rPr>
          <w:rFonts w:ascii="Verdana" w:eastAsia="Calibri" w:hAnsi="Verdana"/>
          <w:b w:val="0"/>
          <w:snapToGrid/>
          <w:color w:val="auto"/>
          <w:sz w:val="20"/>
          <w:lang w:eastAsia="en-US"/>
        </w:rPr>
        <w:t xml:space="preserve"> contratação de microempresas, empresa de pequeno porte ou equiparada nos termos dos subitens anteriores, será declarada </w:t>
      </w:r>
      <w:r w:rsidRPr="0066652B">
        <w:rPr>
          <w:rFonts w:ascii="Verdana" w:eastAsia="Calibri" w:hAnsi="Verdana"/>
          <w:b w:val="0"/>
          <w:snapToGrid/>
          <w:color w:val="auto"/>
          <w:sz w:val="20"/>
          <w:lang w:eastAsia="en-US"/>
        </w:rPr>
        <w:lastRenderedPageBreak/>
        <w:t>vencedora a licitante que houver ofertado a proposta originalmente vencedora do certame.</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15.18 - Será declarada vencedora a licitante que houver ofertado a proposta originalmente vencedora do certame.</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15.19 - No caso de desconexão do Pregoeiro, no decorrer da etapa de lances, se o sistema eletrônico permanecer acessível aos licitantes, os lances continuarão sendo recebidos, sem prejuízo dos atos realizados.</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15.20 - Se a desconexão do Pregoeiro persistir por tempo superior a dez minutos, a sessão do pregão na forma eletrônica será suspensa e reiniciada somente após comunicação aos participantes, no endereço eletrônico utilizado para divulgação.</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15.21 - Serão desclassificadas as propostas de preços que:</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a) não atenderem às exigências deste edital;</w:t>
      </w:r>
    </w:p>
    <w:p w:rsidR="00FF4979" w:rsidRDefault="00FF4979" w:rsidP="00FF4979">
      <w:pPr>
        <w:jc w:val="both"/>
        <w:rPr>
          <w:rFonts w:ascii="Verdana" w:hAnsi="Verdana"/>
          <w:sz w:val="20"/>
          <w:szCs w:val="20"/>
        </w:rPr>
      </w:pPr>
      <w:r w:rsidRPr="0066652B">
        <w:rPr>
          <w:rFonts w:ascii="Verdana" w:hAnsi="Verdana"/>
          <w:sz w:val="20"/>
          <w:szCs w:val="20"/>
        </w:rPr>
        <w:t>b) apresentarem preço superior ao valor</w:t>
      </w:r>
      <w:r w:rsidR="00C70CFE">
        <w:rPr>
          <w:rFonts w:ascii="Verdana" w:hAnsi="Verdana"/>
          <w:sz w:val="20"/>
          <w:szCs w:val="20"/>
        </w:rPr>
        <w:t xml:space="preserve"> </w:t>
      </w:r>
      <w:r w:rsidRPr="0066652B">
        <w:rPr>
          <w:rFonts w:ascii="Verdana" w:hAnsi="Verdana"/>
          <w:sz w:val="20"/>
          <w:szCs w:val="20"/>
        </w:rPr>
        <w:t>mensa</w:t>
      </w:r>
      <w:r w:rsidR="00581B67">
        <w:rPr>
          <w:rFonts w:ascii="Verdana" w:hAnsi="Verdana"/>
          <w:sz w:val="20"/>
          <w:szCs w:val="20"/>
        </w:rPr>
        <w:t>l</w:t>
      </w:r>
      <w:r w:rsidRPr="0066652B">
        <w:rPr>
          <w:rFonts w:ascii="Verdana" w:hAnsi="Verdana"/>
          <w:sz w:val="20"/>
          <w:szCs w:val="20"/>
        </w:rPr>
        <w:t xml:space="preserve"> designado para </w:t>
      </w:r>
      <w:r w:rsidR="000D2108">
        <w:rPr>
          <w:rFonts w:ascii="Verdana" w:hAnsi="Verdana"/>
          <w:sz w:val="20"/>
          <w:szCs w:val="20"/>
        </w:rPr>
        <w:t>o</w:t>
      </w:r>
      <w:r w:rsidRPr="0066652B">
        <w:rPr>
          <w:rFonts w:ascii="Verdana" w:hAnsi="Verdana"/>
          <w:sz w:val="20"/>
          <w:szCs w:val="20"/>
        </w:rPr>
        <w:t xml:space="preserve"> lote, assim estabelecido:</w:t>
      </w:r>
    </w:p>
    <w:tbl>
      <w:tblPr>
        <w:tblW w:w="0" w:type="auto"/>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1351"/>
        <w:gridCol w:w="4745"/>
        <w:gridCol w:w="2794"/>
      </w:tblGrid>
      <w:tr w:rsidR="00FF4979" w:rsidRPr="0066652B" w:rsidTr="008E2E90">
        <w:tc>
          <w:tcPr>
            <w:tcW w:w="1351" w:type="dxa"/>
            <w:vAlign w:val="center"/>
          </w:tcPr>
          <w:p w:rsidR="00FF4979" w:rsidRPr="0066652B" w:rsidRDefault="00FF4979" w:rsidP="008E2E90">
            <w:pPr>
              <w:pStyle w:val="TextosemFormatao"/>
              <w:jc w:val="center"/>
              <w:rPr>
                <w:rFonts w:ascii="Verdana" w:hAnsi="Verdana" w:cs="Times New Roman"/>
                <w:b/>
              </w:rPr>
            </w:pPr>
            <w:r w:rsidRPr="0066652B">
              <w:rPr>
                <w:rFonts w:ascii="Verdana" w:hAnsi="Verdana" w:cs="Times New Roman"/>
                <w:b/>
              </w:rPr>
              <w:t>LOTES</w:t>
            </w:r>
          </w:p>
        </w:tc>
        <w:tc>
          <w:tcPr>
            <w:tcW w:w="4745" w:type="dxa"/>
            <w:vAlign w:val="center"/>
          </w:tcPr>
          <w:p w:rsidR="00FF4979" w:rsidRPr="0066652B" w:rsidRDefault="00FF4979" w:rsidP="008E2E90">
            <w:pPr>
              <w:pStyle w:val="TextosemFormatao"/>
              <w:jc w:val="center"/>
              <w:rPr>
                <w:rFonts w:ascii="Verdana" w:hAnsi="Verdana" w:cs="Times New Roman"/>
                <w:b/>
              </w:rPr>
            </w:pPr>
            <w:r w:rsidRPr="0066652B">
              <w:rPr>
                <w:rFonts w:ascii="Verdana" w:hAnsi="Verdana" w:cs="Times New Roman"/>
                <w:b/>
              </w:rPr>
              <w:t>SERVIÇOS MÉDICOS ESPECIALIZADOS</w:t>
            </w:r>
          </w:p>
        </w:tc>
        <w:tc>
          <w:tcPr>
            <w:tcW w:w="2794" w:type="dxa"/>
            <w:vAlign w:val="center"/>
          </w:tcPr>
          <w:p w:rsidR="00FF4979" w:rsidRPr="0066652B" w:rsidRDefault="00FF4979" w:rsidP="008E2E90">
            <w:pPr>
              <w:pStyle w:val="TextosemFormatao"/>
              <w:jc w:val="center"/>
              <w:rPr>
                <w:rFonts w:ascii="Verdana" w:hAnsi="Verdana" w:cs="Times New Roman"/>
                <w:b/>
              </w:rPr>
            </w:pPr>
            <w:r w:rsidRPr="0066652B">
              <w:rPr>
                <w:rFonts w:ascii="Verdana" w:hAnsi="Verdana" w:cs="Times New Roman"/>
                <w:b/>
              </w:rPr>
              <w:t>VALOR MENSAL MÁXIMO (R$)</w:t>
            </w:r>
          </w:p>
        </w:tc>
      </w:tr>
      <w:tr w:rsidR="004A41FF" w:rsidRPr="0066652B" w:rsidTr="008C19DE">
        <w:tc>
          <w:tcPr>
            <w:tcW w:w="1351" w:type="dxa"/>
            <w:vAlign w:val="center"/>
          </w:tcPr>
          <w:p w:rsidR="004A41FF" w:rsidRPr="0066652B" w:rsidRDefault="004A41FF" w:rsidP="008C19DE">
            <w:pPr>
              <w:pStyle w:val="TextosemFormatao"/>
              <w:rPr>
                <w:rFonts w:ascii="Verdana" w:hAnsi="Verdana" w:cs="Times New Roman"/>
              </w:rPr>
            </w:pPr>
            <w:r w:rsidRPr="0066652B">
              <w:rPr>
                <w:rFonts w:ascii="Verdana" w:hAnsi="Verdana" w:cs="Times New Roman"/>
              </w:rPr>
              <w:t xml:space="preserve">LOTE </w:t>
            </w:r>
            <w:proofErr w:type="gramStart"/>
            <w:r w:rsidR="006B78AF">
              <w:rPr>
                <w:rFonts w:ascii="Verdana" w:hAnsi="Verdana" w:cs="Times New Roman"/>
              </w:rPr>
              <w:t>1</w:t>
            </w:r>
            <w:proofErr w:type="gramEnd"/>
          </w:p>
        </w:tc>
        <w:tc>
          <w:tcPr>
            <w:tcW w:w="4745" w:type="dxa"/>
          </w:tcPr>
          <w:p w:rsidR="004A41FF" w:rsidRPr="0066652B" w:rsidRDefault="004A41FF" w:rsidP="0083385A">
            <w:pPr>
              <w:pStyle w:val="TextosemFormatao"/>
              <w:jc w:val="both"/>
              <w:rPr>
                <w:rFonts w:ascii="Verdana" w:hAnsi="Verdana" w:cs="Times New Roman"/>
              </w:rPr>
            </w:pPr>
            <w:r w:rsidRPr="0066652B">
              <w:rPr>
                <w:rFonts w:ascii="Verdana" w:hAnsi="Verdana" w:cs="Times New Roman"/>
              </w:rPr>
              <w:t>Serviços Médicos Especializados de Cirurgia Geral/</w:t>
            </w:r>
            <w:proofErr w:type="gramStart"/>
            <w:r w:rsidRPr="0066652B">
              <w:rPr>
                <w:rFonts w:ascii="Verdana" w:hAnsi="Verdana" w:cs="Times New Roman"/>
              </w:rPr>
              <w:t>Torácica</w:t>
            </w:r>
            <w:r w:rsidR="008C19DE">
              <w:rPr>
                <w:rFonts w:ascii="Verdana" w:hAnsi="Verdana" w:cs="Times New Roman"/>
              </w:rPr>
              <w:t>/Urológica</w:t>
            </w:r>
            <w:proofErr w:type="gramEnd"/>
          </w:p>
        </w:tc>
        <w:tc>
          <w:tcPr>
            <w:tcW w:w="2794" w:type="dxa"/>
            <w:vAlign w:val="center"/>
          </w:tcPr>
          <w:p w:rsidR="004A41FF" w:rsidRPr="0066652B" w:rsidRDefault="004A41FF" w:rsidP="008C19DE">
            <w:pPr>
              <w:pStyle w:val="TextosemFormatao"/>
              <w:rPr>
                <w:rFonts w:ascii="Verdana" w:hAnsi="Verdana" w:cs="Times New Roman"/>
              </w:rPr>
            </w:pPr>
            <w:r w:rsidRPr="0066652B">
              <w:rPr>
                <w:rFonts w:ascii="Verdana" w:hAnsi="Verdana" w:cs="Times New Roman"/>
              </w:rPr>
              <w:t xml:space="preserve">   </w:t>
            </w:r>
            <w:r>
              <w:rPr>
                <w:rFonts w:ascii="Verdana" w:hAnsi="Verdana" w:cs="Times New Roman"/>
              </w:rPr>
              <w:t xml:space="preserve">R$ </w:t>
            </w:r>
            <w:r w:rsidR="008C19DE">
              <w:rPr>
                <w:rFonts w:ascii="Verdana" w:hAnsi="Verdana" w:cs="Times New Roman"/>
              </w:rPr>
              <w:t>407.054,88</w:t>
            </w:r>
          </w:p>
        </w:tc>
      </w:tr>
    </w:tbl>
    <w:p w:rsidR="00FF4979" w:rsidRPr="0066652B" w:rsidRDefault="00FF4979" w:rsidP="00FF4979">
      <w:pPr>
        <w:tabs>
          <w:tab w:val="left" w:pos="3148"/>
        </w:tabs>
        <w:spacing w:line="360" w:lineRule="auto"/>
        <w:jc w:val="both"/>
        <w:rPr>
          <w:rFonts w:ascii="Verdana" w:hAnsi="Verdana"/>
          <w:bCs/>
          <w:sz w:val="20"/>
          <w:szCs w:val="20"/>
        </w:rPr>
      </w:pPr>
    </w:p>
    <w:p w:rsidR="00FF4979" w:rsidRPr="0066652B" w:rsidRDefault="006B78AF" w:rsidP="00FF4979">
      <w:pPr>
        <w:jc w:val="both"/>
        <w:rPr>
          <w:rFonts w:ascii="Verdana" w:hAnsi="Verdana"/>
          <w:sz w:val="20"/>
          <w:szCs w:val="20"/>
        </w:rPr>
      </w:pPr>
      <w:r>
        <w:rPr>
          <w:rFonts w:ascii="Verdana" w:hAnsi="Verdana"/>
          <w:sz w:val="20"/>
          <w:szCs w:val="20"/>
        </w:rPr>
        <w:t>15.</w:t>
      </w:r>
      <w:r w:rsidR="00FF4979" w:rsidRPr="0066652B">
        <w:rPr>
          <w:rFonts w:ascii="Verdana" w:hAnsi="Verdana"/>
          <w:sz w:val="20"/>
          <w:szCs w:val="20"/>
        </w:rPr>
        <w:t xml:space="preserve">22 - O critério de aceitabilidade será o de compatibilidade com os preços praticados no mercado, coerentes com a execução do objeto e anexos constantes deste edital.   </w:t>
      </w:r>
    </w:p>
    <w:p w:rsidR="00FF4979" w:rsidRPr="0066652B" w:rsidRDefault="006B78AF" w:rsidP="00FF4979">
      <w:pPr>
        <w:pStyle w:val="LetrascomRecuo"/>
        <w:tabs>
          <w:tab w:val="clear" w:pos="360"/>
        </w:tabs>
        <w:spacing w:line="360" w:lineRule="auto"/>
        <w:ind w:left="0" w:firstLine="0"/>
        <w:rPr>
          <w:rFonts w:ascii="Verdana" w:hAnsi="Verdana"/>
          <w:bCs/>
          <w:sz w:val="20"/>
          <w:szCs w:val="20"/>
        </w:rPr>
      </w:pPr>
      <w:r>
        <w:rPr>
          <w:rFonts w:ascii="Verdana" w:hAnsi="Verdana"/>
          <w:bCs/>
          <w:sz w:val="20"/>
          <w:szCs w:val="20"/>
        </w:rPr>
        <w:t>15.</w:t>
      </w:r>
      <w:r w:rsidR="00FF4979" w:rsidRPr="0066652B">
        <w:rPr>
          <w:rFonts w:ascii="Verdana" w:hAnsi="Verdana"/>
          <w:bCs/>
          <w:sz w:val="20"/>
          <w:szCs w:val="20"/>
        </w:rPr>
        <w:t xml:space="preserve">23 - A proposta comercial referenciada no Anexo </w:t>
      </w:r>
      <w:r w:rsidR="000D2108">
        <w:rPr>
          <w:rFonts w:ascii="Verdana" w:hAnsi="Verdana"/>
          <w:bCs/>
          <w:sz w:val="20"/>
          <w:szCs w:val="20"/>
        </w:rPr>
        <w:t>I</w:t>
      </w:r>
      <w:r>
        <w:rPr>
          <w:rFonts w:ascii="Verdana" w:hAnsi="Verdana"/>
          <w:bCs/>
          <w:sz w:val="20"/>
          <w:szCs w:val="20"/>
        </w:rPr>
        <w:t>V</w:t>
      </w:r>
      <w:r w:rsidR="00FF4979" w:rsidRPr="0066652B">
        <w:rPr>
          <w:rFonts w:ascii="Verdana" w:hAnsi="Verdana"/>
          <w:bCs/>
          <w:sz w:val="20"/>
          <w:szCs w:val="20"/>
        </w:rPr>
        <w:t xml:space="preserve"> deste Edital</w:t>
      </w:r>
      <w:r w:rsidR="00277DEF" w:rsidRPr="0066652B">
        <w:rPr>
          <w:rFonts w:ascii="Verdana" w:hAnsi="Verdana"/>
          <w:bCs/>
          <w:sz w:val="20"/>
          <w:szCs w:val="20"/>
        </w:rPr>
        <w:t xml:space="preserve"> será</w:t>
      </w:r>
      <w:r w:rsidR="00FF4979" w:rsidRPr="0066652B">
        <w:rPr>
          <w:rFonts w:ascii="Verdana" w:hAnsi="Verdana"/>
          <w:bCs/>
          <w:sz w:val="20"/>
          <w:szCs w:val="20"/>
        </w:rPr>
        <w:t xml:space="preserve"> analisada, quanto à exeqüibilidade e adequação às condições editalícias, antes da verificação do atendimento das exigências de habilitação constantes deste Edital.</w:t>
      </w:r>
    </w:p>
    <w:p w:rsidR="00FF4979" w:rsidRPr="0066652B" w:rsidRDefault="00FF4979" w:rsidP="00FF4979">
      <w:pPr>
        <w:pStyle w:val="LetrascomRecuo"/>
        <w:tabs>
          <w:tab w:val="clear" w:pos="360"/>
        </w:tabs>
        <w:spacing w:line="360" w:lineRule="auto"/>
        <w:ind w:left="0" w:firstLine="0"/>
        <w:rPr>
          <w:rFonts w:ascii="Verdana" w:hAnsi="Verdana"/>
          <w:bCs/>
          <w:color w:val="FF0000"/>
          <w:sz w:val="20"/>
          <w:szCs w:val="20"/>
        </w:rPr>
      </w:pPr>
    </w:p>
    <w:p w:rsidR="00FF4979" w:rsidRPr="0066652B" w:rsidRDefault="00FF4979" w:rsidP="00FF4979">
      <w:pPr>
        <w:spacing w:line="360" w:lineRule="auto"/>
        <w:ind w:left="720" w:hanging="720"/>
        <w:jc w:val="both"/>
        <w:rPr>
          <w:rFonts w:ascii="Verdana" w:hAnsi="Verdana"/>
          <w:b/>
          <w:bCs/>
          <w:sz w:val="20"/>
          <w:szCs w:val="20"/>
        </w:rPr>
      </w:pPr>
      <w:r w:rsidRPr="0066652B">
        <w:rPr>
          <w:rFonts w:ascii="Verdana" w:hAnsi="Verdana"/>
          <w:b/>
          <w:bCs/>
          <w:sz w:val="20"/>
          <w:szCs w:val="20"/>
        </w:rPr>
        <w:t>16. DA HABILITAÇÃO DO LICITANTE VENCEDOR</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 xml:space="preserve">16.1.1 – Encerrada a etapa de lances, o Pregoeiro examinará a proposta classificada em primeiro lugar quanto à compatibilidade do preço em relação ao estimado para contratação e verificará a habilitação do licitante conforme disposições deste Edital. </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lastRenderedPageBreak/>
        <w:t>16.1.2 - A habilitação do licitante vencedor que se declarar cadastrado no CRC/ES, no que tange exclusivamente aos documentos por ele abrangidos, será verificada por meio de consulta efetuada pelo Pregoeiro.</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a) Os documentos e anexos exigidos para habilitação que não estejam contemplados no CRC/ES deverão ser apresentados no prazo de 24 (vinte e quatro) horas após a solicitação do Pregoeiro no sistema eletrônico. O licitante que houver optado por não apresentar certidão de cadastro no CRC/ES deverá apresentar, nesse mesmo prazo, todos os documentos e anexos exigidos para habilitação, sob pena de desclassificação. Em ambos os casos, é facultada a apresentação via fax, nos prazos determinados.</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 xml:space="preserve">b) Os documentos referidos no item anterior, quando remetidos via fax, deverão ser apresentados em original ou por cópia autenticada, no prazo de 48 (quarenta e oito) horas a contar do encerramento da sessão de disputa.  </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 xml:space="preserve">16.1.3 – Estando dentro da validade o cadastro do licitante junto ao CRC/ES, mas algum documento apresentado já estiver vencido, este deverá ser apresentado junto ao Pregoeiro para fins de comprovar sua regularidade </w:t>
      </w:r>
      <w:proofErr w:type="spellStart"/>
      <w:r w:rsidRPr="0066652B">
        <w:rPr>
          <w:rFonts w:ascii="Verdana" w:hAnsi="Verdana"/>
          <w:sz w:val="20"/>
          <w:szCs w:val="20"/>
        </w:rPr>
        <w:t>habilitatória</w:t>
      </w:r>
      <w:proofErr w:type="spellEnd"/>
      <w:r w:rsidRPr="0066652B">
        <w:rPr>
          <w:rFonts w:ascii="Verdana" w:hAnsi="Verdana"/>
          <w:sz w:val="20"/>
          <w:szCs w:val="20"/>
        </w:rPr>
        <w:t>, salvante a hipótese prevista na Lei Complementar nº 123/2006.</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16.1.4 - Para fins de habilitação, a verificação pelo órgão promotor do certame nos sítios oficiais de órgãos e entidades emissoras de certidões constitui meio legal de prova.</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16.1.5 - Constatado o atendimento dos requisitos de habilitação previstos neste Edital, a licitante será habilitada e declarada vencedora do certame.</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16.1.6 - Se a oferta não for aceitável, ou se a licitante desatender as exigências para a habilitação, o Pregoeiro examinará a oferta subseqüente de menor preço, negociará com o seu autor, decidirá sobre a sua aceitabilidade e, em caso positivo, verificará as condições de habilitação e assim sucessivamente, até a apuração de uma oferta aceitável cujo autor atenda os requisitos de habilitação, caso em que será declarado vencedor.</w:t>
      </w:r>
    </w:p>
    <w:p w:rsidR="00FF4979" w:rsidRPr="0066652B" w:rsidRDefault="00FF4979" w:rsidP="00FF4979">
      <w:pPr>
        <w:spacing w:line="360" w:lineRule="auto"/>
        <w:jc w:val="both"/>
        <w:rPr>
          <w:rFonts w:ascii="Verdana" w:hAnsi="Verdana"/>
          <w:sz w:val="20"/>
          <w:szCs w:val="20"/>
        </w:rPr>
      </w:pPr>
      <w:r w:rsidRPr="0066652B">
        <w:rPr>
          <w:rFonts w:ascii="Verdana" w:hAnsi="Verdana"/>
          <w:bCs/>
          <w:sz w:val="20"/>
          <w:szCs w:val="20"/>
        </w:rPr>
        <w:t xml:space="preserve">16.1.7 – Os documentos necessários à habilitação deverão estar com prazo vigente, </w:t>
      </w:r>
      <w:proofErr w:type="gramStart"/>
      <w:r w:rsidRPr="0066652B">
        <w:rPr>
          <w:rFonts w:ascii="Verdana" w:hAnsi="Verdana"/>
          <w:bCs/>
          <w:sz w:val="20"/>
          <w:szCs w:val="20"/>
        </w:rPr>
        <w:t>a</w:t>
      </w:r>
      <w:proofErr w:type="gramEnd"/>
      <w:r w:rsidRPr="0066652B">
        <w:rPr>
          <w:rFonts w:ascii="Verdana" w:hAnsi="Verdana"/>
          <w:bCs/>
          <w:sz w:val="20"/>
          <w:szCs w:val="20"/>
        </w:rPr>
        <w:t xml:space="preserve"> exceção daqueles que, por sua natureza, não contenham validade, e poderão ser apresentados em original, por qualquer processo de cópia autenticada por tabelião de notas ou por servidor da unidade que realizará o Pregão, ou publicação em órgãos da </w:t>
      </w:r>
      <w:r w:rsidRPr="0066652B">
        <w:rPr>
          <w:rFonts w:ascii="Verdana" w:hAnsi="Verdana"/>
          <w:bCs/>
          <w:sz w:val="20"/>
          <w:szCs w:val="20"/>
        </w:rPr>
        <w:lastRenderedPageBreak/>
        <w:t>imprensa oficial, não sendo aceitos “protocolos de entrega” ou “solicitação de documento” em substituição aos documentos requeridos neste edital, devendo ser apresentados os seguintes:</w:t>
      </w:r>
    </w:p>
    <w:p w:rsidR="00FF4979" w:rsidRPr="0066652B" w:rsidRDefault="00FF4979" w:rsidP="00FF4979">
      <w:pPr>
        <w:spacing w:line="360" w:lineRule="auto"/>
        <w:jc w:val="both"/>
        <w:rPr>
          <w:rFonts w:ascii="Verdana" w:hAnsi="Verdana"/>
          <w:b/>
          <w:bCs/>
          <w:sz w:val="20"/>
          <w:szCs w:val="20"/>
        </w:rPr>
      </w:pPr>
      <w:r w:rsidRPr="0066652B">
        <w:rPr>
          <w:rFonts w:ascii="Verdana" w:hAnsi="Verdana"/>
          <w:b/>
          <w:bCs/>
          <w:sz w:val="20"/>
          <w:szCs w:val="20"/>
        </w:rPr>
        <w:t>16.2 - QUANTO À HABILITAÇÃO JURÍDICA:</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a) registro comercial, no caso de empresa individual;</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b) ato constitutivo, estatuto ou contrato social em vigor, devidamente registrado, em se tratando de sociedades empresariais ou cooperativas e, no caso de sociedades por ações, acompanhado de documentos de eleição de seus administradores e alterações ou da consolidação respectiva;</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c) inscrição do ato constitutivo, no caso de sociedades civis, acompanhada de prova de eleição da diretoria em exercício;</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d) decreto de autorização, em se tratando de empresa ou sociedade estrangeira em funcionamento no País, e ato de registro ou autorização para funcionamento expedido pelo órgão competente, quando a atividade assim o exigir;</w:t>
      </w:r>
    </w:p>
    <w:p w:rsidR="00FF4979" w:rsidRPr="0066652B" w:rsidRDefault="00FF4979" w:rsidP="00FF4979">
      <w:pPr>
        <w:spacing w:line="360" w:lineRule="auto"/>
        <w:jc w:val="both"/>
        <w:rPr>
          <w:rFonts w:ascii="Verdana" w:hAnsi="Verdana"/>
          <w:bCs/>
          <w:sz w:val="20"/>
          <w:szCs w:val="20"/>
        </w:rPr>
      </w:pPr>
      <w:r w:rsidRPr="0066652B">
        <w:rPr>
          <w:rFonts w:ascii="Verdana" w:hAnsi="Verdana"/>
          <w:bCs/>
          <w:sz w:val="20"/>
          <w:szCs w:val="20"/>
        </w:rPr>
        <w:t>16.2.1. Nos casos de cooperativas que prestam serviços por intermédio dos próprios cooperados a participação será admitida, desde que atenda as exigências nas cláusulas deste ato convocatório, no que couber, e apresente, no envelope de habilitação os seguintes documentos:</w:t>
      </w:r>
    </w:p>
    <w:p w:rsidR="00FF4979" w:rsidRPr="0066652B" w:rsidRDefault="00FF4979" w:rsidP="00FF4979">
      <w:pPr>
        <w:numPr>
          <w:ilvl w:val="0"/>
          <w:numId w:val="1"/>
        </w:numPr>
        <w:tabs>
          <w:tab w:val="left" w:pos="1080"/>
        </w:tabs>
        <w:spacing w:line="360" w:lineRule="auto"/>
        <w:ind w:left="0" w:firstLine="0"/>
        <w:jc w:val="both"/>
        <w:rPr>
          <w:rFonts w:ascii="Verdana" w:hAnsi="Verdana"/>
          <w:bCs/>
          <w:sz w:val="20"/>
          <w:szCs w:val="20"/>
        </w:rPr>
      </w:pPr>
      <w:r w:rsidRPr="0066652B">
        <w:rPr>
          <w:rFonts w:ascii="Verdana" w:hAnsi="Verdana"/>
          <w:bCs/>
          <w:sz w:val="20"/>
          <w:szCs w:val="20"/>
        </w:rPr>
        <w:t>Ata de fundação;</w:t>
      </w:r>
    </w:p>
    <w:p w:rsidR="00FF4979" w:rsidRPr="0066652B" w:rsidRDefault="00FF4979" w:rsidP="00FF4979">
      <w:pPr>
        <w:numPr>
          <w:ilvl w:val="0"/>
          <w:numId w:val="1"/>
        </w:numPr>
        <w:tabs>
          <w:tab w:val="left" w:pos="1080"/>
        </w:tabs>
        <w:spacing w:line="360" w:lineRule="auto"/>
        <w:ind w:left="0" w:firstLine="0"/>
        <w:jc w:val="both"/>
        <w:rPr>
          <w:rFonts w:ascii="Verdana" w:hAnsi="Verdana"/>
          <w:bCs/>
          <w:sz w:val="20"/>
          <w:szCs w:val="20"/>
        </w:rPr>
      </w:pPr>
      <w:r w:rsidRPr="0066652B">
        <w:rPr>
          <w:rFonts w:ascii="Verdana" w:hAnsi="Verdana"/>
          <w:bCs/>
          <w:sz w:val="20"/>
          <w:szCs w:val="20"/>
        </w:rPr>
        <w:t>Estatuto (com ata da assembléia de aprovação);</w:t>
      </w:r>
    </w:p>
    <w:p w:rsidR="00FF4979" w:rsidRPr="0066652B" w:rsidRDefault="00FF4979" w:rsidP="00FF4979">
      <w:pPr>
        <w:numPr>
          <w:ilvl w:val="0"/>
          <w:numId w:val="1"/>
        </w:numPr>
        <w:tabs>
          <w:tab w:val="left" w:pos="1080"/>
        </w:tabs>
        <w:spacing w:line="360" w:lineRule="auto"/>
        <w:ind w:left="0" w:firstLine="0"/>
        <w:jc w:val="both"/>
        <w:rPr>
          <w:rFonts w:ascii="Verdana" w:hAnsi="Verdana"/>
          <w:bCs/>
          <w:sz w:val="20"/>
          <w:szCs w:val="20"/>
        </w:rPr>
      </w:pPr>
      <w:r w:rsidRPr="0066652B">
        <w:rPr>
          <w:rFonts w:ascii="Verdana" w:hAnsi="Verdana"/>
          <w:bCs/>
          <w:sz w:val="20"/>
          <w:szCs w:val="20"/>
        </w:rPr>
        <w:t>Regimento interno (com ata de aprovação), salvo se previsto no estatuto;</w:t>
      </w:r>
    </w:p>
    <w:p w:rsidR="00FF4979" w:rsidRPr="0066652B" w:rsidRDefault="00FF4979" w:rsidP="00FF4979">
      <w:pPr>
        <w:numPr>
          <w:ilvl w:val="0"/>
          <w:numId w:val="1"/>
        </w:numPr>
        <w:tabs>
          <w:tab w:val="left" w:pos="1080"/>
        </w:tabs>
        <w:spacing w:line="360" w:lineRule="auto"/>
        <w:ind w:left="0" w:firstLine="0"/>
        <w:jc w:val="both"/>
        <w:rPr>
          <w:rFonts w:ascii="Verdana" w:hAnsi="Verdana"/>
          <w:bCs/>
          <w:sz w:val="20"/>
          <w:szCs w:val="20"/>
        </w:rPr>
      </w:pPr>
      <w:r w:rsidRPr="0066652B">
        <w:rPr>
          <w:rFonts w:ascii="Verdana" w:hAnsi="Verdana"/>
          <w:bCs/>
          <w:sz w:val="20"/>
          <w:szCs w:val="20"/>
        </w:rPr>
        <w:t>Regimento dos fundos (com ata de aprovação), salvo se previsto no estatuto;</w:t>
      </w:r>
    </w:p>
    <w:p w:rsidR="00FF4979" w:rsidRPr="0066652B" w:rsidRDefault="00FF4979" w:rsidP="00FF4979">
      <w:pPr>
        <w:numPr>
          <w:ilvl w:val="0"/>
          <w:numId w:val="1"/>
        </w:numPr>
        <w:tabs>
          <w:tab w:val="left" w:pos="1080"/>
        </w:tabs>
        <w:spacing w:line="360" w:lineRule="auto"/>
        <w:ind w:left="0" w:firstLine="0"/>
        <w:jc w:val="both"/>
        <w:rPr>
          <w:rFonts w:ascii="Verdana" w:hAnsi="Verdana"/>
          <w:bCs/>
          <w:sz w:val="20"/>
          <w:szCs w:val="20"/>
        </w:rPr>
      </w:pPr>
      <w:r w:rsidRPr="0066652B">
        <w:rPr>
          <w:rFonts w:ascii="Verdana" w:hAnsi="Verdana"/>
          <w:bCs/>
          <w:sz w:val="20"/>
          <w:szCs w:val="20"/>
        </w:rPr>
        <w:t>Edital de convocação de assembléia geral e ata em que foram eleitos os dirigentes e conselheiros;</w:t>
      </w:r>
    </w:p>
    <w:p w:rsidR="00FF4979" w:rsidRDefault="00FF4979" w:rsidP="00FF4979">
      <w:pPr>
        <w:spacing w:after="0" w:line="360" w:lineRule="auto"/>
        <w:ind w:right="-825"/>
        <w:jc w:val="both"/>
        <w:rPr>
          <w:rFonts w:ascii="Verdana" w:hAnsi="Verdana"/>
          <w:bCs/>
          <w:sz w:val="20"/>
          <w:szCs w:val="20"/>
        </w:rPr>
      </w:pPr>
      <w:r w:rsidRPr="0066652B">
        <w:rPr>
          <w:rFonts w:ascii="Verdana" w:hAnsi="Verdana"/>
          <w:bCs/>
          <w:sz w:val="20"/>
          <w:szCs w:val="20"/>
        </w:rPr>
        <w:t>OBS: Sem prejuízo desta documentação, a Licitante deverá comprovar os demais requisitos de habilitação, inclusive de qualificação técnica.</w:t>
      </w:r>
    </w:p>
    <w:p w:rsidR="0066652B" w:rsidRDefault="0066652B" w:rsidP="00FF4979">
      <w:pPr>
        <w:spacing w:after="0" w:line="360" w:lineRule="auto"/>
        <w:ind w:right="-825"/>
        <w:jc w:val="both"/>
        <w:rPr>
          <w:rFonts w:ascii="Verdana" w:hAnsi="Verdana"/>
          <w:bCs/>
          <w:sz w:val="20"/>
          <w:szCs w:val="20"/>
        </w:rPr>
      </w:pPr>
    </w:p>
    <w:p w:rsidR="008C19DE" w:rsidRPr="0066652B" w:rsidRDefault="008C19DE" w:rsidP="00FF4979">
      <w:pPr>
        <w:spacing w:after="0" w:line="360" w:lineRule="auto"/>
        <w:ind w:right="-825"/>
        <w:jc w:val="both"/>
        <w:rPr>
          <w:rFonts w:ascii="Verdana" w:hAnsi="Verdana"/>
          <w:bCs/>
          <w:sz w:val="20"/>
          <w:szCs w:val="20"/>
        </w:rPr>
      </w:pPr>
    </w:p>
    <w:p w:rsidR="00FF4979" w:rsidRPr="0066652B" w:rsidRDefault="00FF4979" w:rsidP="00FF4979">
      <w:pPr>
        <w:spacing w:line="360" w:lineRule="auto"/>
        <w:jc w:val="both"/>
        <w:rPr>
          <w:rFonts w:ascii="Verdana" w:hAnsi="Verdana"/>
          <w:b/>
          <w:bCs/>
          <w:sz w:val="20"/>
          <w:szCs w:val="20"/>
        </w:rPr>
      </w:pPr>
      <w:r w:rsidRPr="0066652B">
        <w:rPr>
          <w:rFonts w:ascii="Verdana" w:hAnsi="Verdana"/>
          <w:b/>
          <w:bCs/>
          <w:sz w:val="20"/>
          <w:szCs w:val="20"/>
        </w:rPr>
        <w:lastRenderedPageBreak/>
        <w:t>16.3 - QUANTO À REGULARIDADE FISCAL E TRABALHISTA:</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a) Prova de inscrição no Cadastro Nacional da Pessoa Jurídica - CNPJ do Ministério da Fazenda;</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b) Prova de regularidade perante a Fazenda Federal, mediante a apresentação dos seguintes documentos:</w:t>
      </w:r>
    </w:p>
    <w:p w:rsidR="00FF4979" w:rsidRPr="0066652B" w:rsidRDefault="00FF4979" w:rsidP="00FF4979">
      <w:pPr>
        <w:spacing w:line="360" w:lineRule="auto"/>
        <w:jc w:val="both"/>
        <w:rPr>
          <w:rFonts w:ascii="Verdana" w:hAnsi="Verdana"/>
          <w:sz w:val="20"/>
          <w:szCs w:val="20"/>
        </w:rPr>
      </w:pPr>
      <w:proofErr w:type="gramStart"/>
      <w:r w:rsidRPr="0066652B">
        <w:rPr>
          <w:rFonts w:ascii="Verdana" w:hAnsi="Verdana"/>
          <w:sz w:val="20"/>
          <w:szCs w:val="20"/>
        </w:rPr>
        <w:t>b.</w:t>
      </w:r>
      <w:proofErr w:type="gramEnd"/>
      <w:r w:rsidRPr="0066652B">
        <w:rPr>
          <w:rFonts w:ascii="Verdana" w:hAnsi="Verdana"/>
          <w:sz w:val="20"/>
          <w:szCs w:val="20"/>
        </w:rPr>
        <w:t>1) Certidão de Tributos Federais, expedida pela Secretaria da Receita Federal;</w:t>
      </w:r>
    </w:p>
    <w:p w:rsidR="00FF4979" w:rsidRPr="0066652B" w:rsidRDefault="00FF4979" w:rsidP="00FF4979">
      <w:pPr>
        <w:spacing w:line="360" w:lineRule="auto"/>
        <w:jc w:val="both"/>
        <w:rPr>
          <w:rFonts w:ascii="Verdana" w:hAnsi="Verdana"/>
          <w:sz w:val="20"/>
          <w:szCs w:val="20"/>
        </w:rPr>
      </w:pPr>
      <w:proofErr w:type="gramStart"/>
      <w:r w:rsidRPr="0066652B">
        <w:rPr>
          <w:rFonts w:ascii="Verdana" w:hAnsi="Verdana"/>
          <w:sz w:val="20"/>
          <w:szCs w:val="20"/>
        </w:rPr>
        <w:t>b.</w:t>
      </w:r>
      <w:proofErr w:type="gramEnd"/>
      <w:r w:rsidRPr="0066652B">
        <w:rPr>
          <w:rFonts w:ascii="Verdana" w:hAnsi="Verdana"/>
          <w:sz w:val="20"/>
          <w:szCs w:val="20"/>
        </w:rPr>
        <w:t>2) Certidão Negativa da Dívida Ativa da União, expedida pela Procuradoria da Fazenda Nacional;</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c) Prova de regularidade perante a Seguridade Social, mediante a apresentação dos seguintes documentos:</w:t>
      </w:r>
    </w:p>
    <w:p w:rsidR="00FF4979" w:rsidRPr="0066652B" w:rsidRDefault="00FF4979" w:rsidP="00277DEF">
      <w:pPr>
        <w:spacing w:line="360" w:lineRule="auto"/>
        <w:ind w:left="567"/>
        <w:jc w:val="both"/>
        <w:rPr>
          <w:rFonts w:ascii="Verdana" w:hAnsi="Verdana"/>
          <w:sz w:val="20"/>
          <w:szCs w:val="20"/>
        </w:rPr>
      </w:pPr>
      <w:proofErr w:type="gramStart"/>
      <w:r w:rsidRPr="0066652B">
        <w:rPr>
          <w:rFonts w:ascii="Verdana" w:hAnsi="Verdana"/>
          <w:sz w:val="20"/>
          <w:szCs w:val="20"/>
        </w:rPr>
        <w:t>c.</w:t>
      </w:r>
      <w:proofErr w:type="gramEnd"/>
      <w:r w:rsidRPr="0066652B">
        <w:rPr>
          <w:rFonts w:ascii="Verdana" w:hAnsi="Verdana"/>
          <w:sz w:val="20"/>
          <w:szCs w:val="20"/>
        </w:rPr>
        <w:t>1) Certidão de Regularidade Fiscal emitida pelo Instituto Nacional do Seguro Social - INSS;</w:t>
      </w:r>
    </w:p>
    <w:p w:rsidR="00FF4979" w:rsidRPr="0066652B" w:rsidRDefault="00FF4979" w:rsidP="00277DEF">
      <w:pPr>
        <w:spacing w:line="360" w:lineRule="auto"/>
        <w:ind w:left="567"/>
        <w:jc w:val="both"/>
        <w:rPr>
          <w:rFonts w:ascii="Verdana" w:hAnsi="Verdana"/>
          <w:sz w:val="20"/>
          <w:szCs w:val="20"/>
        </w:rPr>
      </w:pPr>
      <w:proofErr w:type="gramStart"/>
      <w:r w:rsidRPr="0066652B">
        <w:rPr>
          <w:rFonts w:ascii="Verdana" w:hAnsi="Verdana"/>
          <w:sz w:val="20"/>
          <w:szCs w:val="20"/>
        </w:rPr>
        <w:t>c.</w:t>
      </w:r>
      <w:proofErr w:type="gramEnd"/>
      <w:r w:rsidRPr="0066652B">
        <w:rPr>
          <w:rFonts w:ascii="Verdana" w:hAnsi="Verdana"/>
          <w:sz w:val="20"/>
          <w:szCs w:val="20"/>
        </w:rPr>
        <w:t>2) CRF – Certificado de Regularidade do FGTS, emitido pela Caixa Econômica Federal;</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d) Prova de Regularidade com a Fazenda Estadual e a Municipal do domicílio ou sede da licitante.</w:t>
      </w:r>
    </w:p>
    <w:p w:rsidR="00FF4979" w:rsidRPr="0066652B" w:rsidRDefault="00FF4979" w:rsidP="00BE78DF">
      <w:pPr>
        <w:spacing w:line="360" w:lineRule="auto"/>
        <w:ind w:left="426"/>
        <w:jc w:val="both"/>
        <w:rPr>
          <w:rFonts w:ascii="Verdana" w:hAnsi="Verdana" w:cs="Arial"/>
          <w:sz w:val="20"/>
          <w:szCs w:val="20"/>
        </w:rPr>
      </w:pPr>
      <w:proofErr w:type="gramStart"/>
      <w:r w:rsidRPr="0066652B">
        <w:rPr>
          <w:rFonts w:ascii="Verdana" w:hAnsi="Verdana"/>
          <w:sz w:val="20"/>
          <w:szCs w:val="20"/>
        </w:rPr>
        <w:t>d.</w:t>
      </w:r>
      <w:proofErr w:type="gramEnd"/>
      <w:r w:rsidRPr="0066652B">
        <w:rPr>
          <w:rFonts w:ascii="Verdana" w:hAnsi="Verdana"/>
          <w:sz w:val="20"/>
          <w:szCs w:val="20"/>
        </w:rPr>
        <w:t xml:space="preserve">1) </w:t>
      </w:r>
      <w:r w:rsidRPr="0066652B">
        <w:rPr>
          <w:rFonts w:ascii="Verdana" w:hAnsi="Verdana" w:cs="Arial"/>
          <w:sz w:val="20"/>
          <w:szCs w:val="20"/>
        </w:rPr>
        <w:t>Certidão de Regularidade Fiscal da Secretaria da Fazenda do Estado do Espírito Santo.</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e) Prova de inexistência de débitos inadimplidos perante a Justiça do Trabalho, mediante a apresentação de certidão negativa, nos termos do Título VII-A da Consolidação das Leis do Trabalho, aprovada pelo Decreto-Lei no 5.452, de 1o de maio de 1943.</w:t>
      </w:r>
    </w:p>
    <w:p w:rsidR="00FF4979" w:rsidRPr="0066652B" w:rsidRDefault="00FF4979" w:rsidP="00FF4979">
      <w:pPr>
        <w:pStyle w:val="LetrascomRecuo"/>
        <w:tabs>
          <w:tab w:val="clear" w:pos="360"/>
        </w:tabs>
        <w:spacing w:before="120" w:after="0" w:line="360" w:lineRule="auto"/>
        <w:ind w:left="0" w:firstLine="0"/>
        <w:rPr>
          <w:rFonts w:ascii="Verdana" w:hAnsi="Verdana"/>
          <w:sz w:val="20"/>
          <w:szCs w:val="20"/>
        </w:rPr>
      </w:pPr>
      <w:r w:rsidRPr="0066652B">
        <w:rPr>
          <w:rFonts w:ascii="Verdana" w:hAnsi="Verdana"/>
          <w:snapToGrid w:val="0"/>
          <w:sz w:val="20"/>
          <w:szCs w:val="20"/>
        </w:rPr>
        <w:t xml:space="preserve">§ 1º. </w:t>
      </w:r>
      <w:r w:rsidRPr="0066652B">
        <w:rPr>
          <w:rFonts w:ascii="Verdana" w:hAnsi="Verdana"/>
          <w:sz w:val="20"/>
          <w:szCs w:val="20"/>
        </w:rPr>
        <w:t>Caso a proposta esteja sendo apresentada por filial da licitante, os documentos exigidos neste item também deverão ser apresentados pela filial executora do contrato, sem prejuízo para a exigência de apresentação dos documentos relativos à sua matriz.</w:t>
      </w:r>
    </w:p>
    <w:p w:rsidR="00FF4979" w:rsidRPr="0066652B" w:rsidRDefault="00FF4979" w:rsidP="00FF4979">
      <w:pPr>
        <w:autoSpaceDE w:val="0"/>
        <w:autoSpaceDN w:val="0"/>
        <w:adjustRightInd w:val="0"/>
        <w:spacing w:before="120" w:line="360" w:lineRule="auto"/>
        <w:jc w:val="both"/>
        <w:rPr>
          <w:rFonts w:ascii="Verdana" w:hAnsi="Verdana"/>
          <w:snapToGrid w:val="0"/>
          <w:sz w:val="20"/>
          <w:szCs w:val="20"/>
        </w:rPr>
      </w:pPr>
      <w:r w:rsidRPr="0066652B">
        <w:rPr>
          <w:rFonts w:ascii="Verdana" w:hAnsi="Verdana"/>
          <w:snapToGrid w:val="0"/>
          <w:sz w:val="20"/>
          <w:szCs w:val="20"/>
        </w:rPr>
        <w:t xml:space="preserve">§ 2º. Poderão ser apresentadas para fazer prova da regularidade fiscal </w:t>
      </w:r>
      <w:proofErr w:type="gramStart"/>
      <w:r w:rsidRPr="0066652B">
        <w:rPr>
          <w:rFonts w:ascii="Verdana" w:hAnsi="Verdana"/>
          <w:snapToGrid w:val="0"/>
          <w:sz w:val="20"/>
          <w:szCs w:val="20"/>
        </w:rPr>
        <w:t>as certidões obtidas via</w:t>
      </w:r>
      <w:proofErr w:type="gramEnd"/>
      <w:r w:rsidRPr="0066652B">
        <w:rPr>
          <w:rFonts w:ascii="Verdana" w:hAnsi="Verdana"/>
          <w:snapToGrid w:val="0"/>
          <w:sz w:val="20"/>
          <w:szCs w:val="20"/>
        </w:rPr>
        <w:t xml:space="preserve"> “INTERNET”. Cabe, no entanto, a quem as receber confirmar sua </w:t>
      </w:r>
      <w:r w:rsidRPr="0066652B">
        <w:rPr>
          <w:rFonts w:ascii="Verdana" w:hAnsi="Verdana"/>
          <w:snapToGrid w:val="0"/>
          <w:sz w:val="20"/>
          <w:szCs w:val="20"/>
        </w:rPr>
        <w:lastRenderedPageBreak/>
        <w:t>autenticidade nos sítios oficiais de órgãos e entidades emissores desses documentos, sendo tal comportamento meio legal de prova.</w:t>
      </w:r>
    </w:p>
    <w:p w:rsidR="00FF4979" w:rsidRPr="0066652B" w:rsidRDefault="00FF4979" w:rsidP="00FF4979">
      <w:pPr>
        <w:autoSpaceDE w:val="0"/>
        <w:autoSpaceDN w:val="0"/>
        <w:adjustRightInd w:val="0"/>
        <w:spacing w:before="120" w:line="360" w:lineRule="auto"/>
        <w:jc w:val="both"/>
        <w:rPr>
          <w:rFonts w:ascii="Verdana" w:hAnsi="Verdana"/>
          <w:sz w:val="20"/>
          <w:szCs w:val="20"/>
        </w:rPr>
      </w:pPr>
      <w:r w:rsidRPr="0066652B">
        <w:rPr>
          <w:rFonts w:ascii="Verdana" w:hAnsi="Verdana"/>
          <w:snapToGrid w:val="0"/>
          <w:sz w:val="20"/>
          <w:szCs w:val="20"/>
        </w:rPr>
        <w:t xml:space="preserve">§ 3º. </w:t>
      </w:r>
      <w:r w:rsidRPr="0066652B">
        <w:rPr>
          <w:rFonts w:ascii="Verdana" w:hAnsi="Verdana"/>
          <w:sz w:val="20"/>
          <w:szCs w:val="20"/>
        </w:rPr>
        <w:t>Nos casos de microempresas, empresas de pequeno porte ou equiparadas, não se exige comprovação de regularidade fiscal para fins de habilitação, mas somente para formalização da contratação, observadas as seguintes regras:</w:t>
      </w:r>
    </w:p>
    <w:p w:rsidR="00FF4979" w:rsidRPr="0066652B" w:rsidRDefault="00FF4979" w:rsidP="00FF4979">
      <w:pPr>
        <w:autoSpaceDE w:val="0"/>
        <w:autoSpaceDN w:val="0"/>
        <w:adjustRightInd w:val="0"/>
        <w:spacing w:line="360" w:lineRule="auto"/>
        <w:rPr>
          <w:rFonts w:ascii="Verdana" w:hAnsi="Verdana"/>
          <w:sz w:val="20"/>
          <w:szCs w:val="20"/>
        </w:rPr>
      </w:pPr>
      <w:r w:rsidRPr="0066652B">
        <w:rPr>
          <w:rFonts w:ascii="Verdana" w:hAnsi="Verdana"/>
          <w:sz w:val="20"/>
          <w:szCs w:val="20"/>
        </w:rPr>
        <w:t>I - A licitante deverá apresentar, à época da habilitação, todos os documentos exigidos para efeito de comprovação de regularidade fiscal, mesmo que apresentem alguma restrição;</w:t>
      </w:r>
    </w:p>
    <w:p w:rsidR="00FF4979" w:rsidRPr="0066652B" w:rsidRDefault="00FF4979" w:rsidP="00FF4979">
      <w:pPr>
        <w:autoSpaceDE w:val="0"/>
        <w:autoSpaceDN w:val="0"/>
        <w:adjustRightInd w:val="0"/>
        <w:spacing w:line="360" w:lineRule="auto"/>
        <w:jc w:val="both"/>
        <w:rPr>
          <w:rFonts w:ascii="Verdana" w:hAnsi="Verdana"/>
          <w:sz w:val="20"/>
          <w:szCs w:val="20"/>
        </w:rPr>
      </w:pPr>
      <w:r w:rsidRPr="0066652B">
        <w:rPr>
          <w:rFonts w:ascii="Verdana" w:hAnsi="Verdana"/>
          <w:sz w:val="20"/>
          <w:szCs w:val="20"/>
        </w:rPr>
        <w:t xml:space="preserve">II - Havendo alguma restrição na comprovação da regularidade fiscal, é assegurado o prazo de </w:t>
      </w:r>
      <w:proofErr w:type="gramStart"/>
      <w:r w:rsidRPr="0066652B">
        <w:rPr>
          <w:rFonts w:ascii="Verdana" w:hAnsi="Verdana"/>
          <w:sz w:val="20"/>
          <w:szCs w:val="20"/>
        </w:rPr>
        <w:t>2</w:t>
      </w:r>
      <w:proofErr w:type="gramEnd"/>
      <w:r w:rsidRPr="0066652B">
        <w:rPr>
          <w:rFonts w:ascii="Verdana" w:hAnsi="Verdana"/>
          <w:sz w:val="20"/>
          <w:szCs w:val="20"/>
        </w:rPr>
        <w:t xml:space="preserve"> (dois) dias úteis, contados da apresentação dos documentos, para a regularização da documentação, pagamento ou parcelamento do débito, e emissão de eventuais certidões negativas ou positivas com efeito de certidão negativa;</w:t>
      </w:r>
    </w:p>
    <w:p w:rsidR="00FF4979" w:rsidRPr="0066652B" w:rsidRDefault="00FF4979" w:rsidP="00FF4979">
      <w:pPr>
        <w:autoSpaceDE w:val="0"/>
        <w:autoSpaceDN w:val="0"/>
        <w:adjustRightInd w:val="0"/>
        <w:spacing w:line="360" w:lineRule="auto"/>
        <w:jc w:val="both"/>
        <w:rPr>
          <w:rFonts w:ascii="Verdana" w:hAnsi="Verdana"/>
          <w:sz w:val="20"/>
          <w:szCs w:val="20"/>
        </w:rPr>
      </w:pPr>
      <w:r w:rsidRPr="0066652B">
        <w:rPr>
          <w:rFonts w:ascii="Verdana" w:hAnsi="Verdana"/>
          <w:sz w:val="20"/>
          <w:szCs w:val="20"/>
        </w:rPr>
        <w:t>III - O prazo a que se refere o inciso anterior poderá, a critério da Administração Pública, ser prorrogado por igual período;</w:t>
      </w:r>
    </w:p>
    <w:p w:rsidR="00FF4979" w:rsidRPr="0066652B" w:rsidRDefault="00FF4979" w:rsidP="00FF4979">
      <w:pPr>
        <w:pStyle w:val="NmerosPrincipais"/>
        <w:numPr>
          <w:ilvl w:val="1"/>
          <w:numId w:val="0"/>
        </w:numPr>
        <w:spacing w:before="0" w:after="0" w:line="360" w:lineRule="auto"/>
        <w:rPr>
          <w:rFonts w:ascii="Verdana" w:hAnsi="Verdana"/>
          <w:sz w:val="20"/>
          <w:szCs w:val="20"/>
        </w:rPr>
      </w:pPr>
      <w:r w:rsidRPr="0066652B">
        <w:rPr>
          <w:rFonts w:ascii="Verdana" w:hAnsi="Verdana"/>
          <w:sz w:val="20"/>
          <w:szCs w:val="20"/>
        </w:rPr>
        <w:t>IV - Em caso de atraso por parte do órgão competente para emissão de certidões comprobatórias de regularidade fiscal, a licitante poderá apresentar à Administração outro documento que comprove a extinção ou suspensão do crédito tributário, respectivamente, nos termos dos artigos 156 e 151 do Código Tributário Nacional, acompanhado de prova do protocolo do pedido de certidão;</w:t>
      </w:r>
    </w:p>
    <w:p w:rsidR="00FF4979" w:rsidRPr="0066652B" w:rsidRDefault="00FF4979" w:rsidP="00FF4979">
      <w:pPr>
        <w:pStyle w:val="NmerosPrincipais"/>
        <w:numPr>
          <w:ilvl w:val="1"/>
          <w:numId w:val="0"/>
        </w:numPr>
        <w:spacing w:before="0" w:after="0" w:line="360" w:lineRule="auto"/>
        <w:rPr>
          <w:rFonts w:ascii="Verdana" w:hAnsi="Verdana"/>
          <w:sz w:val="20"/>
          <w:szCs w:val="20"/>
        </w:rPr>
      </w:pPr>
    </w:p>
    <w:p w:rsidR="00FF4979" w:rsidRPr="0066652B" w:rsidRDefault="00FF4979" w:rsidP="00FF4979">
      <w:pPr>
        <w:pStyle w:val="NmerosPrincipais"/>
        <w:numPr>
          <w:ilvl w:val="1"/>
          <w:numId w:val="0"/>
        </w:numPr>
        <w:spacing w:before="0" w:after="0" w:line="360" w:lineRule="auto"/>
        <w:rPr>
          <w:rFonts w:ascii="Verdana" w:hAnsi="Verdana"/>
          <w:sz w:val="20"/>
          <w:szCs w:val="20"/>
        </w:rPr>
      </w:pPr>
      <w:r w:rsidRPr="0066652B">
        <w:rPr>
          <w:rFonts w:ascii="Verdana" w:hAnsi="Verdana"/>
          <w:sz w:val="20"/>
          <w:szCs w:val="20"/>
        </w:rPr>
        <w:t>V - Na hipótese descrita no inciso anterior, a licitante terá o prazo de 10 (dez) dias, contado da apresentação dos documentos a que se refere o parágrafo anterior, para apresentar a certidão comprobatória de regularidade fiscal;</w:t>
      </w:r>
    </w:p>
    <w:p w:rsidR="00FF4979" w:rsidRPr="0066652B" w:rsidRDefault="00FF4979" w:rsidP="00FF4979">
      <w:pPr>
        <w:pStyle w:val="NmerosPrincipais"/>
        <w:numPr>
          <w:ilvl w:val="1"/>
          <w:numId w:val="0"/>
        </w:numPr>
        <w:spacing w:before="0" w:after="0" w:line="360" w:lineRule="auto"/>
        <w:rPr>
          <w:rFonts w:ascii="Verdana" w:hAnsi="Verdana"/>
          <w:sz w:val="20"/>
          <w:szCs w:val="20"/>
        </w:rPr>
      </w:pP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 xml:space="preserve">VI – Quando se tratar de certidões vencíveis em que a validade não esteja expressa, serão considerados válidos os documentos expedidos nos últimos </w:t>
      </w:r>
      <w:r w:rsidRPr="0066652B">
        <w:rPr>
          <w:rFonts w:ascii="Verdana" w:hAnsi="Verdana"/>
          <w:b/>
          <w:sz w:val="20"/>
          <w:szCs w:val="20"/>
        </w:rPr>
        <w:t>60 (sessenta)</w:t>
      </w:r>
      <w:r w:rsidRPr="0066652B">
        <w:rPr>
          <w:rFonts w:ascii="Verdana" w:hAnsi="Verdana"/>
          <w:sz w:val="20"/>
          <w:szCs w:val="20"/>
        </w:rPr>
        <w:t xml:space="preserve"> dias</w:t>
      </w:r>
      <w:proofErr w:type="gramStart"/>
      <w:r w:rsidRPr="0066652B">
        <w:rPr>
          <w:rFonts w:ascii="Verdana" w:hAnsi="Verdana"/>
          <w:sz w:val="20"/>
          <w:szCs w:val="20"/>
        </w:rPr>
        <w:t xml:space="preserve">  </w:t>
      </w:r>
      <w:proofErr w:type="gramEnd"/>
      <w:r w:rsidRPr="0066652B">
        <w:rPr>
          <w:rFonts w:ascii="Verdana" w:hAnsi="Verdana"/>
          <w:sz w:val="20"/>
          <w:szCs w:val="20"/>
        </w:rPr>
        <w:t>que antecederem à data da sessão deste certame.</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 xml:space="preserve">VII - A formalização da contratação fica condicionada à regularização da documentação comprobatória de regularidade fiscal, nos termos dos incisos anteriores, sob pena de decadência do direito à contratação, sem prejuízo da aplicação das sanções previstas no art. 81 da Lei no 8.666, de 21 de junho de 1993, </w:t>
      </w:r>
      <w:r w:rsidRPr="0066652B">
        <w:rPr>
          <w:rFonts w:ascii="Verdana" w:hAnsi="Verdana"/>
          <w:sz w:val="20"/>
          <w:szCs w:val="20"/>
        </w:rPr>
        <w:lastRenderedPageBreak/>
        <w:t>sendo facultado à Administração convocar as licitantes remanescentes e com elas contratar, observada a ordem de classificação, ou revogar a licitação.</w:t>
      </w:r>
    </w:p>
    <w:p w:rsidR="008E2E90" w:rsidRPr="0066652B" w:rsidRDefault="00FF4979" w:rsidP="00FF4979">
      <w:pPr>
        <w:spacing w:line="360" w:lineRule="auto"/>
        <w:jc w:val="both"/>
        <w:rPr>
          <w:rFonts w:ascii="Verdana" w:hAnsi="Verdana"/>
          <w:sz w:val="20"/>
          <w:szCs w:val="20"/>
        </w:rPr>
      </w:pPr>
      <w:r w:rsidRPr="0066652B">
        <w:rPr>
          <w:rFonts w:ascii="Verdana" w:hAnsi="Verdana"/>
          <w:sz w:val="20"/>
          <w:szCs w:val="20"/>
        </w:rPr>
        <w:t>VIII – Caso seja comprovada a regularidade fiscal, é facultado à Administração convocar os licitantes remanescentes e com elas contratar, observada a ordem de classificação, ou revogar a licitação.</w:t>
      </w:r>
    </w:p>
    <w:p w:rsidR="00FF4979" w:rsidRPr="0066652B" w:rsidRDefault="00FF4979" w:rsidP="00FF4979">
      <w:pPr>
        <w:spacing w:line="360" w:lineRule="auto"/>
        <w:jc w:val="both"/>
        <w:rPr>
          <w:rFonts w:ascii="Verdana" w:hAnsi="Verdana"/>
          <w:b/>
          <w:bCs/>
          <w:color w:val="FF0000"/>
          <w:sz w:val="20"/>
          <w:szCs w:val="20"/>
        </w:rPr>
      </w:pPr>
      <w:r w:rsidRPr="0066652B">
        <w:rPr>
          <w:rFonts w:ascii="Verdana" w:hAnsi="Verdana"/>
          <w:b/>
          <w:bCs/>
          <w:sz w:val="20"/>
          <w:szCs w:val="20"/>
        </w:rPr>
        <w:t xml:space="preserve">16.4 - DA QUALIFICAÇÃO ECONÔMICO-FINANCEIRA </w:t>
      </w:r>
    </w:p>
    <w:p w:rsidR="00FF4979" w:rsidRPr="0066652B" w:rsidRDefault="00FF4979" w:rsidP="00FF4979">
      <w:pPr>
        <w:pStyle w:val="LetrasMultinvel"/>
        <w:numPr>
          <w:ilvl w:val="0"/>
          <w:numId w:val="30"/>
        </w:numPr>
        <w:spacing w:line="360" w:lineRule="auto"/>
        <w:rPr>
          <w:rFonts w:ascii="Verdana" w:eastAsia="Calibri" w:hAnsi="Verdana"/>
          <w:sz w:val="20"/>
          <w:szCs w:val="20"/>
          <w:lang w:eastAsia="en-US"/>
        </w:rPr>
      </w:pPr>
      <w:r w:rsidRPr="0066652B">
        <w:rPr>
          <w:rFonts w:ascii="Verdana" w:eastAsia="Calibri" w:hAnsi="Verdana"/>
          <w:sz w:val="20"/>
          <w:szCs w:val="20"/>
          <w:lang w:eastAsia="en-US"/>
        </w:rPr>
        <w:t>Balanço Patrimonial e Demonstrações Contábeis do último exercício social, na forma da Lei, já exigíveis, certificado por contabilista registrado no Conselho Regional de Contabilidade competente, contendo termo de abertura, encerramento e registro no órgão competente, extraídos do livro diário, comprovando a boa situação financeira da licitante, podendo ser atualizado por índices oficiais na hipótese de encerrados há mais de 03 (três) meses da data de sua apresentação, vedada a substituição por Balancetes e Balanços provisórios.</w:t>
      </w:r>
    </w:p>
    <w:p w:rsidR="00FF4979" w:rsidRPr="0066652B" w:rsidRDefault="00FF4979" w:rsidP="00FF4979">
      <w:pPr>
        <w:widowControl w:val="0"/>
        <w:autoSpaceDE w:val="0"/>
        <w:autoSpaceDN w:val="0"/>
        <w:adjustRightInd w:val="0"/>
        <w:spacing w:after="120" w:line="360" w:lineRule="auto"/>
        <w:ind w:left="1701"/>
        <w:jc w:val="both"/>
        <w:rPr>
          <w:rFonts w:ascii="Verdana" w:hAnsi="Verdana"/>
          <w:sz w:val="20"/>
          <w:szCs w:val="20"/>
        </w:rPr>
      </w:pPr>
      <w:proofErr w:type="gramStart"/>
      <w:r w:rsidRPr="0066652B">
        <w:rPr>
          <w:rFonts w:ascii="Verdana" w:hAnsi="Verdana"/>
          <w:sz w:val="20"/>
          <w:szCs w:val="20"/>
        </w:rPr>
        <w:t>a.</w:t>
      </w:r>
      <w:proofErr w:type="gramEnd"/>
      <w:r w:rsidRPr="0066652B">
        <w:rPr>
          <w:rFonts w:ascii="Verdana" w:hAnsi="Verdana"/>
          <w:sz w:val="20"/>
          <w:szCs w:val="20"/>
        </w:rPr>
        <w:t>1) Para Sociedade Anônimas e outras Companhias obrigadas à publicação de Balanço, na forma da Lei 6.404/76, cópias da publicação de:</w:t>
      </w:r>
    </w:p>
    <w:p w:rsidR="00FF4979" w:rsidRPr="0066652B" w:rsidRDefault="00FF4979" w:rsidP="00FF4979">
      <w:pPr>
        <w:widowControl w:val="0"/>
        <w:numPr>
          <w:ilvl w:val="2"/>
          <w:numId w:val="32"/>
        </w:numPr>
        <w:autoSpaceDE w:val="0"/>
        <w:autoSpaceDN w:val="0"/>
        <w:adjustRightInd w:val="0"/>
        <w:spacing w:after="120" w:line="360" w:lineRule="auto"/>
        <w:ind w:left="1769" w:hanging="357"/>
        <w:jc w:val="both"/>
        <w:rPr>
          <w:rFonts w:ascii="Verdana" w:hAnsi="Verdana"/>
          <w:sz w:val="20"/>
          <w:szCs w:val="20"/>
        </w:rPr>
      </w:pPr>
      <w:proofErr w:type="gramStart"/>
      <w:r w:rsidRPr="0066652B">
        <w:rPr>
          <w:rFonts w:ascii="Verdana" w:hAnsi="Verdana"/>
          <w:sz w:val="20"/>
          <w:szCs w:val="20"/>
        </w:rPr>
        <w:t>balanço</w:t>
      </w:r>
      <w:proofErr w:type="gramEnd"/>
      <w:r w:rsidRPr="0066652B">
        <w:rPr>
          <w:rFonts w:ascii="Verdana" w:hAnsi="Verdana"/>
          <w:sz w:val="20"/>
          <w:szCs w:val="20"/>
        </w:rPr>
        <w:t xml:space="preserve"> patrimonial;</w:t>
      </w:r>
      <w:r w:rsidRPr="0066652B">
        <w:rPr>
          <w:rFonts w:ascii="Verdana" w:hAnsi="Verdana"/>
          <w:sz w:val="20"/>
          <w:szCs w:val="20"/>
        </w:rPr>
        <w:tab/>
      </w:r>
    </w:p>
    <w:p w:rsidR="00FF4979" w:rsidRPr="0066652B" w:rsidRDefault="00FF4979" w:rsidP="00FF4979">
      <w:pPr>
        <w:widowControl w:val="0"/>
        <w:numPr>
          <w:ilvl w:val="2"/>
          <w:numId w:val="32"/>
        </w:numPr>
        <w:autoSpaceDE w:val="0"/>
        <w:autoSpaceDN w:val="0"/>
        <w:adjustRightInd w:val="0"/>
        <w:spacing w:after="120" w:line="360" w:lineRule="auto"/>
        <w:ind w:left="1769" w:hanging="357"/>
        <w:jc w:val="both"/>
        <w:rPr>
          <w:rFonts w:ascii="Verdana" w:hAnsi="Verdana"/>
          <w:sz w:val="20"/>
          <w:szCs w:val="20"/>
        </w:rPr>
      </w:pPr>
      <w:proofErr w:type="gramStart"/>
      <w:r w:rsidRPr="0066652B">
        <w:rPr>
          <w:rFonts w:ascii="Verdana" w:hAnsi="Verdana"/>
          <w:sz w:val="20"/>
          <w:szCs w:val="20"/>
        </w:rPr>
        <w:t>demonstração</w:t>
      </w:r>
      <w:proofErr w:type="gramEnd"/>
      <w:r w:rsidRPr="0066652B">
        <w:rPr>
          <w:rFonts w:ascii="Verdana" w:hAnsi="Verdana"/>
          <w:sz w:val="20"/>
          <w:szCs w:val="20"/>
        </w:rPr>
        <w:t xml:space="preserve"> do resultado do exercício; </w:t>
      </w:r>
    </w:p>
    <w:p w:rsidR="00FF4979" w:rsidRPr="0066652B" w:rsidRDefault="00FF4979" w:rsidP="00FF4979">
      <w:pPr>
        <w:widowControl w:val="0"/>
        <w:numPr>
          <w:ilvl w:val="2"/>
          <w:numId w:val="32"/>
        </w:numPr>
        <w:autoSpaceDE w:val="0"/>
        <w:autoSpaceDN w:val="0"/>
        <w:adjustRightInd w:val="0"/>
        <w:spacing w:after="120" w:line="360" w:lineRule="auto"/>
        <w:ind w:left="1769" w:hanging="357"/>
        <w:jc w:val="both"/>
        <w:rPr>
          <w:rFonts w:ascii="Verdana" w:hAnsi="Verdana"/>
          <w:sz w:val="20"/>
          <w:szCs w:val="20"/>
        </w:rPr>
      </w:pPr>
      <w:proofErr w:type="gramStart"/>
      <w:r w:rsidRPr="0066652B">
        <w:rPr>
          <w:rFonts w:ascii="Verdana" w:hAnsi="Verdana"/>
          <w:sz w:val="20"/>
          <w:szCs w:val="20"/>
        </w:rPr>
        <w:t>demonstração</w:t>
      </w:r>
      <w:proofErr w:type="gramEnd"/>
      <w:r w:rsidRPr="0066652B">
        <w:rPr>
          <w:rFonts w:ascii="Verdana" w:hAnsi="Verdana"/>
          <w:sz w:val="20"/>
          <w:szCs w:val="20"/>
        </w:rPr>
        <w:t xml:space="preserve"> dos fluxos de caixa. A companhia fechada com patrimônio líquido, na data do balanço, inferior a R$ 2.000.000,00 (dois milhões de reais) não será obrigada à apresentação da demonstração dos fluxos de caixa;</w:t>
      </w:r>
    </w:p>
    <w:p w:rsidR="00FF4979" w:rsidRPr="0066652B" w:rsidRDefault="00FF4979" w:rsidP="00FF4979">
      <w:pPr>
        <w:widowControl w:val="0"/>
        <w:numPr>
          <w:ilvl w:val="2"/>
          <w:numId w:val="32"/>
        </w:numPr>
        <w:autoSpaceDE w:val="0"/>
        <w:autoSpaceDN w:val="0"/>
        <w:adjustRightInd w:val="0"/>
        <w:spacing w:after="120" w:line="360" w:lineRule="auto"/>
        <w:ind w:left="1769" w:hanging="357"/>
        <w:jc w:val="both"/>
        <w:rPr>
          <w:rFonts w:ascii="Verdana" w:hAnsi="Verdana"/>
          <w:sz w:val="20"/>
          <w:szCs w:val="20"/>
        </w:rPr>
      </w:pPr>
      <w:proofErr w:type="gramStart"/>
      <w:r w:rsidRPr="0066652B">
        <w:rPr>
          <w:rFonts w:ascii="Verdana" w:hAnsi="Verdana"/>
          <w:sz w:val="20"/>
          <w:szCs w:val="20"/>
        </w:rPr>
        <w:t>demonstração</w:t>
      </w:r>
      <w:proofErr w:type="gramEnd"/>
      <w:r w:rsidRPr="0066652B">
        <w:rPr>
          <w:rFonts w:ascii="Verdana" w:hAnsi="Verdana"/>
          <w:sz w:val="20"/>
          <w:szCs w:val="20"/>
        </w:rPr>
        <w:t xml:space="preserve"> das mutações do Patrimônio Líquido  ou a demonstração dos lucros ou prejuízos acumulados; </w:t>
      </w:r>
    </w:p>
    <w:p w:rsidR="00FF4979" w:rsidRPr="0066652B" w:rsidRDefault="00FF4979" w:rsidP="00FF4979">
      <w:pPr>
        <w:widowControl w:val="0"/>
        <w:numPr>
          <w:ilvl w:val="2"/>
          <w:numId w:val="32"/>
        </w:numPr>
        <w:autoSpaceDE w:val="0"/>
        <w:autoSpaceDN w:val="0"/>
        <w:adjustRightInd w:val="0"/>
        <w:spacing w:after="120" w:line="360" w:lineRule="auto"/>
        <w:ind w:left="1769" w:hanging="357"/>
        <w:jc w:val="both"/>
        <w:rPr>
          <w:rFonts w:ascii="Verdana" w:hAnsi="Verdana"/>
          <w:sz w:val="20"/>
          <w:szCs w:val="20"/>
        </w:rPr>
      </w:pPr>
      <w:proofErr w:type="gramStart"/>
      <w:r w:rsidRPr="0066652B">
        <w:rPr>
          <w:rFonts w:ascii="Verdana" w:hAnsi="Verdana"/>
          <w:sz w:val="20"/>
          <w:szCs w:val="20"/>
        </w:rPr>
        <w:t>notas</w:t>
      </w:r>
      <w:proofErr w:type="gramEnd"/>
      <w:r w:rsidRPr="0066652B">
        <w:rPr>
          <w:rFonts w:ascii="Verdana" w:hAnsi="Verdana"/>
          <w:sz w:val="20"/>
          <w:szCs w:val="20"/>
        </w:rPr>
        <w:t xml:space="preserve"> explicativas do balanço. </w:t>
      </w:r>
    </w:p>
    <w:p w:rsidR="00FF4979" w:rsidRPr="0066652B" w:rsidRDefault="00FF4979" w:rsidP="00FF4979">
      <w:pPr>
        <w:widowControl w:val="0"/>
        <w:autoSpaceDE w:val="0"/>
        <w:autoSpaceDN w:val="0"/>
        <w:adjustRightInd w:val="0"/>
        <w:spacing w:after="120" w:line="360" w:lineRule="auto"/>
        <w:ind w:left="1701" w:hanging="567"/>
        <w:jc w:val="both"/>
        <w:rPr>
          <w:rFonts w:ascii="Verdana" w:hAnsi="Verdana"/>
          <w:sz w:val="20"/>
          <w:szCs w:val="20"/>
        </w:rPr>
      </w:pPr>
    </w:p>
    <w:p w:rsidR="00FF4979" w:rsidRPr="0066652B" w:rsidRDefault="00FF4979" w:rsidP="00FF4979">
      <w:pPr>
        <w:widowControl w:val="0"/>
        <w:autoSpaceDE w:val="0"/>
        <w:autoSpaceDN w:val="0"/>
        <w:adjustRightInd w:val="0"/>
        <w:spacing w:after="120" w:line="360" w:lineRule="auto"/>
        <w:ind w:left="1701" w:hanging="567"/>
        <w:jc w:val="both"/>
        <w:rPr>
          <w:rFonts w:ascii="Verdana" w:hAnsi="Verdana"/>
          <w:sz w:val="20"/>
          <w:szCs w:val="20"/>
        </w:rPr>
      </w:pPr>
      <w:proofErr w:type="gramStart"/>
      <w:r w:rsidRPr="0066652B">
        <w:rPr>
          <w:rFonts w:ascii="Verdana" w:hAnsi="Verdana"/>
          <w:sz w:val="20"/>
          <w:szCs w:val="20"/>
        </w:rPr>
        <w:t>a.</w:t>
      </w:r>
      <w:proofErr w:type="gramEnd"/>
      <w:r w:rsidRPr="0066652B">
        <w:rPr>
          <w:rFonts w:ascii="Verdana" w:hAnsi="Verdana"/>
          <w:sz w:val="20"/>
          <w:szCs w:val="20"/>
        </w:rPr>
        <w:t xml:space="preserve">2) Para outras empresas: </w:t>
      </w:r>
    </w:p>
    <w:p w:rsidR="00FF4979" w:rsidRPr="0066652B" w:rsidRDefault="00FF4979" w:rsidP="00FF4979">
      <w:pPr>
        <w:widowControl w:val="0"/>
        <w:numPr>
          <w:ilvl w:val="2"/>
          <w:numId w:val="35"/>
        </w:numPr>
        <w:tabs>
          <w:tab w:val="num" w:pos="2302"/>
        </w:tabs>
        <w:autoSpaceDE w:val="0"/>
        <w:autoSpaceDN w:val="0"/>
        <w:adjustRightInd w:val="0"/>
        <w:spacing w:after="120" w:line="360" w:lineRule="auto"/>
        <w:ind w:left="1769" w:hanging="357"/>
        <w:jc w:val="both"/>
        <w:rPr>
          <w:rFonts w:ascii="Verdana" w:hAnsi="Verdana"/>
          <w:sz w:val="20"/>
          <w:szCs w:val="20"/>
        </w:rPr>
      </w:pPr>
      <w:proofErr w:type="gramStart"/>
      <w:r w:rsidRPr="0066652B">
        <w:rPr>
          <w:rFonts w:ascii="Verdana" w:hAnsi="Verdana"/>
          <w:sz w:val="20"/>
          <w:szCs w:val="20"/>
        </w:rPr>
        <w:t>balanço</w:t>
      </w:r>
      <w:proofErr w:type="gramEnd"/>
      <w:r w:rsidRPr="0066652B">
        <w:rPr>
          <w:rFonts w:ascii="Verdana" w:hAnsi="Verdana"/>
          <w:sz w:val="20"/>
          <w:szCs w:val="20"/>
        </w:rPr>
        <w:t xml:space="preserve"> patrimonial registrado no órgão competente; </w:t>
      </w:r>
    </w:p>
    <w:p w:rsidR="00FF4979" w:rsidRPr="0066652B" w:rsidRDefault="00FF4979" w:rsidP="00FF4979">
      <w:pPr>
        <w:widowControl w:val="0"/>
        <w:numPr>
          <w:ilvl w:val="2"/>
          <w:numId w:val="35"/>
        </w:numPr>
        <w:tabs>
          <w:tab w:val="num" w:pos="2302"/>
        </w:tabs>
        <w:autoSpaceDE w:val="0"/>
        <w:autoSpaceDN w:val="0"/>
        <w:adjustRightInd w:val="0"/>
        <w:spacing w:after="120" w:line="360" w:lineRule="auto"/>
        <w:ind w:left="1769" w:hanging="357"/>
        <w:jc w:val="both"/>
        <w:rPr>
          <w:rFonts w:ascii="Verdana" w:hAnsi="Verdana"/>
          <w:sz w:val="20"/>
          <w:szCs w:val="20"/>
        </w:rPr>
      </w:pPr>
      <w:proofErr w:type="gramStart"/>
      <w:r w:rsidRPr="0066652B">
        <w:rPr>
          <w:rFonts w:ascii="Verdana" w:hAnsi="Verdana"/>
          <w:sz w:val="20"/>
          <w:szCs w:val="20"/>
        </w:rPr>
        <w:t>demonstração</w:t>
      </w:r>
      <w:proofErr w:type="gramEnd"/>
      <w:r w:rsidRPr="0066652B">
        <w:rPr>
          <w:rFonts w:ascii="Verdana" w:hAnsi="Verdana"/>
          <w:sz w:val="20"/>
          <w:szCs w:val="20"/>
        </w:rPr>
        <w:t xml:space="preserve"> do resultado do exercício. </w:t>
      </w:r>
    </w:p>
    <w:p w:rsidR="00FF4979" w:rsidRPr="0066652B" w:rsidRDefault="00FF4979" w:rsidP="00FF4979">
      <w:pPr>
        <w:widowControl w:val="0"/>
        <w:numPr>
          <w:ilvl w:val="2"/>
          <w:numId w:val="35"/>
        </w:numPr>
        <w:tabs>
          <w:tab w:val="num" w:pos="2302"/>
        </w:tabs>
        <w:autoSpaceDE w:val="0"/>
        <w:autoSpaceDN w:val="0"/>
        <w:adjustRightInd w:val="0"/>
        <w:spacing w:after="120" w:line="360" w:lineRule="auto"/>
        <w:ind w:left="1769" w:hanging="357"/>
        <w:jc w:val="both"/>
        <w:rPr>
          <w:rFonts w:ascii="Verdana" w:hAnsi="Verdana"/>
          <w:sz w:val="20"/>
          <w:szCs w:val="20"/>
        </w:rPr>
      </w:pPr>
      <w:r w:rsidRPr="0066652B">
        <w:rPr>
          <w:rFonts w:ascii="Verdana" w:hAnsi="Verdana"/>
          <w:sz w:val="20"/>
          <w:szCs w:val="20"/>
        </w:rPr>
        <w:lastRenderedPageBreak/>
        <w:t xml:space="preserve">Cópia do termo de abertura e de encerramento do livro Diário, devidamente registrado na Junta Comercial. </w:t>
      </w:r>
    </w:p>
    <w:p w:rsidR="00FF4979" w:rsidRPr="0066652B" w:rsidRDefault="00FF4979" w:rsidP="00FF4979">
      <w:pPr>
        <w:pStyle w:val="LetrasMultinvel"/>
        <w:spacing w:line="360" w:lineRule="auto"/>
        <w:ind w:left="1080"/>
        <w:rPr>
          <w:rFonts w:ascii="Verdana" w:eastAsia="Calibri" w:hAnsi="Verdana"/>
          <w:sz w:val="20"/>
          <w:szCs w:val="20"/>
          <w:lang w:eastAsia="en-US"/>
        </w:rPr>
      </w:pPr>
      <w:r w:rsidRPr="0066652B">
        <w:rPr>
          <w:rFonts w:ascii="Verdana" w:eastAsia="Calibri" w:hAnsi="Verdana"/>
          <w:sz w:val="20"/>
          <w:szCs w:val="20"/>
          <w:lang w:eastAsia="en-US"/>
        </w:rPr>
        <w:t>b) Somente serão habilitados os licitantes que apresentarem no Balanço Patrimonial, os seguintes índices: Índice de Liquidez Geral - ILG, Índice de Solvência Geral – ISG e Índice de Liquidez Corrente - ILC igual ou maior que 1,00 (um);</w:t>
      </w:r>
    </w:p>
    <w:p w:rsidR="00FF4979" w:rsidRPr="0066652B" w:rsidRDefault="00FF4979" w:rsidP="00FF4979">
      <w:pPr>
        <w:widowControl w:val="0"/>
        <w:autoSpaceDE w:val="0"/>
        <w:autoSpaceDN w:val="0"/>
        <w:adjustRightInd w:val="0"/>
        <w:spacing w:after="120" w:line="360" w:lineRule="auto"/>
        <w:ind w:left="1701" w:hanging="567"/>
        <w:jc w:val="both"/>
        <w:rPr>
          <w:rFonts w:ascii="Verdana" w:hAnsi="Verdana"/>
          <w:sz w:val="20"/>
          <w:szCs w:val="20"/>
        </w:rPr>
      </w:pPr>
      <w:proofErr w:type="gramStart"/>
      <w:r w:rsidRPr="0066652B">
        <w:rPr>
          <w:rFonts w:ascii="Verdana" w:hAnsi="Verdana"/>
          <w:sz w:val="20"/>
          <w:szCs w:val="20"/>
        </w:rPr>
        <w:t>b.</w:t>
      </w:r>
      <w:proofErr w:type="gramEnd"/>
      <w:r w:rsidRPr="0066652B">
        <w:rPr>
          <w:rFonts w:ascii="Verdana" w:hAnsi="Verdana"/>
          <w:sz w:val="20"/>
          <w:szCs w:val="20"/>
        </w:rPr>
        <w:t>1) As fórmulas para o cálculo dos índices referidos acima são os seguintes:</w:t>
      </w:r>
    </w:p>
    <w:p w:rsidR="00FF4979" w:rsidRPr="0066652B" w:rsidRDefault="00FF4979" w:rsidP="00FF4979">
      <w:pPr>
        <w:widowControl w:val="0"/>
        <w:autoSpaceDE w:val="0"/>
        <w:autoSpaceDN w:val="0"/>
        <w:adjustRightInd w:val="0"/>
        <w:spacing w:after="120" w:line="360" w:lineRule="auto"/>
        <w:ind w:left="1701" w:hanging="567"/>
        <w:jc w:val="both"/>
        <w:rPr>
          <w:rFonts w:ascii="Verdana" w:hAnsi="Verdana"/>
          <w:sz w:val="20"/>
          <w:szCs w:val="20"/>
        </w:rPr>
      </w:pPr>
    </w:p>
    <w:p w:rsidR="00FF4979" w:rsidRPr="0066652B" w:rsidRDefault="00FF4979" w:rsidP="00FF4979">
      <w:pPr>
        <w:widowControl w:val="0"/>
        <w:autoSpaceDE w:val="0"/>
        <w:autoSpaceDN w:val="0"/>
        <w:adjustRightInd w:val="0"/>
        <w:spacing w:after="120" w:line="360" w:lineRule="auto"/>
        <w:ind w:left="1701" w:hanging="567"/>
        <w:jc w:val="both"/>
        <w:rPr>
          <w:rFonts w:ascii="Verdana" w:hAnsi="Verdana"/>
          <w:sz w:val="20"/>
          <w:szCs w:val="20"/>
        </w:rPr>
      </w:pPr>
      <w:r w:rsidRPr="0066652B">
        <w:rPr>
          <w:rFonts w:ascii="Verdana" w:hAnsi="Verdana"/>
          <w:sz w:val="20"/>
          <w:szCs w:val="20"/>
        </w:rPr>
        <w:t>i) Índice de Liquidez Geral:</w:t>
      </w:r>
    </w:p>
    <w:p w:rsidR="00FF4979" w:rsidRPr="0066652B" w:rsidRDefault="00FF4979" w:rsidP="00FF4979">
      <w:pPr>
        <w:widowControl w:val="0"/>
        <w:autoSpaceDE w:val="0"/>
        <w:autoSpaceDN w:val="0"/>
        <w:adjustRightInd w:val="0"/>
        <w:spacing w:after="120" w:line="360" w:lineRule="auto"/>
        <w:ind w:left="1701" w:hanging="567"/>
        <w:jc w:val="both"/>
        <w:rPr>
          <w:rFonts w:ascii="Verdana" w:hAnsi="Verdana"/>
          <w:sz w:val="20"/>
          <w:szCs w:val="20"/>
        </w:rPr>
      </w:pPr>
    </w:p>
    <w:p w:rsidR="00FF4979" w:rsidRPr="0066652B" w:rsidRDefault="00FF4979" w:rsidP="00FF4979">
      <w:pPr>
        <w:widowControl w:val="0"/>
        <w:autoSpaceDE w:val="0"/>
        <w:autoSpaceDN w:val="0"/>
        <w:adjustRightInd w:val="0"/>
        <w:spacing w:after="120" w:line="360" w:lineRule="auto"/>
        <w:ind w:left="1701" w:hanging="567"/>
        <w:jc w:val="both"/>
        <w:rPr>
          <w:rFonts w:ascii="Verdana" w:hAnsi="Verdana"/>
          <w:sz w:val="20"/>
          <w:szCs w:val="20"/>
          <w:lang w:val="en-US"/>
        </w:rPr>
      </w:pPr>
      <w:r w:rsidRPr="0066652B">
        <w:rPr>
          <w:rFonts w:ascii="Verdana" w:hAnsi="Verdana"/>
          <w:sz w:val="20"/>
          <w:szCs w:val="20"/>
          <w:lang w:val="en-US"/>
        </w:rPr>
        <w:t>ILG = (AC + RLP)</w:t>
      </w:r>
    </w:p>
    <w:p w:rsidR="00FF4979" w:rsidRPr="0066652B" w:rsidRDefault="00FF4979" w:rsidP="00FF4979">
      <w:pPr>
        <w:widowControl w:val="0"/>
        <w:autoSpaceDE w:val="0"/>
        <w:autoSpaceDN w:val="0"/>
        <w:adjustRightInd w:val="0"/>
        <w:spacing w:after="120" w:line="360" w:lineRule="auto"/>
        <w:ind w:left="1701" w:hanging="567"/>
        <w:jc w:val="both"/>
        <w:rPr>
          <w:rFonts w:ascii="Verdana" w:hAnsi="Verdana"/>
          <w:sz w:val="20"/>
          <w:szCs w:val="20"/>
          <w:lang w:val="en-US"/>
        </w:rPr>
      </w:pPr>
      <w:r w:rsidRPr="0066652B">
        <w:rPr>
          <w:rFonts w:ascii="Verdana" w:hAnsi="Verdana"/>
          <w:sz w:val="20"/>
          <w:szCs w:val="20"/>
          <w:lang w:val="en-US"/>
        </w:rPr>
        <w:t xml:space="preserve">          (PC + PNC)</w:t>
      </w:r>
    </w:p>
    <w:p w:rsidR="00FF4979" w:rsidRPr="0066652B" w:rsidRDefault="00FF4979" w:rsidP="00FF4979">
      <w:pPr>
        <w:widowControl w:val="0"/>
        <w:autoSpaceDE w:val="0"/>
        <w:autoSpaceDN w:val="0"/>
        <w:adjustRightInd w:val="0"/>
        <w:spacing w:after="120" w:line="360" w:lineRule="auto"/>
        <w:ind w:left="1701" w:hanging="567"/>
        <w:jc w:val="both"/>
        <w:rPr>
          <w:rFonts w:ascii="Verdana" w:hAnsi="Verdana"/>
          <w:sz w:val="20"/>
          <w:szCs w:val="20"/>
        </w:rPr>
      </w:pPr>
      <w:r w:rsidRPr="0066652B">
        <w:rPr>
          <w:rFonts w:ascii="Verdana" w:hAnsi="Verdana"/>
          <w:sz w:val="20"/>
          <w:szCs w:val="20"/>
        </w:rPr>
        <w:t>Onde:</w:t>
      </w:r>
    </w:p>
    <w:p w:rsidR="00FF4979" w:rsidRPr="0066652B" w:rsidRDefault="00FF4979" w:rsidP="00FF4979">
      <w:pPr>
        <w:widowControl w:val="0"/>
        <w:autoSpaceDE w:val="0"/>
        <w:autoSpaceDN w:val="0"/>
        <w:adjustRightInd w:val="0"/>
        <w:spacing w:after="120" w:line="360" w:lineRule="auto"/>
        <w:ind w:left="1701" w:hanging="567"/>
        <w:jc w:val="both"/>
        <w:rPr>
          <w:rFonts w:ascii="Verdana" w:hAnsi="Verdana"/>
          <w:sz w:val="20"/>
          <w:szCs w:val="20"/>
        </w:rPr>
      </w:pPr>
      <w:r w:rsidRPr="0066652B">
        <w:rPr>
          <w:rFonts w:ascii="Verdana" w:hAnsi="Verdana"/>
          <w:sz w:val="20"/>
          <w:szCs w:val="20"/>
        </w:rPr>
        <w:t>ILG – Índice de Liquidez Geral;</w:t>
      </w:r>
    </w:p>
    <w:p w:rsidR="00FF4979" w:rsidRPr="0066652B" w:rsidRDefault="00FF4979" w:rsidP="00FF4979">
      <w:pPr>
        <w:widowControl w:val="0"/>
        <w:autoSpaceDE w:val="0"/>
        <w:autoSpaceDN w:val="0"/>
        <w:adjustRightInd w:val="0"/>
        <w:spacing w:after="120" w:line="360" w:lineRule="auto"/>
        <w:ind w:left="1701" w:hanging="567"/>
        <w:jc w:val="both"/>
        <w:rPr>
          <w:rFonts w:ascii="Verdana" w:hAnsi="Verdana"/>
          <w:sz w:val="20"/>
          <w:szCs w:val="20"/>
        </w:rPr>
      </w:pPr>
      <w:r w:rsidRPr="0066652B">
        <w:rPr>
          <w:rFonts w:ascii="Verdana" w:hAnsi="Verdana"/>
          <w:sz w:val="20"/>
          <w:szCs w:val="20"/>
        </w:rPr>
        <w:t>AC – Ativo Circulante;</w:t>
      </w:r>
    </w:p>
    <w:p w:rsidR="00FF4979" w:rsidRPr="0066652B" w:rsidRDefault="00FF4979" w:rsidP="00FF4979">
      <w:pPr>
        <w:widowControl w:val="0"/>
        <w:autoSpaceDE w:val="0"/>
        <w:autoSpaceDN w:val="0"/>
        <w:adjustRightInd w:val="0"/>
        <w:spacing w:after="120" w:line="360" w:lineRule="auto"/>
        <w:ind w:left="1701" w:hanging="567"/>
        <w:jc w:val="both"/>
        <w:rPr>
          <w:rFonts w:ascii="Verdana" w:hAnsi="Verdana"/>
          <w:sz w:val="20"/>
          <w:szCs w:val="20"/>
        </w:rPr>
      </w:pPr>
      <w:r w:rsidRPr="0066652B">
        <w:rPr>
          <w:rFonts w:ascii="Verdana" w:hAnsi="Verdana"/>
          <w:sz w:val="20"/>
          <w:szCs w:val="20"/>
        </w:rPr>
        <w:t xml:space="preserve">RLP – Realizável </w:t>
      </w:r>
      <w:proofErr w:type="gramStart"/>
      <w:r w:rsidRPr="0066652B">
        <w:rPr>
          <w:rFonts w:ascii="Verdana" w:hAnsi="Verdana"/>
          <w:sz w:val="20"/>
          <w:szCs w:val="20"/>
        </w:rPr>
        <w:t>a Longo Prazo</w:t>
      </w:r>
      <w:proofErr w:type="gramEnd"/>
      <w:r w:rsidRPr="0066652B">
        <w:rPr>
          <w:rFonts w:ascii="Verdana" w:hAnsi="Verdana"/>
          <w:sz w:val="20"/>
          <w:szCs w:val="20"/>
        </w:rPr>
        <w:t>;</w:t>
      </w:r>
    </w:p>
    <w:p w:rsidR="00FF4979" w:rsidRPr="0066652B" w:rsidRDefault="00FF4979" w:rsidP="00FF4979">
      <w:pPr>
        <w:widowControl w:val="0"/>
        <w:autoSpaceDE w:val="0"/>
        <w:autoSpaceDN w:val="0"/>
        <w:adjustRightInd w:val="0"/>
        <w:spacing w:after="120" w:line="360" w:lineRule="auto"/>
        <w:ind w:left="1701" w:hanging="567"/>
        <w:jc w:val="both"/>
        <w:rPr>
          <w:rFonts w:ascii="Verdana" w:hAnsi="Verdana"/>
          <w:sz w:val="20"/>
          <w:szCs w:val="20"/>
        </w:rPr>
      </w:pPr>
      <w:r w:rsidRPr="0066652B">
        <w:rPr>
          <w:rFonts w:ascii="Verdana" w:hAnsi="Verdana"/>
          <w:sz w:val="20"/>
          <w:szCs w:val="20"/>
        </w:rPr>
        <w:t>PC – Passivo Circulante;</w:t>
      </w:r>
    </w:p>
    <w:p w:rsidR="00FF4979" w:rsidRPr="0066652B" w:rsidRDefault="00FF4979" w:rsidP="00FF4979">
      <w:pPr>
        <w:widowControl w:val="0"/>
        <w:autoSpaceDE w:val="0"/>
        <w:autoSpaceDN w:val="0"/>
        <w:adjustRightInd w:val="0"/>
        <w:spacing w:after="120" w:line="360" w:lineRule="auto"/>
        <w:ind w:left="1701" w:hanging="567"/>
        <w:jc w:val="both"/>
        <w:rPr>
          <w:rFonts w:ascii="Verdana" w:hAnsi="Verdana"/>
          <w:sz w:val="20"/>
          <w:szCs w:val="20"/>
        </w:rPr>
      </w:pPr>
      <w:r w:rsidRPr="0066652B">
        <w:rPr>
          <w:rFonts w:ascii="Verdana" w:hAnsi="Verdana"/>
          <w:sz w:val="20"/>
          <w:szCs w:val="20"/>
        </w:rPr>
        <w:t>PNC – Passivo Não Circulante</w:t>
      </w:r>
      <w:r w:rsidRPr="0066652B">
        <w:rPr>
          <w:rFonts w:ascii="Verdana" w:hAnsi="Verdana"/>
          <w:sz w:val="20"/>
          <w:szCs w:val="20"/>
        </w:rPr>
        <w:footnoteReference w:customMarkFollows="1" w:id="2"/>
        <w:sym w:font="Symbol" w:char="F02A"/>
      </w:r>
      <w:r w:rsidRPr="0066652B">
        <w:rPr>
          <w:rFonts w:ascii="Verdana" w:hAnsi="Verdana"/>
          <w:sz w:val="20"/>
          <w:szCs w:val="20"/>
        </w:rPr>
        <w:t>;</w:t>
      </w:r>
    </w:p>
    <w:p w:rsidR="00FF4979" w:rsidRPr="0066652B" w:rsidRDefault="00FF4979" w:rsidP="00FF4979">
      <w:pPr>
        <w:widowControl w:val="0"/>
        <w:autoSpaceDE w:val="0"/>
        <w:autoSpaceDN w:val="0"/>
        <w:adjustRightInd w:val="0"/>
        <w:spacing w:after="120" w:line="360" w:lineRule="auto"/>
        <w:ind w:left="1701" w:hanging="567"/>
        <w:jc w:val="both"/>
        <w:rPr>
          <w:rFonts w:ascii="Verdana" w:hAnsi="Verdana"/>
          <w:sz w:val="20"/>
          <w:szCs w:val="20"/>
        </w:rPr>
      </w:pPr>
    </w:p>
    <w:p w:rsidR="00FF4979" w:rsidRPr="0066652B" w:rsidRDefault="00FF4979" w:rsidP="00FF4979">
      <w:pPr>
        <w:widowControl w:val="0"/>
        <w:autoSpaceDE w:val="0"/>
        <w:autoSpaceDN w:val="0"/>
        <w:adjustRightInd w:val="0"/>
        <w:spacing w:after="120" w:line="360" w:lineRule="auto"/>
        <w:ind w:left="1701" w:hanging="567"/>
        <w:jc w:val="both"/>
        <w:rPr>
          <w:rFonts w:ascii="Verdana" w:hAnsi="Verdana"/>
          <w:sz w:val="20"/>
          <w:szCs w:val="20"/>
        </w:rPr>
      </w:pPr>
      <w:proofErr w:type="gramStart"/>
      <w:r w:rsidRPr="0066652B">
        <w:rPr>
          <w:rFonts w:ascii="Verdana" w:hAnsi="Verdana"/>
          <w:sz w:val="20"/>
          <w:szCs w:val="20"/>
        </w:rPr>
        <w:t>ii</w:t>
      </w:r>
      <w:proofErr w:type="gramEnd"/>
      <w:r w:rsidRPr="0066652B">
        <w:rPr>
          <w:rFonts w:ascii="Verdana" w:hAnsi="Verdana"/>
          <w:sz w:val="20"/>
          <w:szCs w:val="20"/>
        </w:rPr>
        <w:t>) Índice de Solvência Geral:</w:t>
      </w:r>
    </w:p>
    <w:p w:rsidR="00FF4979" w:rsidRPr="0066652B" w:rsidRDefault="00FF4979" w:rsidP="00FF4979">
      <w:pPr>
        <w:widowControl w:val="0"/>
        <w:autoSpaceDE w:val="0"/>
        <w:autoSpaceDN w:val="0"/>
        <w:adjustRightInd w:val="0"/>
        <w:spacing w:after="120" w:line="360" w:lineRule="auto"/>
        <w:ind w:left="1701" w:hanging="567"/>
        <w:jc w:val="both"/>
        <w:rPr>
          <w:rFonts w:ascii="Verdana" w:hAnsi="Verdana"/>
          <w:sz w:val="20"/>
          <w:szCs w:val="20"/>
        </w:rPr>
      </w:pPr>
    </w:p>
    <w:p w:rsidR="00FF4979" w:rsidRPr="0066652B" w:rsidRDefault="00FF4979" w:rsidP="00FF4979">
      <w:pPr>
        <w:widowControl w:val="0"/>
        <w:autoSpaceDE w:val="0"/>
        <w:autoSpaceDN w:val="0"/>
        <w:adjustRightInd w:val="0"/>
        <w:spacing w:after="120" w:line="360" w:lineRule="auto"/>
        <w:ind w:left="1701" w:hanging="567"/>
        <w:jc w:val="both"/>
        <w:rPr>
          <w:rFonts w:ascii="Verdana" w:hAnsi="Verdana"/>
          <w:sz w:val="20"/>
          <w:szCs w:val="20"/>
          <w:lang w:val="en-US"/>
        </w:rPr>
      </w:pPr>
      <w:r w:rsidRPr="0066652B">
        <w:rPr>
          <w:rFonts w:ascii="Verdana" w:hAnsi="Verdana"/>
          <w:sz w:val="20"/>
          <w:szCs w:val="20"/>
          <w:lang w:val="en-US"/>
        </w:rPr>
        <w:t xml:space="preserve">ISG =       AT      .      </w:t>
      </w:r>
    </w:p>
    <w:p w:rsidR="00FF4979" w:rsidRPr="0066652B" w:rsidRDefault="00FF4979" w:rsidP="00FF4979">
      <w:pPr>
        <w:widowControl w:val="0"/>
        <w:autoSpaceDE w:val="0"/>
        <w:autoSpaceDN w:val="0"/>
        <w:adjustRightInd w:val="0"/>
        <w:spacing w:after="120" w:line="360" w:lineRule="auto"/>
        <w:ind w:left="1701" w:hanging="567"/>
        <w:jc w:val="both"/>
        <w:rPr>
          <w:rFonts w:ascii="Verdana" w:hAnsi="Verdana"/>
          <w:sz w:val="20"/>
          <w:szCs w:val="20"/>
          <w:lang w:val="en-US"/>
        </w:rPr>
      </w:pPr>
      <w:r w:rsidRPr="0066652B">
        <w:rPr>
          <w:rFonts w:ascii="Verdana" w:hAnsi="Verdana"/>
          <w:sz w:val="20"/>
          <w:szCs w:val="20"/>
          <w:lang w:val="en-US"/>
        </w:rPr>
        <w:t xml:space="preserve">            PC + PNC</w:t>
      </w:r>
    </w:p>
    <w:p w:rsidR="00FF4979" w:rsidRPr="0066652B" w:rsidRDefault="00FF4979" w:rsidP="00FF4979">
      <w:pPr>
        <w:widowControl w:val="0"/>
        <w:autoSpaceDE w:val="0"/>
        <w:autoSpaceDN w:val="0"/>
        <w:adjustRightInd w:val="0"/>
        <w:spacing w:after="120" w:line="360" w:lineRule="auto"/>
        <w:ind w:left="1701" w:hanging="567"/>
        <w:jc w:val="both"/>
        <w:rPr>
          <w:rFonts w:ascii="Verdana" w:hAnsi="Verdana"/>
          <w:sz w:val="20"/>
          <w:szCs w:val="20"/>
          <w:lang w:val="en-US"/>
        </w:rPr>
      </w:pPr>
      <w:proofErr w:type="spellStart"/>
      <w:r w:rsidRPr="0066652B">
        <w:rPr>
          <w:rFonts w:ascii="Verdana" w:hAnsi="Verdana"/>
          <w:sz w:val="20"/>
          <w:szCs w:val="20"/>
          <w:lang w:val="en-US"/>
        </w:rPr>
        <w:t>Onde</w:t>
      </w:r>
      <w:proofErr w:type="spellEnd"/>
      <w:r w:rsidRPr="0066652B">
        <w:rPr>
          <w:rFonts w:ascii="Verdana" w:hAnsi="Verdana"/>
          <w:sz w:val="20"/>
          <w:szCs w:val="20"/>
          <w:lang w:val="en-US"/>
        </w:rPr>
        <w:t>:</w:t>
      </w:r>
    </w:p>
    <w:p w:rsidR="00FF4979" w:rsidRPr="0066652B" w:rsidRDefault="00FF4979" w:rsidP="00FF4979">
      <w:pPr>
        <w:widowControl w:val="0"/>
        <w:autoSpaceDE w:val="0"/>
        <w:autoSpaceDN w:val="0"/>
        <w:adjustRightInd w:val="0"/>
        <w:spacing w:after="120" w:line="360" w:lineRule="auto"/>
        <w:ind w:left="1701" w:hanging="567"/>
        <w:jc w:val="both"/>
        <w:rPr>
          <w:rFonts w:ascii="Verdana" w:hAnsi="Verdana"/>
          <w:sz w:val="20"/>
          <w:szCs w:val="20"/>
        </w:rPr>
      </w:pPr>
      <w:r w:rsidRPr="0066652B">
        <w:rPr>
          <w:rFonts w:ascii="Verdana" w:hAnsi="Verdana"/>
          <w:sz w:val="20"/>
          <w:szCs w:val="20"/>
        </w:rPr>
        <w:lastRenderedPageBreak/>
        <w:t>ISG – Índice de Solvência Geral;</w:t>
      </w:r>
    </w:p>
    <w:p w:rsidR="00FF4979" w:rsidRPr="0066652B" w:rsidRDefault="00FF4979" w:rsidP="00FF4979">
      <w:pPr>
        <w:widowControl w:val="0"/>
        <w:autoSpaceDE w:val="0"/>
        <w:autoSpaceDN w:val="0"/>
        <w:adjustRightInd w:val="0"/>
        <w:spacing w:after="120" w:line="360" w:lineRule="auto"/>
        <w:ind w:left="1701" w:hanging="567"/>
        <w:jc w:val="both"/>
        <w:rPr>
          <w:rFonts w:ascii="Verdana" w:hAnsi="Verdana"/>
          <w:sz w:val="20"/>
          <w:szCs w:val="20"/>
        </w:rPr>
      </w:pPr>
      <w:r w:rsidRPr="0066652B">
        <w:rPr>
          <w:rFonts w:ascii="Verdana" w:hAnsi="Verdana"/>
          <w:sz w:val="20"/>
          <w:szCs w:val="20"/>
        </w:rPr>
        <w:t>AT – Ativo Total;</w:t>
      </w:r>
    </w:p>
    <w:p w:rsidR="00FF4979" w:rsidRPr="0066652B" w:rsidRDefault="00FF4979" w:rsidP="00FF4979">
      <w:pPr>
        <w:widowControl w:val="0"/>
        <w:autoSpaceDE w:val="0"/>
        <w:autoSpaceDN w:val="0"/>
        <w:adjustRightInd w:val="0"/>
        <w:spacing w:after="120" w:line="360" w:lineRule="auto"/>
        <w:ind w:left="1701" w:hanging="567"/>
        <w:jc w:val="both"/>
        <w:rPr>
          <w:rFonts w:ascii="Verdana" w:hAnsi="Verdana"/>
          <w:sz w:val="20"/>
          <w:szCs w:val="20"/>
        </w:rPr>
      </w:pPr>
      <w:r w:rsidRPr="0066652B">
        <w:rPr>
          <w:rFonts w:ascii="Verdana" w:hAnsi="Verdana"/>
          <w:sz w:val="20"/>
          <w:szCs w:val="20"/>
        </w:rPr>
        <w:t>PC – Passivo Circulante;</w:t>
      </w:r>
    </w:p>
    <w:p w:rsidR="00FF4979" w:rsidRPr="0066652B" w:rsidRDefault="00FF4979" w:rsidP="00FF4979">
      <w:pPr>
        <w:widowControl w:val="0"/>
        <w:autoSpaceDE w:val="0"/>
        <w:autoSpaceDN w:val="0"/>
        <w:adjustRightInd w:val="0"/>
        <w:spacing w:after="120" w:line="360" w:lineRule="auto"/>
        <w:ind w:left="1701" w:hanging="567"/>
        <w:jc w:val="both"/>
        <w:rPr>
          <w:rFonts w:ascii="Verdana" w:hAnsi="Verdana"/>
          <w:sz w:val="20"/>
          <w:szCs w:val="20"/>
        </w:rPr>
      </w:pPr>
      <w:r w:rsidRPr="0066652B">
        <w:rPr>
          <w:rFonts w:ascii="Verdana" w:hAnsi="Verdana"/>
          <w:sz w:val="20"/>
          <w:szCs w:val="20"/>
        </w:rPr>
        <w:t>PNC – Passivo Não Circulante</w:t>
      </w:r>
      <w:r w:rsidRPr="0066652B">
        <w:rPr>
          <w:rFonts w:ascii="Verdana" w:hAnsi="Verdana"/>
          <w:sz w:val="20"/>
          <w:szCs w:val="20"/>
        </w:rPr>
        <w:footnoteReference w:customMarkFollows="1" w:id="3"/>
        <w:sym w:font="Symbol" w:char="F02A"/>
      </w:r>
      <w:r w:rsidRPr="0066652B">
        <w:rPr>
          <w:rFonts w:ascii="Verdana" w:hAnsi="Verdana"/>
          <w:sz w:val="20"/>
          <w:szCs w:val="20"/>
        </w:rPr>
        <w:t>;</w:t>
      </w:r>
    </w:p>
    <w:p w:rsidR="00FF4979" w:rsidRPr="0066652B" w:rsidRDefault="00FF4979" w:rsidP="00FF4979">
      <w:pPr>
        <w:widowControl w:val="0"/>
        <w:autoSpaceDE w:val="0"/>
        <w:autoSpaceDN w:val="0"/>
        <w:adjustRightInd w:val="0"/>
        <w:spacing w:after="120" w:line="360" w:lineRule="auto"/>
        <w:ind w:left="1701" w:hanging="567"/>
        <w:jc w:val="both"/>
        <w:rPr>
          <w:rFonts w:ascii="Verdana" w:hAnsi="Verdana"/>
          <w:sz w:val="20"/>
          <w:szCs w:val="20"/>
        </w:rPr>
      </w:pPr>
    </w:p>
    <w:p w:rsidR="00FF4979" w:rsidRPr="0066652B" w:rsidRDefault="00FF4979" w:rsidP="00FF4979">
      <w:pPr>
        <w:widowControl w:val="0"/>
        <w:autoSpaceDE w:val="0"/>
        <w:autoSpaceDN w:val="0"/>
        <w:adjustRightInd w:val="0"/>
        <w:spacing w:after="120" w:line="360" w:lineRule="auto"/>
        <w:ind w:left="1701" w:hanging="567"/>
        <w:jc w:val="both"/>
        <w:rPr>
          <w:rFonts w:ascii="Verdana" w:hAnsi="Verdana"/>
          <w:sz w:val="20"/>
          <w:szCs w:val="20"/>
        </w:rPr>
      </w:pPr>
      <w:r w:rsidRPr="0066652B">
        <w:rPr>
          <w:rFonts w:ascii="Verdana" w:hAnsi="Verdana"/>
          <w:sz w:val="20"/>
          <w:szCs w:val="20"/>
        </w:rPr>
        <w:t>iii) Índice de Liquidez Corrente:</w:t>
      </w:r>
    </w:p>
    <w:p w:rsidR="00FF4979" w:rsidRPr="0066652B" w:rsidRDefault="00FF4979" w:rsidP="00FF4979">
      <w:pPr>
        <w:widowControl w:val="0"/>
        <w:autoSpaceDE w:val="0"/>
        <w:autoSpaceDN w:val="0"/>
        <w:adjustRightInd w:val="0"/>
        <w:spacing w:after="120" w:line="360" w:lineRule="auto"/>
        <w:ind w:left="1701" w:hanging="567"/>
        <w:jc w:val="both"/>
        <w:rPr>
          <w:rFonts w:ascii="Verdana" w:hAnsi="Verdana"/>
          <w:sz w:val="20"/>
          <w:szCs w:val="20"/>
        </w:rPr>
      </w:pPr>
      <w:r w:rsidRPr="0066652B">
        <w:rPr>
          <w:rFonts w:ascii="Verdana" w:hAnsi="Verdana"/>
          <w:sz w:val="20"/>
          <w:szCs w:val="20"/>
        </w:rPr>
        <w:t xml:space="preserve">ILC =       AC    </w:t>
      </w:r>
    </w:p>
    <w:p w:rsidR="00FF4979" w:rsidRPr="0066652B" w:rsidRDefault="00FF4979" w:rsidP="00FF4979">
      <w:pPr>
        <w:widowControl w:val="0"/>
        <w:autoSpaceDE w:val="0"/>
        <w:autoSpaceDN w:val="0"/>
        <w:adjustRightInd w:val="0"/>
        <w:spacing w:after="120" w:line="360" w:lineRule="auto"/>
        <w:ind w:left="1701" w:hanging="567"/>
        <w:jc w:val="both"/>
        <w:rPr>
          <w:rFonts w:ascii="Verdana" w:hAnsi="Verdana"/>
          <w:sz w:val="20"/>
          <w:szCs w:val="20"/>
        </w:rPr>
      </w:pPr>
      <w:r w:rsidRPr="0066652B">
        <w:rPr>
          <w:rFonts w:ascii="Verdana" w:hAnsi="Verdana"/>
          <w:sz w:val="20"/>
          <w:szCs w:val="20"/>
        </w:rPr>
        <w:t xml:space="preserve">                PC</w:t>
      </w:r>
    </w:p>
    <w:p w:rsidR="00FF4979" w:rsidRPr="0066652B" w:rsidRDefault="00FF4979" w:rsidP="00FF4979">
      <w:pPr>
        <w:widowControl w:val="0"/>
        <w:autoSpaceDE w:val="0"/>
        <w:autoSpaceDN w:val="0"/>
        <w:adjustRightInd w:val="0"/>
        <w:spacing w:after="120" w:line="360" w:lineRule="auto"/>
        <w:ind w:left="1701" w:hanging="567"/>
        <w:jc w:val="both"/>
        <w:rPr>
          <w:rFonts w:ascii="Verdana" w:hAnsi="Verdana"/>
          <w:sz w:val="20"/>
          <w:szCs w:val="20"/>
        </w:rPr>
      </w:pPr>
      <w:r w:rsidRPr="0066652B">
        <w:rPr>
          <w:rFonts w:ascii="Verdana" w:hAnsi="Verdana"/>
          <w:sz w:val="20"/>
          <w:szCs w:val="20"/>
        </w:rPr>
        <w:t xml:space="preserve">Onde: </w:t>
      </w:r>
    </w:p>
    <w:p w:rsidR="00FF4979" w:rsidRPr="0066652B" w:rsidRDefault="00FF4979" w:rsidP="00FF4979">
      <w:pPr>
        <w:widowControl w:val="0"/>
        <w:autoSpaceDE w:val="0"/>
        <w:autoSpaceDN w:val="0"/>
        <w:adjustRightInd w:val="0"/>
        <w:spacing w:after="120" w:line="360" w:lineRule="auto"/>
        <w:ind w:left="1701" w:hanging="567"/>
        <w:jc w:val="both"/>
        <w:rPr>
          <w:rFonts w:ascii="Verdana" w:hAnsi="Verdana"/>
          <w:sz w:val="20"/>
          <w:szCs w:val="20"/>
        </w:rPr>
      </w:pPr>
      <w:r w:rsidRPr="0066652B">
        <w:rPr>
          <w:rFonts w:ascii="Verdana" w:hAnsi="Verdana"/>
          <w:sz w:val="20"/>
          <w:szCs w:val="20"/>
        </w:rPr>
        <w:t>ILC – Índice de Liquidez Corrente;</w:t>
      </w:r>
    </w:p>
    <w:p w:rsidR="00FF4979" w:rsidRPr="0066652B" w:rsidRDefault="00FF4979" w:rsidP="00FF4979">
      <w:pPr>
        <w:widowControl w:val="0"/>
        <w:autoSpaceDE w:val="0"/>
        <w:autoSpaceDN w:val="0"/>
        <w:adjustRightInd w:val="0"/>
        <w:spacing w:after="120" w:line="360" w:lineRule="auto"/>
        <w:ind w:left="1701" w:hanging="567"/>
        <w:jc w:val="both"/>
        <w:rPr>
          <w:rFonts w:ascii="Verdana" w:hAnsi="Verdana"/>
          <w:sz w:val="20"/>
          <w:szCs w:val="20"/>
        </w:rPr>
      </w:pPr>
      <w:r w:rsidRPr="0066652B">
        <w:rPr>
          <w:rFonts w:ascii="Verdana" w:hAnsi="Verdana"/>
          <w:sz w:val="20"/>
          <w:szCs w:val="20"/>
        </w:rPr>
        <w:t>AC – Ativo Circulante;</w:t>
      </w:r>
    </w:p>
    <w:p w:rsidR="00FF4979" w:rsidRPr="0066652B" w:rsidRDefault="00FF4979" w:rsidP="00FF4979">
      <w:pPr>
        <w:widowControl w:val="0"/>
        <w:autoSpaceDE w:val="0"/>
        <w:autoSpaceDN w:val="0"/>
        <w:adjustRightInd w:val="0"/>
        <w:spacing w:after="120" w:line="360" w:lineRule="auto"/>
        <w:ind w:left="1701" w:hanging="567"/>
        <w:jc w:val="both"/>
        <w:rPr>
          <w:rFonts w:ascii="Verdana" w:hAnsi="Verdana"/>
          <w:sz w:val="20"/>
          <w:szCs w:val="20"/>
        </w:rPr>
      </w:pPr>
      <w:r w:rsidRPr="0066652B">
        <w:rPr>
          <w:rFonts w:ascii="Verdana" w:hAnsi="Verdana"/>
          <w:sz w:val="20"/>
          <w:szCs w:val="20"/>
        </w:rPr>
        <w:t>PC – Passivo Circulante;</w:t>
      </w:r>
    </w:p>
    <w:p w:rsidR="00FF4979" w:rsidRPr="0066652B" w:rsidRDefault="00FF4979" w:rsidP="00FF4979">
      <w:pPr>
        <w:pStyle w:val="LetrasMultinvel"/>
        <w:tabs>
          <w:tab w:val="left" w:pos="708"/>
        </w:tabs>
        <w:spacing w:after="0" w:line="360" w:lineRule="auto"/>
        <w:ind w:left="1134"/>
        <w:rPr>
          <w:rFonts w:ascii="Verdana" w:eastAsia="Calibri" w:hAnsi="Verdana"/>
          <w:sz w:val="20"/>
          <w:szCs w:val="20"/>
          <w:lang w:eastAsia="en-US"/>
        </w:rPr>
      </w:pPr>
    </w:p>
    <w:p w:rsidR="00FF4979" w:rsidRPr="0066652B" w:rsidRDefault="00FF4979" w:rsidP="00FF4979">
      <w:pPr>
        <w:pStyle w:val="LetrasMultinvel"/>
        <w:tabs>
          <w:tab w:val="left" w:pos="708"/>
        </w:tabs>
        <w:spacing w:after="0" w:line="360" w:lineRule="auto"/>
        <w:ind w:left="1134"/>
        <w:rPr>
          <w:rFonts w:ascii="Verdana" w:eastAsia="Calibri" w:hAnsi="Verdana"/>
          <w:sz w:val="20"/>
          <w:szCs w:val="20"/>
          <w:lang w:eastAsia="en-US"/>
        </w:rPr>
      </w:pPr>
      <w:r w:rsidRPr="0066652B">
        <w:rPr>
          <w:rFonts w:ascii="Verdana" w:eastAsia="Calibri" w:hAnsi="Verdana"/>
          <w:sz w:val="20"/>
          <w:szCs w:val="20"/>
          <w:lang w:eastAsia="en-US"/>
        </w:rPr>
        <w:t>c) Os licitantes que apresentarem resultado menor do que 1,00 (um), em qualquer dos índices referidos ACIMA, quando de suas habilitações, deverão comprovar patrimônio líquido mínimo, na forma dos §§ 2 º e 3º, do artigo 31, da Lei 8.666/93, ou prestar garantia equivalente a 1% (um por cento) do valor estimado para a contratação, considerado o valor estimado para o período de 12 meses, na forma do § 1º do art. 56 do mesmo diploma legal, para fins de habilitação;</w:t>
      </w:r>
    </w:p>
    <w:p w:rsidR="00FF4979" w:rsidRPr="0066652B" w:rsidRDefault="00FF4979" w:rsidP="00FF4979">
      <w:pPr>
        <w:pStyle w:val="LetrasMultinvel"/>
        <w:tabs>
          <w:tab w:val="left" w:pos="708"/>
        </w:tabs>
        <w:spacing w:after="0" w:line="360" w:lineRule="auto"/>
        <w:ind w:left="1134"/>
        <w:rPr>
          <w:rFonts w:ascii="Verdana" w:eastAsia="Calibri" w:hAnsi="Verdana"/>
          <w:sz w:val="20"/>
          <w:szCs w:val="20"/>
          <w:lang w:eastAsia="en-US"/>
        </w:rPr>
      </w:pPr>
    </w:p>
    <w:p w:rsidR="00FF4979" w:rsidRPr="0066652B" w:rsidRDefault="00FF4979" w:rsidP="00FF4979">
      <w:pPr>
        <w:pStyle w:val="LetrasMultinvel"/>
        <w:numPr>
          <w:ilvl w:val="1"/>
          <w:numId w:val="0"/>
        </w:numPr>
        <w:tabs>
          <w:tab w:val="num" w:pos="1134"/>
        </w:tabs>
        <w:spacing w:line="360" w:lineRule="auto"/>
        <w:ind w:left="1418"/>
        <w:rPr>
          <w:rFonts w:ascii="Verdana" w:eastAsia="Calibri" w:hAnsi="Verdana"/>
          <w:sz w:val="20"/>
          <w:szCs w:val="20"/>
          <w:lang w:eastAsia="en-US"/>
        </w:rPr>
      </w:pPr>
      <w:proofErr w:type="gramStart"/>
      <w:r w:rsidRPr="0066652B">
        <w:rPr>
          <w:rFonts w:ascii="Verdana" w:eastAsia="Calibri" w:hAnsi="Verdana"/>
          <w:sz w:val="20"/>
          <w:szCs w:val="20"/>
          <w:lang w:eastAsia="en-US"/>
        </w:rPr>
        <w:t>c.</w:t>
      </w:r>
      <w:proofErr w:type="gramEnd"/>
      <w:r w:rsidRPr="0066652B">
        <w:rPr>
          <w:rFonts w:ascii="Verdana" w:eastAsia="Calibri" w:hAnsi="Verdana"/>
          <w:sz w:val="20"/>
          <w:szCs w:val="20"/>
          <w:lang w:eastAsia="en-US"/>
        </w:rPr>
        <w:t>1)  A comprovação de patrimônio líquido será equivalente a 1 % (um por cento) do valor estimado para contratação, considerado o valor estimado para o período de 12 meses, conforme determina a Lei 8666/93, admitida a atualização para a data de apresentação da proposta, através de índices oficiais;</w:t>
      </w:r>
    </w:p>
    <w:p w:rsidR="00FF4979" w:rsidRPr="0066652B" w:rsidRDefault="00FF4979" w:rsidP="00FF4979">
      <w:pPr>
        <w:pStyle w:val="LetrasMultinvel"/>
        <w:numPr>
          <w:ilvl w:val="1"/>
          <w:numId w:val="0"/>
        </w:numPr>
        <w:tabs>
          <w:tab w:val="num" w:pos="1134"/>
        </w:tabs>
        <w:spacing w:line="360" w:lineRule="auto"/>
        <w:ind w:left="1134"/>
        <w:rPr>
          <w:rFonts w:ascii="Verdana" w:hAnsi="Verdana"/>
          <w:sz w:val="20"/>
          <w:szCs w:val="20"/>
        </w:rPr>
      </w:pPr>
    </w:p>
    <w:p w:rsidR="00FF4979" w:rsidRPr="0066652B" w:rsidRDefault="00FF4979" w:rsidP="00FF4979">
      <w:pPr>
        <w:widowControl w:val="0"/>
        <w:spacing w:after="120" w:line="360" w:lineRule="auto"/>
        <w:ind w:left="709"/>
        <w:jc w:val="both"/>
        <w:rPr>
          <w:rFonts w:ascii="Verdana" w:hAnsi="Verdana"/>
          <w:sz w:val="20"/>
          <w:szCs w:val="20"/>
        </w:rPr>
      </w:pPr>
      <w:r w:rsidRPr="0066652B">
        <w:rPr>
          <w:rFonts w:ascii="Verdana" w:hAnsi="Verdana"/>
          <w:sz w:val="20"/>
          <w:szCs w:val="20"/>
        </w:rPr>
        <w:lastRenderedPageBreak/>
        <w:t xml:space="preserve">d) Certidão Negativa de Falência, Recuperação Judicial e Extrajudicial expedida pelo distribuidor da sede da pessoa jurídica, observada a data de validade definida no instrumento. </w:t>
      </w:r>
    </w:p>
    <w:p w:rsidR="00FF4979" w:rsidRPr="0066652B" w:rsidRDefault="00FF4979" w:rsidP="00FF4979">
      <w:pPr>
        <w:widowControl w:val="0"/>
        <w:spacing w:after="120" w:line="360" w:lineRule="auto"/>
        <w:ind w:left="709"/>
        <w:jc w:val="both"/>
        <w:rPr>
          <w:rFonts w:ascii="Verdana" w:hAnsi="Verdana"/>
          <w:sz w:val="20"/>
          <w:szCs w:val="20"/>
        </w:rPr>
      </w:pPr>
      <w:proofErr w:type="gramStart"/>
      <w:r w:rsidRPr="0066652B">
        <w:rPr>
          <w:rFonts w:ascii="Verdana" w:hAnsi="Verdana"/>
          <w:sz w:val="20"/>
          <w:szCs w:val="20"/>
        </w:rPr>
        <w:t>d.</w:t>
      </w:r>
      <w:proofErr w:type="gramEnd"/>
      <w:r w:rsidRPr="0066652B">
        <w:rPr>
          <w:rFonts w:ascii="Verdana" w:hAnsi="Verdana"/>
          <w:sz w:val="20"/>
          <w:szCs w:val="20"/>
        </w:rPr>
        <w:t xml:space="preserve">1) No caso de silêncio do documento a respeito de sua validade, a certidão negativa de falência, para fins de habilitação, deverá apresentar data de emissão de, no máximo, 90 (noventa) dias anteriores à data fixada para a sessão de abertura da licitação. </w:t>
      </w:r>
    </w:p>
    <w:p w:rsidR="00FF4979" w:rsidRPr="0066652B" w:rsidRDefault="00FF4979" w:rsidP="00FF4979">
      <w:pPr>
        <w:widowControl w:val="0"/>
        <w:spacing w:after="120" w:line="360" w:lineRule="auto"/>
        <w:ind w:left="709"/>
        <w:jc w:val="both"/>
        <w:rPr>
          <w:rFonts w:ascii="Verdana" w:hAnsi="Verdana"/>
          <w:sz w:val="20"/>
          <w:szCs w:val="20"/>
        </w:rPr>
      </w:pPr>
      <w:proofErr w:type="gramStart"/>
      <w:r w:rsidRPr="0066652B">
        <w:rPr>
          <w:rFonts w:ascii="Verdana" w:hAnsi="Verdana"/>
          <w:sz w:val="20"/>
          <w:szCs w:val="20"/>
        </w:rPr>
        <w:t>d.</w:t>
      </w:r>
      <w:proofErr w:type="gramEnd"/>
      <w:r w:rsidRPr="0066652B">
        <w:rPr>
          <w:rFonts w:ascii="Verdana" w:hAnsi="Verdana"/>
          <w:sz w:val="20"/>
          <w:szCs w:val="20"/>
        </w:rPr>
        <w:t>2) Caso a licitante se encontre em processo de recuperação judicial ou extrajudicial, deverá ser apresentada, por meio da documentação apropriada, a sentença homologatória do plano de recuperação judicial, além do cumprimento dos demais requisitos de habilitação constantes neste Edital.</w:t>
      </w:r>
    </w:p>
    <w:p w:rsidR="00FF4979" w:rsidRPr="0066652B" w:rsidRDefault="00FF4979" w:rsidP="00FF4979">
      <w:pPr>
        <w:widowControl w:val="0"/>
        <w:spacing w:after="120" w:line="360" w:lineRule="auto"/>
        <w:ind w:left="709"/>
        <w:jc w:val="both"/>
        <w:rPr>
          <w:rFonts w:ascii="Verdana" w:hAnsi="Verdana"/>
          <w:sz w:val="20"/>
          <w:szCs w:val="20"/>
        </w:rPr>
      </w:pPr>
      <w:r w:rsidRPr="0066652B">
        <w:rPr>
          <w:rFonts w:ascii="Verdana" w:hAnsi="Verdana"/>
          <w:sz w:val="20"/>
          <w:szCs w:val="20"/>
        </w:rPr>
        <w:t xml:space="preserve">§ 1º Caso o objeto contratual venha a </w:t>
      </w:r>
      <w:proofErr w:type="gramStart"/>
      <w:r w:rsidRPr="0066652B">
        <w:rPr>
          <w:rFonts w:ascii="Verdana" w:hAnsi="Verdana"/>
          <w:sz w:val="20"/>
          <w:szCs w:val="20"/>
        </w:rPr>
        <w:t>ser</w:t>
      </w:r>
      <w:proofErr w:type="gramEnd"/>
      <w:r w:rsidRPr="0066652B">
        <w:rPr>
          <w:rFonts w:ascii="Verdana" w:hAnsi="Verdana"/>
          <w:sz w:val="20"/>
          <w:szCs w:val="20"/>
        </w:rPr>
        <w:t xml:space="preserve"> cumprido por filial da licitante, os documentos exigidos neste item também deverão ser apresentados pela filial executora do contrato, sem prejuízo para a exigência de apresentação dos documentos relativos à sua matriz.</w:t>
      </w:r>
    </w:p>
    <w:p w:rsidR="00FF4979" w:rsidRDefault="00FF4979" w:rsidP="00FF4979">
      <w:pPr>
        <w:widowControl w:val="0"/>
        <w:autoSpaceDE w:val="0"/>
        <w:autoSpaceDN w:val="0"/>
        <w:adjustRightInd w:val="0"/>
        <w:spacing w:after="120" w:line="360" w:lineRule="auto"/>
        <w:ind w:left="709"/>
        <w:jc w:val="both"/>
        <w:rPr>
          <w:rFonts w:ascii="Verdana" w:hAnsi="Verdana"/>
          <w:sz w:val="20"/>
          <w:szCs w:val="20"/>
          <w:u w:val="single"/>
        </w:rPr>
      </w:pPr>
      <w:r w:rsidRPr="0066652B">
        <w:rPr>
          <w:rFonts w:ascii="Verdana" w:hAnsi="Verdana"/>
          <w:sz w:val="20"/>
          <w:szCs w:val="20"/>
        </w:rPr>
        <w:t>§ 2º A comprovação dos índices referidos na alínea “b”, bem como do Patrimônio Líquido mínimo constante na alínea “c”, deverão se basear nas informações constantes nos documentos</w:t>
      </w:r>
      <w:r w:rsidRPr="0066652B">
        <w:rPr>
          <w:rFonts w:ascii="Verdana" w:hAnsi="Verdana"/>
          <w:b/>
          <w:bCs/>
          <w:sz w:val="20"/>
          <w:szCs w:val="20"/>
        </w:rPr>
        <w:t xml:space="preserve"> </w:t>
      </w:r>
      <w:r w:rsidRPr="0066652B">
        <w:rPr>
          <w:rFonts w:ascii="Verdana" w:hAnsi="Verdana"/>
          <w:sz w:val="20"/>
          <w:szCs w:val="20"/>
        </w:rPr>
        <w:t xml:space="preserve">listados na alínea “a” deste Item, </w:t>
      </w:r>
      <w:r w:rsidRPr="0066652B">
        <w:rPr>
          <w:rFonts w:ascii="Verdana" w:hAnsi="Verdana"/>
          <w:sz w:val="20"/>
          <w:szCs w:val="20"/>
          <w:u w:val="single"/>
        </w:rPr>
        <w:t>constituindo obrigação exclusiva do licitante a apresentação dos cálculos de forma objetiva, sob pena de inabilitação.</w:t>
      </w:r>
    </w:p>
    <w:p w:rsidR="0066652B" w:rsidRPr="0066652B" w:rsidRDefault="0066652B" w:rsidP="00FF4979">
      <w:pPr>
        <w:widowControl w:val="0"/>
        <w:autoSpaceDE w:val="0"/>
        <w:autoSpaceDN w:val="0"/>
        <w:adjustRightInd w:val="0"/>
        <w:spacing w:after="120" w:line="360" w:lineRule="auto"/>
        <w:ind w:left="709"/>
        <w:jc w:val="both"/>
        <w:rPr>
          <w:rFonts w:ascii="Verdana" w:hAnsi="Verdana"/>
          <w:sz w:val="20"/>
          <w:szCs w:val="20"/>
          <w:u w:val="single"/>
        </w:rPr>
      </w:pPr>
    </w:p>
    <w:p w:rsidR="00FF4979" w:rsidRPr="0066652B" w:rsidRDefault="00FF4979" w:rsidP="00FF4979">
      <w:pPr>
        <w:spacing w:line="360" w:lineRule="auto"/>
        <w:jc w:val="both"/>
        <w:rPr>
          <w:rFonts w:ascii="Verdana" w:hAnsi="Verdana"/>
          <w:b/>
          <w:bCs/>
          <w:sz w:val="20"/>
          <w:szCs w:val="20"/>
        </w:rPr>
      </w:pPr>
      <w:r w:rsidRPr="0066652B">
        <w:rPr>
          <w:rFonts w:ascii="Verdana" w:hAnsi="Verdana"/>
          <w:b/>
          <w:bCs/>
          <w:sz w:val="20"/>
          <w:szCs w:val="20"/>
        </w:rPr>
        <w:t>16.5 QUANTO AOS EMPREGADOS E FATOS SUPERVENIENTES:</w:t>
      </w:r>
    </w:p>
    <w:p w:rsidR="00FF4979" w:rsidRPr="0066652B" w:rsidRDefault="00FF4979" w:rsidP="00FF4979">
      <w:pPr>
        <w:spacing w:line="360" w:lineRule="auto"/>
        <w:jc w:val="both"/>
        <w:rPr>
          <w:rFonts w:ascii="Verdana" w:hAnsi="Verdana"/>
          <w:sz w:val="20"/>
          <w:szCs w:val="20"/>
        </w:rPr>
      </w:pPr>
      <w:r w:rsidRPr="0066652B">
        <w:rPr>
          <w:rFonts w:ascii="Verdana" w:hAnsi="Verdana"/>
          <w:sz w:val="20"/>
          <w:szCs w:val="20"/>
        </w:rPr>
        <w:t>a) Declaração de cumprimento do disposto no art. 7º</w:t>
      </w:r>
      <w:proofErr w:type="gramStart"/>
      <w:r w:rsidRPr="0066652B">
        <w:rPr>
          <w:rFonts w:ascii="Verdana" w:hAnsi="Verdana"/>
          <w:sz w:val="20"/>
          <w:szCs w:val="20"/>
        </w:rPr>
        <w:t>.,</w:t>
      </w:r>
      <w:proofErr w:type="gramEnd"/>
      <w:r w:rsidRPr="0066652B">
        <w:rPr>
          <w:rFonts w:ascii="Verdana" w:hAnsi="Verdana"/>
          <w:sz w:val="20"/>
          <w:szCs w:val="20"/>
        </w:rPr>
        <w:t xml:space="preserve"> XXXIII, da Constituição Federal (trabalho de menores de idade); </w:t>
      </w:r>
    </w:p>
    <w:p w:rsidR="00FF4979" w:rsidRDefault="00FF4979" w:rsidP="00FF4979">
      <w:pPr>
        <w:spacing w:line="360" w:lineRule="auto"/>
        <w:jc w:val="both"/>
        <w:rPr>
          <w:rFonts w:ascii="Verdana" w:hAnsi="Verdana"/>
          <w:sz w:val="20"/>
          <w:szCs w:val="20"/>
        </w:rPr>
      </w:pPr>
      <w:r w:rsidRPr="0066652B">
        <w:rPr>
          <w:rFonts w:ascii="Verdana" w:hAnsi="Verdana"/>
          <w:sz w:val="20"/>
          <w:szCs w:val="20"/>
        </w:rPr>
        <w:t>b) Declaração de que inexistem fatos impeditivos à habilitação da empresa, bem como punições sofridas que a impeçam de participar de licitações promovidas pela administração pública federal, órgão ou entidade pública.</w:t>
      </w:r>
    </w:p>
    <w:p w:rsidR="00FF4979" w:rsidRPr="0066652B" w:rsidRDefault="00FF4979" w:rsidP="00FF4979">
      <w:pPr>
        <w:spacing w:line="360" w:lineRule="auto"/>
        <w:jc w:val="both"/>
        <w:rPr>
          <w:rFonts w:ascii="Verdana" w:hAnsi="Verdana"/>
          <w:b/>
          <w:bCs/>
          <w:sz w:val="20"/>
          <w:szCs w:val="20"/>
        </w:rPr>
      </w:pPr>
      <w:r w:rsidRPr="0066652B">
        <w:rPr>
          <w:rFonts w:ascii="Verdana" w:hAnsi="Verdana"/>
          <w:b/>
          <w:bCs/>
          <w:sz w:val="20"/>
          <w:szCs w:val="20"/>
        </w:rPr>
        <w:t>16.6 - QUALIFICAÇÃO TÉCNICA:</w:t>
      </w:r>
    </w:p>
    <w:p w:rsidR="00FF4979" w:rsidRPr="0066652B" w:rsidRDefault="00FF4979" w:rsidP="00FF4979">
      <w:pPr>
        <w:spacing w:line="360" w:lineRule="auto"/>
        <w:jc w:val="both"/>
        <w:rPr>
          <w:rFonts w:ascii="Verdana" w:hAnsi="Verdana"/>
          <w:b/>
          <w:bCs/>
          <w:sz w:val="20"/>
          <w:szCs w:val="20"/>
        </w:rPr>
      </w:pPr>
      <w:r w:rsidRPr="0066652B">
        <w:rPr>
          <w:rFonts w:ascii="Verdana" w:hAnsi="Verdana"/>
          <w:b/>
          <w:bCs/>
          <w:sz w:val="20"/>
          <w:szCs w:val="20"/>
        </w:rPr>
        <w:t>16.6.1. QUALIFICAÇÃO TÉCNICO-OPERACIONAL</w:t>
      </w:r>
    </w:p>
    <w:p w:rsidR="008C19DE" w:rsidRDefault="008C19DE" w:rsidP="008C19DE">
      <w:pPr>
        <w:numPr>
          <w:ilvl w:val="0"/>
          <w:numId w:val="40"/>
        </w:numPr>
        <w:spacing w:before="120" w:after="240" w:line="360" w:lineRule="auto"/>
        <w:ind w:left="284" w:hanging="284"/>
        <w:jc w:val="both"/>
        <w:rPr>
          <w:rFonts w:ascii="Verdana" w:hAnsi="Verdana"/>
          <w:bCs/>
          <w:sz w:val="20"/>
          <w:szCs w:val="20"/>
        </w:rPr>
      </w:pPr>
      <w:r>
        <w:rPr>
          <w:rFonts w:ascii="Verdana" w:hAnsi="Verdana"/>
          <w:bCs/>
          <w:sz w:val="20"/>
          <w:szCs w:val="20"/>
        </w:rPr>
        <w:t>Registro ou Inscrição da licitante no Conselho Regional de Medicina – CRM;</w:t>
      </w:r>
    </w:p>
    <w:p w:rsidR="008C19DE" w:rsidRDefault="008C19DE" w:rsidP="008C19DE">
      <w:pPr>
        <w:spacing w:before="120" w:after="240" w:line="360" w:lineRule="auto"/>
        <w:ind w:left="284"/>
        <w:jc w:val="both"/>
        <w:rPr>
          <w:rFonts w:ascii="Verdana" w:hAnsi="Verdana"/>
          <w:bCs/>
          <w:sz w:val="20"/>
          <w:szCs w:val="20"/>
        </w:rPr>
      </w:pPr>
      <w:proofErr w:type="gramStart"/>
      <w:r>
        <w:rPr>
          <w:rFonts w:ascii="Verdana" w:hAnsi="Verdana"/>
          <w:bCs/>
          <w:sz w:val="20"/>
          <w:szCs w:val="20"/>
        </w:rPr>
        <w:lastRenderedPageBreak/>
        <w:t>a.</w:t>
      </w:r>
      <w:proofErr w:type="gramEnd"/>
      <w:r>
        <w:rPr>
          <w:rFonts w:ascii="Verdana" w:hAnsi="Verdana"/>
          <w:bCs/>
          <w:sz w:val="20"/>
          <w:szCs w:val="20"/>
        </w:rPr>
        <w:t xml:space="preserve">1) Após assinatura do contrato, caso a licitante vencedora seja sediada em local diverso do Espírito Santo, deverá providenciar a transferência ou registro secundário no CRM/ES, no prazo de 30 dias. </w:t>
      </w:r>
    </w:p>
    <w:p w:rsidR="008C19DE" w:rsidRDefault="008C19DE" w:rsidP="008C19DE">
      <w:pPr>
        <w:pStyle w:val="ecmsonormal"/>
        <w:numPr>
          <w:ilvl w:val="0"/>
          <w:numId w:val="40"/>
        </w:numPr>
        <w:shd w:val="clear" w:color="auto" w:fill="FFFFFF"/>
        <w:spacing w:before="120" w:after="240" w:line="360" w:lineRule="auto"/>
        <w:ind w:left="284" w:hanging="284"/>
        <w:jc w:val="both"/>
        <w:rPr>
          <w:rFonts w:ascii="Verdana" w:hAnsi="Verdana"/>
          <w:bCs/>
          <w:sz w:val="20"/>
          <w:szCs w:val="20"/>
        </w:rPr>
      </w:pPr>
      <w:r>
        <w:rPr>
          <w:rFonts w:ascii="Verdana" w:hAnsi="Verdana"/>
          <w:bCs/>
          <w:sz w:val="20"/>
          <w:szCs w:val="20"/>
        </w:rPr>
        <w:t xml:space="preserve">Apresentação de, no mínimo, </w:t>
      </w:r>
      <w:proofErr w:type="gramStart"/>
      <w:r>
        <w:rPr>
          <w:rFonts w:ascii="Verdana" w:hAnsi="Verdana"/>
          <w:bCs/>
          <w:sz w:val="20"/>
          <w:szCs w:val="20"/>
        </w:rPr>
        <w:t>1</w:t>
      </w:r>
      <w:proofErr w:type="gramEnd"/>
      <w:r>
        <w:rPr>
          <w:rFonts w:ascii="Verdana" w:hAnsi="Verdana"/>
          <w:bCs/>
          <w:sz w:val="20"/>
          <w:szCs w:val="20"/>
        </w:rPr>
        <w:t xml:space="preserve"> (um) atestado de aptidão da licitante para a execução de serviços compatíveis com o objeto desta licitação em características, quantidades e prazo que permitam o ajuizamento da capacidade de atendimento, fornecidos por pessoa jurídica de direito público ou privado.</w:t>
      </w:r>
    </w:p>
    <w:p w:rsidR="00524C2F" w:rsidRPr="001D430B" w:rsidRDefault="00524C2F" w:rsidP="00524C2F">
      <w:pPr>
        <w:pStyle w:val="ecmsonormal"/>
        <w:shd w:val="clear" w:color="auto" w:fill="FFFFFF"/>
        <w:spacing w:after="0" w:line="360" w:lineRule="auto"/>
        <w:ind w:left="284"/>
        <w:jc w:val="both"/>
        <w:rPr>
          <w:rFonts w:ascii="Verdana" w:hAnsi="Verdana"/>
          <w:bCs/>
          <w:sz w:val="20"/>
          <w:szCs w:val="20"/>
        </w:rPr>
      </w:pPr>
    </w:p>
    <w:p w:rsidR="00FF4979" w:rsidRPr="0066652B" w:rsidRDefault="00FF4979" w:rsidP="00FF4979">
      <w:pPr>
        <w:spacing w:line="360" w:lineRule="auto"/>
        <w:jc w:val="both"/>
        <w:rPr>
          <w:rFonts w:ascii="Verdana" w:hAnsi="Verdana"/>
          <w:b/>
          <w:bCs/>
          <w:sz w:val="20"/>
          <w:szCs w:val="20"/>
        </w:rPr>
      </w:pPr>
      <w:r w:rsidRPr="0066652B">
        <w:rPr>
          <w:rFonts w:ascii="Verdana" w:hAnsi="Verdana"/>
          <w:b/>
          <w:bCs/>
          <w:sz w:val="20"/>
          <w:szCs w:val="20"/>
        </w:rPr>
        <w:t>16.6.2. CAPACIDADE TÉCNICO-PROFISSIONAL</w:t>
      </w:r>
    </w:p>
    <w:p w:rsidR="008C19DE" w:rsidRDefault="008C19DE" w:rsidP="008C19DE">
      <w:pPr>
        <w:spacing w:before="120" w:after="240" w:line="360" w:lineRule="auto"/>
        <w:jc w:val="both"/>
        <w:rPr>
          <w:rFonts w:ascii="Verdana" w:hAnsi="Verdana" w:cs="Arial"/>
          <w:sz w:val="20"/>
          <w:szCs w:val="20"/>
        </w:rPr>
      </w:pPr>
      <w:r>
        <w:rPr>
          <w:rFonts w:ascii="Verdana" w:hAnsi="Verdana"/>
          <w:bCs/>
          <w:sz w:val="20"/>
          <w:szCs w:val="20"/>
        </w:rPr>
        <w:t>a) Para fins de assinatura do contrato a Contratada deverá a</w:t>
      </w:r>
      <w:r>
        <w:rPr>
          <w:rFonts w:ascii="Verdana" w:hAnsi="Verdana" w:cs="Arial"/>
          <w:sz w:val="20"/>
          <w:szCs w:val="20"/>
        </w:rPr>
        <w:t>presentar diploma de ensino superior de cada médico incumbido pela prestação dos serviços pela empresa e comprovante de registro ativo no Conselho Regional de Medicina (CRM), dos respectivos profissionais.</w:t>
      </w:r>
    </w:p>
    <w:p w:rsidR="008C19DE" w:rsidRDefault="008C19DE" w:rsidP="008C19DE">
      <w:pPr>
        <w:spacing w:before="120" w:after="240" w:line="360" w:lineRule="auto"/>
        <w:ind w:left="284"/>
        <w:jc w:val="both"/>
        <w:rPr>
          <w:rFonts w:ascii="Verdana" w:hAnsi="Verdana"/>
          <w:bCs/>
          <w:sz w:val="20"/>
          <w:szCs w:val="20"/>
        </w:rPr>
      </w:pPr>
      <w:r>
        <w:rPr>
          <w:rFonts w:ascii="Verdana" w:hAnsi="Verdana" w:cs="Arial"/>
          <w:sz w:val="20"/>
          <w:szCs w:val="20"/>
        </w:rPr>
        <w:t xml:space="preserve"> </w:t>
      </w:r>
      <w:proofErr w:type="gramStart"/>
      <w:r>
        <w:rPr>
          <w:rFonts w:ascii="Verdana" w:hAnsi="Verdana"/>
          <w:bCs/>
          <w:sz w:val="20"/>
          <w:szCs w:val="20"/>
        </w:rPr>
        <w:t>a.</w:t>
      </w:r>
      <w:proofErr w:type="gramEnd"/>
      <w:r>
        <w:rPr>
          <w:rFonts w:ascii="Verdana" w:hAnsi="Verdana"/>
          <w:bCs/>
          <w:sz w:val="20"/>
          <w:szCs w:val="20"/>
        </w:rPr>
        <w:t xml:space="preserve">1) Após assinatura do contrato, caso o profissional médico possua registro em local diverso do Espírito Santo, deverá providenciar a transferência ou registro secundário no CRM/ES, no prazo de 30 dias. </w:t>
      </w:r>
    </w:p>
    <w:p w:rsidR="008C19DE" w:rsidRDefault="008C19DE" w:rsidP="008C19DE">
      <w:pPr>
        <w:spacing w:before="120" w:after="240" w:line="360" w:lineRule="auto"/>
        <w:jc w:val="both"/>
        <w:rPr>
          <w:rFonts w:ascii="Verdana" w:hAnsi="Verdana"/>
          <w:sz w:val="20"/>
          <w:szCs w:val="20"/>
        </w:rPr>
      </w:pPr>
      <w:r>
        <w:rPr>
          <w:rFonts w:ascii="Verdana" w:hAnsi="Verdana" w:cs="Arial"/>
          <w:sz w:val="20"/>
          <w:szCs w:val="20"/>
        </w:rPr>
        <w:t xml:space="preserve">b) </w:t>
      </w:r>
      <w:r>
        <w:rPr>
          <w:rFonts w:ascii="Verdana" w:hAnsi="Verdana"/>
          <w:sz w:val="20"/>
          <w:szCs w:val="20"/>
        </w:rPr>
        <w:t>Para fins de assinatura e visando ao cadastramento dos profissionais alocados pela empresa contratada será exigida documentação específica que comprove habilitação para o exercício da especialidade objeto do contrato, a saber:</w:t>
      </w:r>
    </w:p>
    <w:p w:rsidR="008C19DE" w:rsidRPr="00275357" w:rsidRDefault="008C19DE" w:rsidP="008C19DE">
      <w:pPr>
        <w:spacing w:before="120" w:after="240" w:line="360" w:lineRule="auto"/>
        <w:jc w:val="both"/>
        <w:rPr>
          <w:rFonts w:ascii="Verdana" w:hAnsi="Verdana"/>
          <w:sz w:val="20"/>
          <w:szCs w:val="20"/>
        </w:rPr>
      </w:pPr>
      <w:bookmarkStart w:id="0" w:name="art30§1i"/>
      <w:bookmarkStart w:id="1" w:name="art30§10"/>
      <w:bookmarkEnd w:id="0"/>
      <w:bookmarkEnd w:id="1"/>
      <w:r w:rsidRPr="008C19DE">
        <w:rPr>
          <w:rFonts w:ascii="Verdana" w:hAnsi="Verdana"/>
          <w:sz w:val="20"/>
          <w:szCs w:val="20"/>
        </w:rPr>
        <w:t>b1) Cirurgia Geral/</w:t>
      </w:r>
      <w:proofErr w:type="gramStart"/>
      <w:r w:rsidRPr="008C19DE">
        <w:rPr>
          <w:rFonts w:ascii="Verdana" w:hAnsi="Verdana"/>
          <w:sz w:val="20"/>
          <w:szCs w:val="20"/>
        </w:rPr>
        <w:t>Torácica/Urológica</w:t>
      </w:r>
      <w:proofErr w:type="gramEnd"/>
      <w:r w:rsidRPr="008C19DE">
        <w:rPr>
          <w:rFonts w:ascii="Verdana" w:hAnsi="Verdana"/>
          <w:sz w:val="20"/>
          <w:szCs w:val="20"/>
        </w:rPr>
        <w:t>:</w:t>
      </w:r>
      <w:r w:rsidRPr="00EE3709">
        <w:rPr>
          <w:rFonts w:ascii="Verdana" w:hAnsi="Verdana"/>
          <w:color w:val="FF0000"/>
          <w:sz w:val="20"/>
          <w:szCs w:val="20"/>
        </w:rPr>
        <w:t xml:space="preserve"> </w:t>
      </w:r>
      <w:r w:rsidRPr="00CE1621">
        <w:rPr>
          <w:rFonts w:ascii="Verdana" w:hAnsi="Verdana"/>
          <w:sz w:val="20"/>
          <w:szCs w:val="20"/>
        </w:rPr>
        <w:t>Residência Médica em Cirurgia Geral ou Título de Especialista em Cirurgia Geral concedido pelo Colégio</w:t>
      </w:r>
      <w:r>
        <w:rPr>
          <w:rFonts w:ascii="Verdana" w:hAnsi="Verdana"/>
          <w:sz w:val="20"/>
          <w:szCs w:val="20"/>
        </w:rPr>
        <w:t xml:space="preserve"> Brasileiro de Cirurgiões (CBC); </w:t>
      </w:r>
      <w:r w:rsidRPr="00CE1621">
        <w:rPr>
          <w:rFonts w:ascii="Verdana" w:hAnsi="Verdana"/>
          <w:sz w:val="20"/>
          <w:szCs w:val="20"/>
        </w:rPr>
        <w:t>ou declaração de unidade pública de saúde que comprove a prática requerida por, no mínimo, 10 anos, nos termos da Resolução CFM nº 1960/2010;</w:t>
      </w:r>
      <w:r>
        <w:rPr>
          <w:rFonts w:ascii="Verdana" w:hAnsi="Verdana"/>
          <w:color w:val="FF0000"/>
          <w:sz w:val="20"/>
          <w:szCs w:val="20"/>
        </w:rPr>
        <w:t xml:space="preserve"> </w:t>
      </w:r>
      <w:r w:rsidRPr="00275357">
        <w:rPr>
          <w:rFonts w:ascii="Verdana" w:hAnsi="Verdana"/>
          <w:sz w:val="20"/>
          <w:szCs w:val="20"/>
        </w:rPr>
        <w:t>Residência Médica em Cirurgia Torácica ou Título de Especialista em Cirurgia Torácica concedido pel</w:t>
      </w:r>
      <w:r>
        <w:rPr>
          <w:rFonts w:ascii="Verdana" w:hAnsi="Verdana"/>
          <w:sz w:val="20"/>
          <w:szCs w:val="20"/>
        </w:rPr>
        <w:t>a</w:t>
      </w:r>
      <w:r w:rsidRPr="00275357">
        <w:rPr>
          <w:rFonts w:ascii="Verdana" w:hAnsi="Verdana"/>
          <w:sz w:val="20"/>
          <w:szCs w:val="20"/>
        </w:rPr>
        <w:t xml:space="preserve"> Sociedade Brasileira de Cirurgia Torácica (SBCT), ou declaração de unidade pública de saúde que comprove a prática requerida por, no mínimo, 10 anos, nos termos da Resolução CFM nº 1960/2010;</w:t>
      </w:r>
      <w:r>
        <w:rPr>
          <w:rFonts w:ascii="Verdana" w:hAnsi="Verdana"/>
          <w:sz w:val="20"/>
          <w:szCs w:val="20"/>
        </w:rPr>
        <w:t xml:space="preserve"> </w:t>
      </w:r>
      <w:r w:rsidRPr="00275357">
        <w:rPr>
          <w:rFonts w:ascii="Verdana" w:hAnsi="Verdana"/>
          <w:sz w:val="20"/>
          <w:szCs w:val="20"/>
        </w:rPr>
        <w:t xml:space="preserve">Residência Médica em Cirurgia </w:t>
      </w:r>
      <w:r>
        <w:rPr>
          <w:rFonts w:ascii="Verdana" w:hAnsi="Verdana"/>
          <w:sz w:val="20"/>
          <w:szCs w:val="20"/>
        </w:rPr>
        <w:t>Urológica</w:t>
      </w:r>
      <w:r w:rsidRPr="00275357">
        <w:rPr>
          <w:rFonts w:ascii="Verdana" w:hAnsi="Verdana"/>
          <w:sz w:val="20"/>
          <w:szCs w:val="20"/>
        </w:rPr>
        <w:t xml:space="preserve"> ou Título de Especialista em Cirurgia </w:t>
      </w:r>
      <w:r>
        <w:rPr>
          <w:rFonts w:ascii="Verdana" w:hAnsi="Verdana"/>
          <w:sz w:val="20"/>
          <w:szCs w:val="20"/>
        </w:rPr>
        <w:t>Urológica</w:t>
      </w:r>
      <w:r w:rsidRPr="00275357">
        <w:rPr>
          <w:rFonts w:ascii="Verdana" w:hAnsi="Verdana"/>
          <w:sz w:val="20"/>
          <w:szCs w:val="20"/>
        </w:rPr>
        <w:t xml:space="preserve"> concedido pel</w:t>
      </w:r>
      <w:r>
        <w:rPr>
          <w:rFonts w:ascii="Verdana" w:hAnsi="Verdana"/>
          <w:sz w:val="20"/>
          <w:szCs w:val="20"/>
        </w:rPr>
        <w:t>a</w:t>
      </w:r>
      <w:r w:rsidRPr="00275357">
        <w:rPr>
          <w:rFonts w:ascii="Verdana" w:hAnsi="Verdana"/>
          <w:sz w:val="20"/>
          <w:szCs w:val="20"/>
        </w:rPr>
        <w:t xml:space="preserve"> Sociedade Brasileira de Cirurgia </w:t>
      </w:r>
      <w:r>
        <w:rPr>
          <w:rFonts w:ascii="Verdana" w:hAnsi="Verdana"/>
          <w:sz w:val="20"/>
          <w:szCs w:val="20"/>
        </w:rPr>
        <w:t>Urológica</w:t>
      </w:r>
      <w:r w:rsidRPr="00275357">
        <w:rPr>
          <w:rFonts w:ascii="Verdana" w:hAnsi="Verdana"/>
          <w:sz w:val="20"/>
          <w:szCs w:val="20"/>
        </w:rPr>
        <w:t xml:space="preserve"> (SBC</w:t>
      </w:r>
      <w:r>
        <w:rPr>
          <w:rFonts w:ascii="Verdana" w:hAnsi="Verdana"/>
          <w:sz w:val="20"/>
          <w:szCs w:val="20"/>
        </w:rPr>
        <w:t>U</w:t>
      </w:r>
      <w:r w:rsidRPr="00275357">
        <w:rPr>
          <w:rFonts w:ascii="Verdana" w:hAnsi="Verdana"/>
          <w:sz w:val="20"/>
          <w:szCs w:val="20"/>
        </w:rPr>
        <w:t>), ou declaração de unidade pública de saúde que comprove a prática requerida por, no mínimo, 10 anos, nos termos da Resolução CFM nº 1960/2010;</w:t>
      </w:r>
    </w:p>
    <w:p w:rsidR="00917456" w:rsidRDefault="00917456" w:rsidP="00917456">
      <w:pPr>
        <w:spacing w:line="360" w:lineRule="auto"/>
        <w:jc w:val="both"/>
        <w:rPr>
          <w:rFonts w:ascii="Verdana" w:hAnsi="Verdana"/>
          <w:sz w:val="20"/>
          <w:szCs w:val="20"/>
        </w:rPr>
      </w:pPr>
      <w:r>
        <w:rPr>
          <w:rFonts w:ascii="Verdana" w:hAnsi="Verdana"/>
          <w:sz w:val="20"/>
          <w:szCs w:val="20"/>
        </w:rPr>
        <w:lastRenderedPageBreak/>
        <w:t>Obs.: C</w:t>
      </w:r>
      <w:r w:rsidRPr="008F233C">
        <w:rPr>
          <w:rFonts w:ascii="Verdana" w:hAnsi="Verdana"/>
          <w:sz w:val="20"/>
          <w:szCs w:val="20"/>
        </w:rPr>
        <w:t xml:space="preserve">onsidera-se experiência técnica o tempo que o profissional integrante da equipe técnica da </w:t>
      </w:r>
      <w:r>
        <w:rPr>
          <w:rFonts w:ascii="Verdana" w:hAnsi="Verdana"/>
          <w:sz w:val="20"/>
          <w:szCs w:val="20"/>
        </w:rPr>
        <w:t xml:space="preserve">empresa </w:t>
      </w:r>
      <w:r w:rsidRPr="008F233C">
        <w:rPr>
          <w:rFonts w:ascii="Verdana" w:hAnsi="Verdana"/>
          <w:sz w:val="20"/>
          <w:szCs w:val="20"/>
        </w:rPr>
        <w:t>licitante tenha exercido as atividades exigidas n</w:t>
      </w:r>
      <w:r>
        <w:rPr>
          <w:rFonts w:ascii="Verdana" w:hAnsi="Verdana"/>
          <w:sz w:val="20"/>
          <w:szCs w:val="20"/>
        </w:rPr>
        <w:t>o</w:t>
      </w:r>
      <w:r w:rsidRPr="008F233C">
        <w:rPr>
          <w:rFonts w:ascii="Verdana" w:hAnsi="Verdana"/>
          <w:sz w:val="20"/>
          <w:szCs w:val="20"/>
        </w:rPr>
        <w:t xml:space="preserve"> </w:t>
      </w:r>
      <w:r>
        <w:rPr>
          <w:rFonts w:ascii="Verdana" w:hAnsi="Verdana"/>
          <w:sz w:val="20"/>
          <w:szCs w:val="20"/>
        </w:rPr>
        <w:t xml:space="preserve">Termo de Referência </w:t>
      </w:r>
      <w:r w:rsidRPr="008F233C">
        <w:rPr>
          <w:rFonts w:ascii="Verdana" w:hAnsi="Verdana"/>
          <w:sz w:val="20"/>
          <w:szCs w:val="20"/>
        </w:rPr>
        <w:t xml:space="preserve">durante sua carreira profissional, independentemente do seu vínculo trabalhista à época, com a </w:t>
      </w:r>
      <w:r>
        <w:rPr>
          <w:rFonts w:ascii="Verdana" w:hAnsi="Verdana"/>
          <w:sz w:val="20"/>
          <w:szCs w:val="20"/>
        </w:rPr>
        <w:t xml:space="preserve">empresa </w:t>
      </w:r>
      <w:r w:rsidRPr="008F233C">
        <w:rPr>
          <w:rFonts w:ascii="Verdana" w:hAnsi="Verdana"/>
          <w:sz w:val="20"/>
          <w:szCs w:val="20"/>
        </w:rPr>
        <w:t>licitante.</w:t>
      </w:r>
    </w:p>
    <w:p w:rsidR="00FF4979" w:rsidRPr="0066652B" w:rsidRDefault="00FF4979" w:rsidP="00FF4979">
      <w:pPr>
        <w:spacing w:line="360" w:lineRule="auto"/>
        <w:jc w:val="both"/>
        <w:rPr>
          <w:rFonts w:ascii="Verdana" w:hAnsi="Verdana"/>
          <w:b/>
          <w:sz w:val="20"/>
          <w:szCs w:val="20"/>
        </w:rPr>
      </w:pPr>
      <w:r w:rsidRPr="0066652B">
        <w:rPr>
          <w:rFonts w:ascii="Verdana" w:hAnsi="Verdana"/>
          <w:b/>
          <w:sz w:val="20"/>
          <w:szCs w:val="20"/>
        </w:rPr>
        <w:t xml:space="preserve">16.6.3 DAS REGRAS RELATIVAS AO CADASTRO DE FORNECEDORES DO ESTADO DO ESPIRITO SANTO (CRC/ES) </w:t>
      </w:r>
    </w:p>
    <w:p w:rsidR="00FF4979" w:rsidRPr="0066652B" w:rsidRDefault="00FF4979" w:rsidP="00FF4979">
      <w:pPr>
        <w:pStyle w:val="NmerosPrincipais"/>
        <w:numPr>
          <w:ilvl w:val="0"/>
          <w:numId w:val="4"/>
        </w:numPr>
        <w:spacing w:line="360" w:lineRule="auto"/>
        <w:rPr>
          <w:rFonts w:ascii="Verdana" w:eastAsia="Calibri" w:hAnsi="Verdana"/>
          <w:sz w:val="20"/>
          <w:szCs w:val="20"/>
          <w:lang w:eastAsia="en-US"/>
        </w:rPr>
      </w:pPr>
      <w:r w:rsidRPr="0066652B">
        <w:rPr>
          <w:rFonts w:ascii="Verdana" w:eastAsia="Calibri" w:hAnsi="Verdana"/>
          <w:sz w:val="20"/>
          <w:szCs w:val="20"/>
          <w:lang w:eastAsia="en-US"/>
        </w:rPr>
        <w:t xml:space="preserve">Os licitantes que desejarem se cadastrar perante o Cadastro de Fornecedores do Estado do Espírito Santo (CRC/ES) </w:t>
      </w:r>
      <w:proofErr w:type="gramStart"/>
      <w:r w:rsidRPr="0066652B">
        <w:rPr>
          <w:rFonts w:ascii="Verdana" w:eastAsia="Calibri" w:hAnsi="Verdana"/>
          <w:sz w:val="20"/>
          <w:szCs w:val="20"/>
          <w:lang w:eastAsia="en-US"/>
        </w:rPr>
        <w:t>deverão seguir</w:t>
      </w:r>
      <w:proofErr w:type="gramEnd"/>
      <w:r w:rsidRPr="0066652B">
        <w:rPr>
          <w:rFonts w:ascii="Verdana" w:eastAsia="Calibri" w:hAnsi="Verdana"/>
          <w:sz w:val="20"/>
          <w:szCs w:val="20"/>
          <w:lang w:eastAsia="en-US"/>
        </w:rPr>
        <w:t xml:space="preserve"> as regras estabelecidas pelo Decreto nº 2.394-R de 12 de novembro de 2009 e demais normas complementares;</w:t>
      </w:r>
    </w:p>
    <w:p w:rsidR="00FF4979" w:rsidRPr="0066652B" w:rsidRDefault="00FF4979" w:rsidP="00FF4979">
      <w:pPr>
        <w:pStyle w:val="NmerosPrincipais"/>
        <w:numPr>
          <w:ilvl w:val="0"/>
          <w:numId w:val="4"/>
        </w:numPr>
        <w:spacing w:line="360" w:lineRule="auto"/>
        <w:rPr>
          <w:rFonts w:ascii="Verdana" w:eastAsia="Calibri" w:hAnsi="Verdana"/>
          <w:sz w:val="20"/>
          <w:szCs w:val="20"/>
          <w:lang w:eastAsia="en-US"/>
        </w:rPr>
      </w:pPr>
      <w:r w:rsidRPr="0066652B">
        <w:rPr>
          <w:rFonts w:ascii="Verdana" w:eastAsia="Calibri" w:hAnsi="Verdana"/>
          <w:sz w:val="20"/>
          <w:szCs w:val="20"/>
          <w:lang w:eastAsia="en-US"/>
        </w:rPr>
        <w:t>O licitante que houver optado por não apresentar certidão de cadastro no CRC/ES deverá apresentar, em 24 (vinte e quatro) horas, a partir da solicitação do Pregoeiro, quando da declaração do vencedor, todos os documentos e anexos exigidos para habilitação, facultada a apresentação via fax na forma do item anterior.</w:t>
      </w:r>
    </w:p>
    <w:p w:rsidR="00FF4979" w:rsidRPr="0066652B" w:rsidRDefault="00FF4979" w:rsidP="00FF4979">
      <w:pPr>
        <w:pStyle w:val="NmerosPrincipais"/>
        <w:numPr>
          <w:ilvl w:val="0"/>
          <w:numId w:val="4"/>
        </w:numPr>
        <w:spacing w:line="360" w:lineRule="auto"/>
        <w:rPr>
          <w:rFonts w:ascii="Verdana" w:eastAsia="Calibri" w:hAnsi="Verdana"/>
          <w:sz w:val="20"/>
          <w:szCs w:val="20"/>
          <w:lang w:eastAsia="en-US"/>
        </w:rPr>
      </w:pPr>
      <w:proofErr w:type="gramStart"/>
      <w:r w:rsidRPr="0066652B">
        <w:rPr>
          <w:rFonts w:ascii="Verdana" w:eastAsia="Calibri" w:hAnsi="Verdana"/>
          <w:sz w:val="20"/>
          <w:szCs w:val="20"/>
          <w:lang w:eastAsia="en-US"/>
        </w:rPr>
        <w:t>caso</w:t>
      </w:r>
      <w:proofErr w:type="gramEnd"/>
      <w:r w:rsidRPr="0066652B">
        <w:rPr>
          <w:rFonts w:ascii="Verdana" w:eastAsia="Calibri" w:hAnsi="Verdana"/>
          <w:sz w:val="20"/>
          <w:szCs w:val="20"/>
          <w:lang w:eastAsia="en-US"/>
        </w:rPr>
        <w:t xml:space="preserve"> algum documento apresentado junto ao CRC/ES já esteja vencido, esse deverá ser apresentado junto ao Pregoeiro para fins de comprovar sua regularidade </w:t>
      </w:r>
      <w:proofErr w:type="spellStart"/>
      <w:r w:rsidRPr="0066652B">
        <w:rPr>
          <w:rFonts w:ascii="Verdana" w:eastAsia="Calibri" w:hAnsi="Verdana"/>
          <w:sz w:val="20"/>
          <w:szCs w:val="20"/>
          <w:lang w:eastAsia="en-US"/>
        </w:rPr>
        <w:t>habilitatória</w:t>
      </w:r>
      <w:proofErr w:type="spellEnd"/>
      <w:r w:rsidRPr="0066652B">
        <w:rPr>
          <w:rFonts w:ascii="Verdana" w:eastAsia="Calibri" w:hAnsi="Verdana"/>
          <w:sz w:val="20"/>
          <w:szCs w:val="20"/>
          <w:lang w:eastAsia="en-US"/>
        </w:rPr>
        <w:t>, salvo a hipótese prevista na Lei Complementar nº 123/2006;</w:t>
      </w:r>
    </w:p>
    <w:p w:rsidR="00FF4979" w:rsidRPr="0066652B" w:rsidRDefault="00FF4979" w:rsidP="00FF4979">
      <w:pPr>
        <w:pStyle w:val="NmerosPrincipais"/>
        <w:numPr>
          <w:ilvl w:val="0"/>
          <w:numId w:val="4"/>
        </w:numPr>
        <w:spacing w:line="360" w:lineRule="auto"/>
        <w:rPr>
          <w:rFonts w:ascii="Verdana" w:eastAsia="Calibri" w:hAnsi="Verdana"/>
          <w:sz w:val="20"/>
          <w:szCs w:val="20"/>
          <w:lang w:eastAsia="en-US"/>
        </w:rPr>
      </w:pPr>
      <w:proofErr w:type="gramStart"/>
      <w:r w:rsidRPr="0066652B">
        <w:rPr>
          <w:rFonts w:ascii="Verdana" w:eastAsia="Calibri" w:hAnsi="Verdana"/>
          <w:sz w:val="20"/>
          <w:szCs w:val="20"/>
          <w:lang w:eastAsia="en-US"/>
        </w:rPr>
        <w:t>o</w:t>
      </w:r>
      <w:proofErr w:type="gramEnd"/>
      <w:r w:rsidRPr="0066652B">
        <w:rPr>
          <w:rFonts w:ascii="Verdana" w:eastAsia="Calibri" w:hAnsi="Verdana"/>
          <w:sz w:val="20"/>
          <w:szCs w:val="20"/>
          <w:lang w:eastAsia="en-US"/>
        </w:rPr>
        <w:t xml:space="preserve"> CRC/ES não exime os interessados de apresentar a documentação relativa à qualificação técnica exigida, salvo se previamente encaminhada ao Núcleo de Cadastro e devidamente cadastrada;</w:t>
      </w:r>
    </w:p>
    <w:p w:rsidR="00FF4979" w:rsidRPr="0066652B" w:rsidRDefault="00FF4979" w:rsidP="00FF4979">
      <w:pPr>
        <w:pStyle w:val="NmerosPrincipais"/>
        <w:numPr>
          <w:ilvl w:val="0"/>
          <w:numId w:val="4"/>
        </w:numPr>
        <w:spacing w:line="360" w:lineRule="auto"/>
        <w:rPr>
          <w:rFonts w:ascii="Verdana" w:eastAsia="Calibri" w:hAnsi="Verdana"/>
          <w:sz w:val="20"/>
          <w:szCs w:val="20"/>
          <w:lang w:eastAsia="en-US"/>
        </w:rPr>
      </w:pPr>
      <w:proofErr w:type="gramStart"/>
      <w:r w:rsidRPr="0066652B">
        <w:rPr>
          <w:rFonts w:ascii="Verdana" w:eastAsia="Calibri" w:hAnsi="Verdana"/>
          <w:sz w:val="20"/>
          <w:szCs w:val="20"/>
          <w:lang w:eastAsia="en-US"/>
        </w:rPr>
        <w:t>em</w:t>
      </w:r>
      <w:proofErr w:type="gramEnd"/>
      <w:r w:rsidRPr="0066652B">
        <w:rPr>
          <w:rFonts w:ascii="Verdana" w:eastAsia="Calibri" w:hAnsi="Verdana"/>
          <w:sz w:val="20"/>
          <w:szCs w:val="20"/>
          <w:lang w:eastAsia="en-US"/>
        </w:rPr>
        <w:t xml:space="preserve"> todo o caso, fica o licitante - cadastrado ou habilitado parcialmente - obrigado a declarar, sob as penalidades legais, a eventual ocorrência de fato superveniente impeditivo de sua habilitação;</w:t>
      </w:r>
    </w:p>
    <w:p w:rsidR="00FF4979" w:rsidRDefault="00FF4979" w:rsidP="00FF4979">
      <w:pPr>
        <w:pStyle w:val="NmerosPrincipais"/>
        <w:numPr>
          <w:ilvl w:val="0"/>
          <w:numId w:val="4"/>
        </w:numPr>
        <w:spacing w:line="360" w:lineRule="auto"/>
        <w:rPr>
          <w:rFonts w:ascii="Verdana" w:eastAsia="Calibri" w:hAnsi="Verdana"/>
          <w:sz w:val="20"/>
          <w:szCs w:val="20"/>
          <w:lang w:eastAsia="en-US"/>
        </w:rPr>
      </w:pPr>
      <w:r w:rsidRPr="0066652B">
        <w:rPr>
          <w:rFonts w:ascii="Verdana" w:eastAsia="Calibri" w:hAnsi="Verdana"/>
          <w:sz w:val="20"/>
          <w:szCs w:val="20"/>
          <w:lang w:eastAsia="en-US"/>
        </w:rPr>
        <w:t>Declarando o licitante que possui cadastro no CRC/ES, competirá ao Pregoeiro Oficial verificar a veracidade da afirmação por meio de consulta ao referido Sistema, devendo ser juntados aos autos os comprovantes da consulta.</w:t>
      </w:r>
    </w:p>
    <w:p w:rsidR="008C19DE" w:rsidRDefault="008C19DE" w:rsidP="008C19DE">
      <w:pPr>
        <w:pStyle w:val="NmerosPrincipais"/>
        <w:tabs>
          <w:tab w:val="clear" w:pos="568"/>
        </w:tabs>
        <w:spacing w:line="360" w:lineRule="auto"/>
        <w:ind w:left="720" w:firstLine="0"/>
        <w:rPr>
          <w:rFonts w:ascii="Verdana" w:eastAsia="Calibri" w:hAnsi="Verdana"/>
          <w:sz w:val="20"/>
          <w:szCs w:val="20"/>
          <w:lang w:eastAsia="en-US"/>
        </w:rPr>
      </w:pPr>
    </w:p>
    <w:p w:rsidR="00FF4979" w:rsidRPr="0066652B" w:rsidRDefault="00FF4979" w:rsidP="00FF4979">
      <w:pPr>
        <w:spacing w:line="360" w:lineRule="auto"/>
        <w:ind w:right="-825"/>
        <w:jc w:val="both"/>
        <w:rPr>
          <w:rFonts w:ascii="Verdana" w:hAnsi="Verdana"/>
          <w:b/>
          <w:bCs/>
          <w:sz w:val="20"/>
          <w:szCs w:val="20"/>
        </w:rPr>
      </w:pPr>
      <w:r w:rsidRPr="0066652B">
        <w:rPr>
          <w:rFonts w:ascii="Verdana" w:hAnsi="Verdana"/>
          <w:b/>
          <w:bCs/>
          <w:sz w:val="20"/>
          <w:szCs w:val="20"/>
        </w:rPr>
        <w:lastRenderedPageBreak/>
        <w:t>17</w:t>
      </w:r>
      <w:r w:rsidRPr="0066652B">
        <w:rPr>
          <w:rFonts w:ascii="Verdana" w:hAnsi="Verdana"/>
          <w:b/>
          <w:sz w:val="20"/>
          <w:szCs w:val="20"/>
        </w:rPr>
        <w:t xml:space="preserve">.  DOS RECURSOS E DA ATA DA SESSÃO PÚBLICA </w:t>
      </w:r>
    </w:p>
    <w:p w:rsidR="00FF4979" w:rsidRPr="0066652B" w:rsidRDefault="00FF4979" w:rsidP="00FF4979">
      <w:pPr>
        <w:jc w:val="both"/>
        <w:rPr>
          <w:rFonts w:ascii="Verdana" w:hAnsi="Verdana"/>
          <w:sz w:val="20"/>
          <w:szCs w:val="20"/>
        </w:rPr>
      </w:pPr>
      <w:r w:rsidRPr="0066652B">
        <w:rPr>
          <w:rFonts w:ascii="Verdana" w:hAnsi="Verdana"/>
          <w:sz w:val="20"/>
          <w:szCs w:val="20"/>
        </w:rPr>
        <w:t>17.1 – No mínimo, com vinte e quatro horas de antecedência, o Pregoeiro deverá comunicar aos licitantes, por meio do sistema no qual a licitação foi realizada e por e-mail, data e hora em que declarará o vencedor do certame.</w:t>
      </w:r>
    </w:p>
    <w:p w:rsidR="00FF4979" w:rsidRPr="0066652B" w:rsidRDefault="00FF4979" w:rsidP="0066652B">
      <w:pPr>
        <w:spacing w:line="360" w:lineRule="auto"/>
        <w:ind w:right="-7"/>
        <w:jc w:val="both"/>
        <w:rPr>
          <w:rFonts w:ascii="Verdana" w:hAnsi="Verdana"/>
          <w:sz w:val="20"/>
          <w:szCs w:val="20"/>
        </w:rPr>
      </w:pPr>
      <w:r w:rsidRPr="0066652B">
        <w:rPr>
          <w:rFonts w:ascii="Verdana" w:hAnsi="Verdana"/>
          <w:bCs/>
          <w:sz w:val="20"/>
          <w:szCs w:val="20"/>
        </w:rPr>
        <w:t xml:space="preserve">17.2 – </w:t>
      </w:r>
      <w:r w:rsidRPr="0066652B">
        <w:rPr>
          <w:rFonts w:ascii="Verdana" w:hAnsi="Verdana"/>
          <w:sz w:val="20"/>
          <w:szCs w:val="20"/>
        </w:rPr>
        <w:t>Declarado o vencedor, qualquer licitante poderá, de forma imediata e motivada, em campo próprio do sistema, manifestar sua intenção de recorrer, quando lhe será concedido o prazo de três dias úteis para apresentar as razões de recurso, ficando os demais licitantes, desde logo, intimados para, querendo, apresentarem contra-razões em igual prazo, que começará a contar do término do prazo do recorrente, sendo-lhes assegurada vista imediata dos elementos indispensáveis à defesa dos seus interesses.</w:t>
      </w:r>
    </w:p>
    <w:p w:rsidR="00FF4979" w:rsidRPr="0066652B" w:rsidRDefault="00FF4979" w:rsidP="00FF4979">
      <w:pPr>
        <w:jc w:val="both"/>
        <w:rPr>
          <w:rFonts w:ascii="Verdana" w:hAnsi="Verdana"/>
          <w:sz w:val="20"/>
          <w:szCs w:val="20"/>
        </w:rPr>
      </w:pPr>
      <w:r w:rsidRPr="0066652B">
        <w:rPr>
          <w:rFonts w:ascii="Verdana" w:hAnsi="Verdana"/>
          <w:sz w:val="20"/>
          <w:szCs w:val="20"/>
        </w:rPr>
        <w:t>17.3 - A falta de manifestação imediata e motivada do licitante quanto à intenção de recorrer, nos termos do item anterior, importará na decadência desse direito, ficando o pregoeiro autorizado a adjudicar o objeto ao licitante declarado vencedor.</w:t>
      </w:r>
    </w:p>
    <w:p w:rsidR="00FF4979" w:rsidRPr="0066652B" w:rsidRDefault="00FF4979" w:rsidP="0066652B">
      <w:pPr>
        <w:spacing w:line="360" w:lineRule="auto"/>
        <w:ind w:right="-7"/>
        <w:jc w:val="both"/>
        <w:rPr>
          <w:rFonts w:ascii="Verdana" w:hAnsi="Verdana"/>
          <w:bCs/>
          <w:sz w:val="20"/>
          <w:szCs w:val="20"/>
        </w:rPr>
      </w:pPr>
      <w:proofErr w:type="gramStart"/>
      <w:r w:rsidRPr="0066652B">
        <w:rPr>
          <w:rFonts w:ascii="Verdana" w:hAnsi="Verdana"/>
          <w:bCs/>
          <w:sz w:val="20"/>
          <w:szCs w:val="20"/>
        </w:rPr>
        <w:t>17.4 - Para efeito do disposto no item anterior, manifestação imediata é aquela efetuada via eletrônica – internet</w:t>
      </w:r>
      <w:proofErr w:type="gramEnd"/>
      <w:r w:rsidRPr="0066652B">
        <w:rPr>
          <w:rFonts w:ascii="Verdana" w:hAnsi="Verdana"/>
          <w:bCs/>
          <w:sz w:val="20"/>
          <w:szCs w:val="20"/>
        </w:rPr>
        <w:t xml:space="preserve"> -, no período máximo de 30 (trinta) minutos após o Pregoeiro comunicar aos participantes, por meio do sistema eletrônico, o resultado da classificação final; e manifestação motivada é a descrição sucinta e clara do fato que motivou a licitante a recorrer.</w:t>
      </w:r>
    </w:p>
    <w:p w:rsidR="00FF4979" w:rsidRPr="0066652B" w:rsidRDefault="00FF4979" w:rsidP="00FF4979">
      <w:pPr>
        <w:jc w:val="both"/>
        <w:rPr>
          <w:rFonts w:ascii="Verdana" w:hAnsi="Verdana"/>
          <w:sz w:val="20"/>
          <w:szCs w:val="20"/>
        </w:rPr>
      </w:pPr>
      <w:r w:rsidRPr="0066652B">
        <w:rPr>
          <w:rFonts w:ascii="Verdana" w:hAnsi="Verdana"/>
          <w:sz w:val="20"/>
          <w:szCs w:val="20"/>
        </w:rPr>
        <w:t xml:space="preserve">17.5 - O acolhimento de recurso importará na invalidação apenas dos atos insuscetíveis de aproveitamento. </w:t>
      </w:r>
    </w:p>
    <w:p w:rsidR="00FF4979" w:rsidRPr="0066652B" w:rsidRDefault="00FF4979" w:rsidP="0066652B">
      <w:pPr>
        <w:spacing w:line="360" w:lineRule="auto"/>
        <w:ind w:right="-7"/>
        <w:jc w:val="both"/>
        <w:rPr>
          <w:rFonts w:ascii="Verdana" w:hAnsi="Verdana"/>
          <w:bCs/>
          <w:sz w:val="20"/>
          <w:szCs w:val="20"/>
        </w:rPr>
      </w:pPr>
      <w:r w:rsidRPr="0066652B">
        <w:rPr>
          <w:rFonts w:ascii="Verdana" w:hAnsi="Verdana"/>
          <w:bCs/>
          <w:sz w:val="20"/>
          <w:szCs w:val="20"/>
        </w:rPr>
        <w:t>17.6 - 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FF4979" w:rsidRPr="0066652B" w:rsidRDefault="00FF4979" w:rsidP="0066652B">
      <w:pPr>
        <w:spacing w:line="360" w:lineRule="auto"/>
        <w:ind w:right="-7"/>
        <w:jc w:val="both"/>
        <w:rPr>
          <w:rFonts w:ascii="Verdana" w:hAnsi="Verdana"/>
          <w:bCs/>
          <w:sz w:val="20"/>
          <w:szCs w:val="20"/>
        </w:rPr>
      </w:pPr>
      <w:r w:rsidRPr="0066652B">
        <w:rPr>
          <w:rFonts w:ascii="Verdana" w:hAnsi="Verdana"/>
          <w:bCs/>
          <w:sz w:val="20"/>
          <w:szCs w:val="20"/>
        </w:rPr>
        <w:t xml:space="preserve">17.7 - Os recursos e contra-razões de recurso, deverão ser dirigidos ao Pregoeiro e protocolados junto ao órgão promotor do certame, localizado no endereço indicado neste edital, em dias úteis, no horário de </w:t>
      </w:r>
      <w:proofErr w:type="gramStart"/>
      <w:r w:rsidRPr="0066652B">
        <w:rPr>
          <w:rFonts w:ascii="Verdana" w:hAnsi="Verdana"/>
          <w:bCs/>
          <w:sz w:val="20"/>
          <w:szCs w:val="20"/>
        </w:rPr>
        <w:t>09:00</w:t>
      </w:r>
      <w:proofErr w:type="gramEnd"/>
      <w:r w:rsidRPr="0066652B">
        <w:rPr>
          <w:rFonts w:ascii="Verdana" w:hAnsi="Verdana"/>
          <w:bCs/>
          <w:sz w:val="20"/>
          <w:szCs w:val="20"/>
        </w:rPr>
        <w:t xml:space="preserve"> às 17 horas.</w:t>
      </w:r>
    </w:p>
    <w:p w:rsidR="00FF4979" w:rsidRPr="0066652B" w:rsidRDefault="00FF4979" w:rsidP="00FF4979">
      <w:pPr>
        <w:jc w:val="both"/>
        <w:rPr>
          <w:rFonts w:ascii="Verdana" w:hAnsi="Verdana"/>
          <w:sz w:val="20"/>
          <w:szCs w:val="20"/>
        </w:rPr>
      </w:pPr>
      <w:r w:rsidRPr="0066652B">
        <w:rPr>
          <w:rFonts w:ascii="Verdana" w:hAnsi="Verdana"/>
          <w:sz w:val="20"/>
          <w:szCs w:val="20"/>
        </w:rPr>
        <w:t xml:space="preserve">17.8 - Todos os atos praticados durante a sessão pública deverão ser registrados em ata.  </w:t>
      </w:r>
    </w:p>
    <w:p w:rsidR="00FF4979" w:rsidRPr="0066652B" w:rsidRDefault="00FF4979" w:rsidP="00FF4979">
      <w:pPr>
        <w:jc w:val="both"/>
        <w:rPr>
          <w:rFonts w:ascii="Verdana" w:hAnsi="Verdana"/>
          <w:sz w:val="20"/>
          <w:szCs w:val="20"/>
        </w:rPr>
      </w:pPr>
      <w:r w:rsidRPr="0066652B">
        <w:rPr>
          <w:rFonts w:ascii="Verdana" w:hAnsi="Verdana"/>
          <w:sz w:val="20"/>
          <w:szCs w:val="20"/>
        </w:rPr>
        <w:lastRenderedPageBreak/>
        <w:t xml:space="preserve">17.9 - A minuta da ata da sessão pública será disponibilizada na internet para acesso livre, imediatamente após o seu encerramento. A versão definitiva da ata será disponibilizada após a adjudicação do certame. </w:t>
      </w:r>
    </w:p>
    <w:p w:rsidR="00FF4979" w:rsidRPr="0066652B" w:rsidRDefault="00FF4979" w:rsidP="0066652B">
      <w:pPr>
        <w:spacing w:line="360" w:lineRule="auto"/>
        <w:ind w:right="-7"/>
        <w:jc w:val="both"/>
        <w:rPr>
          <w:rFonts w:ascii="Verdana" w:hAnsi="Verdana"/>
          <w:bCs/>
          <w:sz w:val="20"/>
          <w:szCs w:val="20"/>
        </w:rPr>
      </w:pPr>
      <w:r w:rsidRPr="0066652B">
        <w:rPr>
          <w:rFonts w:ascii="Verdana" w:hAnsi="Verdana"/>
          <w:bCs/>
          <w:sz w:val="20"/>
          <w:szCs w:val="20"/>
        </w:rPr>
        <w:t>17.10 - Interposto o recurso, o Pregoeiro poderá reconsiderar a sua decisão ou encaminhá-lo devidamente informado à autoridade competente.</w:t>
      </w:r>
    </w:p>
    <w:p w:rsidR="00FF4979" w:rsidRPr="0066652B" w:rsidRDefault="00FF4979" w:rsidP="0066652B">
      <w:pPr>
        <w:spacing w:line="360" w:lineRule="auto"/>
        <w:ind w:right="-7"/>
        <w:jc w:val="both"/>
        <w:rPr>
          <w:rFonts w:ascii="Verdana" w:hAnsi="Verdana"/>
          <w:bCs/>
          <w:sz w:val="20"/>
          <w:szCs w:val="20"/>
        </w:rPr>
      </w:pPr>
      <w:r w:rsidRPr="0066652B">
        <w:rPr>
          <w:rFonts w:ascii="Verdana" w:hAnsi="Verdana"/>
          <w:bCs/>
          <w:sz w:val="20"/>
          <w:szCs w:val="20"/>
        </w:rPr>
        <w:t>17.11 - Decididos os recursos e constatada a regularidade dos atos praticados, a autoridade competente adjudicará o objeto do certame à licitante vencedora e homologará o procedimento.</w:t>
      </w:r>
    </w:p>
    <w:p w:rsidR="00FF4979" w:rsidRPr="0066652B" w:rsidRDefault="00FF4979" w:rsidP="0066652B">
      <w:pPr>
        <w:spacing w:line="360" w:lineRule="auto"/>
        <w:ind w:right="-7"/>
        <w:jc w:val="both"/>
        <w:rPr>
          <w:rFonts w:ascii="Verdana" w:hAnsi="Verdana"/>
          <w:bCs/>
          <w:sz w:val="20"/>
          <w:szCs w:val="20"/>
        </w:rPr>
      </w:pPr>
      <w:r w:rsidRPr="0066652B">
        <w:rPr>
          <w:rFonts w:ascii="Verdana" w:hAnsi="Verdana"/>
          <w:bCs/>
          <w:sz w:val="20"/>
          <w:szCs w:val="20"/>
        </w:rPr>
        <w:t>17.12 - O recurso terá efeito suspensivo e o seu acolhimento importará a invalidação dos atos insuscetíveis de aproveitamento.</w:t>
      </w:r>
    </w:p>
    <w:p w:rsidR="00FF4979" w:rsidRPr="0066652B" w:rsidRDefault="00FF4979" w:rsidP="0066652B">
      <w:pPr>
        <w:spacing w:after="0" w:line="360" w:lineRule="auto"/>
        <w:ind w:right="-7"/>
        <w:jc w:val="both"/>
        <w:rPr>
          <w:rFonts w:ascii="Verdana" w:hAnsi="Verdana"/>
          <w:snapToGrid w:val="0"/>
          <w:sz w:val="20"/>
          <w:szCs w:val="20"/>
        </w:rPr>
      </w:pPr>
      <w:r w:rsidRPr="0066652B">
        <w:rPr>
          <w:rFonts w:ascii="Verdana" w:hAnsi="Verdana"/>
          <w:bCs/>
          <w:sz w:val="20"/>
          <w:szCs w:val="20"/>
        </w:rPr>
        <w:t xml:space="preserve">17.13 - </w:t>
      </w:r>
      <w:r w:rsidRPr="0066652B">
        <w:rPr>
          <w:rFonts w:ascii="Verdana" w:hAnsi="Verdana"/>
          <w:snapToGrid w:val="0"/>
          <w:sz w:val="20"/>
          <w:szCs w:val="20"/>
        </w:rPr>
        <w:t>Decididos os recursos e constatada a regularidade dos atos praticados, a autoridade competente adjudicará o objeto e homologará o procedimento licitatório.</w:t>
      </w:r>
    </w:p>
    <w:p w:rsidR="00FF4979" w:rsidRPr="0066652B" w:rsidRDefault="00FF4979" w:rsidP="0066652B">
      <w:pPr>
        <w:spacing w:after="0" w:line="360" w:lineRule="auto"/>
        <w:ind w:right="-7"/>
        <w:jc w:val="both"/>
        <w:rPr>
          <w:rFonts w:ascii="Verdana" w:hAnsi="Verdana"/>
          <w:snapToGrid w:val="0"/>
          <w:sz w:val="20"/>
          <w:szCs w:val="20"/>
        </w:rPr>
      </w:pPr>
    </w:p>
    <w:p w:rsidR="00FF4979" w:rsidRPr="0066652B" w:rsidRDefault="00FF4979" w:rsidP="0066652B">
      <w:pPr>
        <w:spacing w:line="360" w:lineRule="auto"/>
        <w:ind w:right="-7"/>
        <w:jc w:val="both"/>
        <w:rPr>
          <w:rFonts w:ascii="Verdana" w:hAnsi="Verdana"/>
          <w:bCs/>
          <w:sz w:val="20"/>
          <w:szCs w:val="20"/>
        </w:rPr>
      </w:pPr>
      <w:r w:rsidRPr="0066652B">
        <w:rPr>
          <w:rFonts w:ascii="Verdana" w:hAnsi="Verdana"/>
          <w:bCs/>
          <w:sz w:val="20"/>
          <w:szCs w:val="20"/>
        </w:rPr>
        <w:t>17.14 - Após a homologação referida no item anterior, o adjudicatário será convocado para assinar o contrato, no prazo de até 05 (cinco) dias úteis.</w:t>
      </w:r>
    </w:p>
    <w:p w:rsidR="00FF4979" w:rsidRPr="0066652B" w:rsidRDefault="00FF4979" w:rsidP="0066652B">
      <w:pPr>
        <w:spacing w:line="360" w:lineRule="auto"/>
        <w:ind w:right="-7"/>
        <w:jc w:val="both"/>
        <w:rPr>
          <w:rFonts w:ascii="Verdana" w:hAnsi="Verdana"/>
          <w:bCs/>
          <w:sz w:val="20"/>
          <w:szCs w:val="20"/>
        </w:rPr>
      </w:pPr>
      <w:r w:rsidRPr="0066652B">
        <w:rPr>
          <w:rFonts w:ascii="Verdana" w:hAnsi="Verdana"/>
          <w:bCs/>
          <w:sz w:val="20"/>
          <w:szCs w:val="20"/>
        </w:rPr>
        <w:t>17.15 - A Administração poderá prorrogar o prazo fixado no item anterior, por igual período, nos termos do art. 64, § 1º da Lei Federal nº. 8.666/93, quando solicitado pelo licitante vencedor, durante o seu transcurso, e desde que ocorra motivo justificado, aceito pelo ente promotor do certame.</w:t>
      </w:r>
    </w:p>
    <w:p w:rsidR="00FF4979" w:rsidRPr="0066652B" w:rsidRDefault="00FF4979" w:rsidP="0066652B">
      <w:pPr>
        <w:spacing w:line="360" w:lineRule="auto"/>
        <w:ind w:right="-7"/>
        <w:jc w:val="both"/>
        <w:rPr>
          <w:rFonts w:ascii="Verdana" w:hAnsi="Verdana"/>
          <w:bCs/>
          <w:sz w:val="20"/>
          <w:szCs w:val="20"/>
        </w:rPr>
      </w:pPr>
      <w:r w:rsidRPr="0066652B">
        <w:rPr>
          <w:rFonts w:ascii="Verdana" w:hAnsi="Verdana"/>
          <w:bCs/>
          <w:sz w:val="20"/>
          <w:szCs w:val="20"/>
        </w:rPr>
        <w:t>17.16 – Para cada especialidade referida nos Lotes e respectivos Anexos a este Edital, será formalizado um instrumento de contrato, adotando a minuta veiculada no Anexo I.</w:t>
      </w:r>
    </w:p>
    <w:p w:rsidR="00FF4979" w:rsidRPr="0066652B" w:rsidRDefault="00FF4979" w:rsidP="0066652B">
      <w:pPr>
        <w:spacing w:line="360" w:lineRule="auto"/>
        <w:ind w:right="-7"/>
        <w:jc w:val="both"/>
        <w:rPr>
          <w:rFonts w:ascii="Verdana" w:hAnsi="Verdana"/>
          <w:bCs/>
          <w:sz w:val="20"/>
          <w:szCs w:val="20"/>
        </w:rPr>
      </w:pPr>
      <w:r w:rsidRPr="0066652B">
        <w:rPr>
          <w:rFonts w:ascii="Verdana" w:hAnsi="Verdana"/>
          <w:bCs/>
          <w:sz w:val="20"/>
          <w:szCs w:val="20"/>
        </w:rPr>
        <w:t>17.17 – No ato de assinatura do contrato será exigida a comprovação das condições de habilitação consignadas no edital, as quais deverão ser mantidas pelo licitante durante a vigência do pacto.</w:t>
      </w:r>
    </w:p>
    <w:p w:rsidR="00FF4979" w:rsidRPr="0066652B" w:rsidRDefault="00FF4979" w:rsidP="0066652B">
      <w:pPr>
        <w:spacing w:line="360" w:lineRule="auto"/>
        <w:ind w:right="-7"/>
        <w:jc w:val="both"/>
        <w:rPr>
          <w:rFonts w:ascii="Verdana" w:hAnsi="Verdana"/>
          <w:bCs/>
          <w:sz w:val="20"/>
          <w:szCs w:val="20"/>
        </w:rPr>
      </w:pPr>
      <w:r w:rsidRPr="0066652B">
        <w:rPr>
          <w:rFonts w:ascii="Verdana" w:hAnsi="Verdana"/>
          <w:bCs/>
          <w:sz w:val="20"/>
          <w:szCs w:val="20"/>
        </w:rPr>
        <w:t xml:space="preserve">17.18 - Aquele que, convocado dentro do prazo de validade de sua proposta, </w:t>
      </w:r>
      <w:r w:rsidRPr="0066652B">
        <w:rPr>
          <w:rFonts w:ascii="Verdana" w:hAnsi="Verdana"/>
          <w:snapToGrid w:val="0"/>
          <w:sz w:val="20"/>
          <w:szCs w:val="20"/>
        </w:rPr>
        <w:t>não assinar o contrato,</w:t>
      </w:r>
      <w:r w:rsidRPr="0066652B">
        <w:rPr>
          <w:rFonts w:ascii="Verdana" w:hAnsi="Verdana"/>
          <w:bCs/>
          <w:sz w:val="20"/>
          <w:szCs w:val="20"/>
        </w:rPr>
        <w:t xml:space="preserve"> deixar de entregar documentação exigida no edital, apresentar documentação falsa, ensejar o retardamento da execução de seu objeto, não mantiver a proposta, falhar ou fraudar na execução do objeto contratado, comportar-se de modo inidôneo, fizer declaração falsa ou cometer fraude fiscal, garantido o direito à ampla defesa, ficará impedido de licitar e de contratar com o Estado do Espírito Santo, </w:t>
      </w:r>
      <w:r w:rsidRPr="0066652B">
        <w:rPr>
          <w:rFonts w:ascii="Verdana" w:hAnsi="Verdana"/>
          <w:bCs/>
          <w:sz w:val="20"/>
          <w:szCs w:val="20"/>
        </w:rPr>
        <w:lastRenderedPageBreak/>
        <w:t>e será descredenciado do SICAF e/ou CRC/ES, pelo prazo de até cinco anos, sem prejuízo das multas fixadas neste edital e das demais cominações legais, incluindo a sanção penal prevista no artigo 93 da Lei Federal nº. 8.666/93.</w:t>
      </w:r>
    </w:p>
    <w:p w:rsidR="00FF4979" w:rsidRPr="0066652B" w:rsidRDefault="00FF4979" w:rsidP="0066652B">
      <w:pPr>
        <w:spacing w:line="360" w:lineRule="auto"/>
        <w:ind w:right="-7"/>
        <w:jc w:val="both"/>
        <w:rPr>
          <w:rFonts w:ascii="Verdana" w:hAnsi="Verdana"/>
          <w:bCs/>
          <w:sz w:val="20"/>
          <w:szCs w:val="20"/>
        </w:rPr>
      </w:pPr>
      <w:r w:rsidRPr="0066652B">
        <w:rPr>
          <w:rFonts w:ascii="Verdana" w:hAnsi="Verdana"/>
          <w:bCs/>
          <w:sz w:val="20"/>
          <w:szCs w:val="20"/>
        </w:rPr>
        <w:t>17.19 - As penalidades serão obrigatoriamente registradas no SICAF e/ou CRC/ES por intermédio da Secretaria de Estado de Gestão e Recursos Humanos – SEGER, mediante motivação do órgão ou entidade licitante.</w:t>
      </w:r>
    </w:p>
    <w:p w:rsidR="00FF4979" w:rsidRPr="0066652B" w:rsidRDefault="00FF4979" w:rsidP="0066652B">
      <w:pPr>
        <w:pStyle w:val="NmerosPrincipais"/>
        <w:tabs>
          <w:tab w:val="clear" w:pos="568"/>
          <w:tab w:val="num" w:pos="426"/>
        </w:tabs>
        <w:spacing w:line="360" w:lineRule="auto"/>
        <w:ind w:left="0" w:right="-7" w:firstLine="0"/>
        <w:rPr>
          <w:rFonts w:ascii="Verdana" w:hAnsi="Verdana"/>
          <w:b/>
          <w:bCs/>
          <w:snapToGrid w:val="0"/>
          <w:sz w:val="20"/>
          <w:szCs w:val="20"/>
        </w:rPr>
      </w:pPr>
      <w:r w:rsidRPr="0066652B">
        <w:rPr>
          <w:rFonts w:ascii="Verdana" w:hAnsi="Verdana"/>
          <w:b/>
          <w:bCs/>
          <w:snapToGrid w:val="0"/>
          <w:sz w:val="20"/>
          <w:szCs w:val="20"/>
        </w:rPr>
        <w:t>18 - DAS SANÇÕES ADMINISTRATIVAS</w:t>
      </w:r>
    </w:p>
    <w:p w:rsidR="00FF4979" w:rsidRPr="0066652B" w:rsidRDefault="00FF4979" w:rsidP="0066652B">
      <w:pPr>
        <w:pStyle w:val="NormalWeb"/>
        <w:spacing w:line="360" w:lineRule="auto"/>
        <w:ind w:right="-7"/>
        <w:jc w:val="both"/>
        <w:rPr>
          <w:rFonts w:ascii="Verdana" w:hAnsi="Verdana"/>
          <w:snapToGrid w:val="0"/>
        </w:rPr>
      </w:pPr>
      <w:r w:rsidRPr="0066652B">
        <w:rPr>
          <w:rFonts w:ascii="Verdana" w:hAnsi="Verdana"/>
          <w:snapToGrid w:val="0"/>
        </w:rPr>
        <w:t>18.1 – O atraso injustificado na execução do contrato sujeitará o licitante contratado à aplicação de multa de mora, nas seguintes condições:</w:t>
      </w:r>
    </w:p>
    <w:p w:rsidR="00FF4979" w:rsidRPr="0066652B" w:rsidRDefault="00FF4979" w:rsidP="0066652B">
      <w:pPr>
        <w:pStyle w:val="NormalWeb"/>
        <w:spacing w:line="360" w:lineRule="auto"/>
        <w:ind w:right="-7"/>
        <w:jc w:val="both"/>
        <w:rPr>
          <w:rFonts w:ascii="Verdana" w:hAnsi="Verdana"/>
          <w:snapToGrid w:val="0"/>
        </w:rPr>
      </w:pPr>
      <w:r w:rsidRPr="0066652B">
        <w:rPr>
          <w:rFonts w:ascii="Verdana" w:hAnsi="Verdana"/>
          <w:snapToGrid w:val="0"/>
        </w:rPr>
        <w:t>18.1.1 – Fixa-se a multa de mora em 0,3 % (três décimos por cento) por dia de atraso, a incidir sobre o valor total reajustado do contrato, ou sobre o saldo reajustado não atendido, caso o contrato encontre-se parcialmente executado;</w:t>
      </w:r>
    </w:p>
    <w:p w:rsidR="00FF4979" w:rsidRPr="0066652B" w:rsidRDefault="00FF4979" w:rsidP="0066652B">
      <w:pPr>
        <w:pStyle w:val="NormalWeb"/>
        <w:spacing w:line="360" w:lineRule="auto"/>
        <w:ind w:right="-7"/>
        <w:jc w:val="both"/>
        <w:rPr>
          <w:rFonts w:ascii="Verdana" w:hAnsi="Verdana"/>
          <w:snapToGrid w:val="0"/>
        </w:rPr>
      </w:pPr>
      <w:r w:rsidRPr="0066652B">
        <w:rPr>
          <w:rFonts w:ascii="Verdana" w:hAnsi="Verdana"/>
          <w:snapToGrid w:val="0"/>
        </w:rPr>
        <w:t>18.1.2 - Os dias de atraso serão contabilizados em conformidade com o cronograma de execução dos serviços;</w:t>
      </w:r>
    </w:p>
    <w:p w:rsidR="00FF4979" w:rsidRPr="0066652B" w:rsidRDefault="00FF4979" w:rsidP="0066652B">
      <w:pPr>
        <w:pStyle w:val="NormalWeb"/>
        <w:spacing w:line="360" w:lineRule="auto"/>
        <w:ind w:right="-7"/>
        <w:jc w:val="both"/>
        <w:rPr>
          <w:rFonts w:ascii="Verdana" w:hAnsi="Verdana"/>
          <w:snapToGrid w:val="0"/>
        </w:rPr>
      </w:pPr>
      <w:r w:rsidRPr="0066652B">
        <w:rPr>
          <w:rFonts w:ascii="Verdana" w:hAnsi="Verdana"/>
          <w:snapToGrid w:val="0"/>
        </w:rPr>
        <w:t>18.1.3 - A aplicação da multa de mora não impede que a Administração rescinda unilateralmente o contrato e aplique as outras sanções previstas no item 18.2 deste edital e na Lei Federal nº. 8.666/93;</w:t>
      </w:r>
    </w:p>
    <w:p w:rsidR="00FF4979" w:rsidRPr="0066652B" w:rsidRDefault="00FF4979" w:rsidP="0066652B">
      <w:pPr>
        <w:pStyle w:val="NmerosPrincipais"/>
        <w:spacing w:line="360" w:lineRule="auto"/>
        <w:ind w:left="0" w:right="-7" w:firstLine="0"/>
        <w:rPr>
          <w:rFonts w:ascii="Verdana" w:hAnsi="Verdana"/>
          <w:snapToGrid w:val="0"/>
          <w:sz w:val="20"/>
          <w:szCs w:val="20"/>
        </w:rPr>
      </w:pPr>
      <w:r w:rsidRPr="0066652B">
        <w:rPr>
          <w:rFonts w:ascii="Verdana" w:hAnsi="Verdana"/>
          <w:snapToGrid w:val="0"/>
          <w:sz w:val="20"/>
          <w:szCs w:val="20"/>
        </w:rPr>
        <w:t>18.2 - A inexecução total ou parcial do contrato ensejará a aplicação das seguintes sanções ao licitante contratado:</w:t>
      </w:r>
    </w:p>
    <w:p w:rsidR="00FF4979" w:rsidRPr="0066652B" w:rsidRDefault="00FF4979" w:rsidP="0066652B">
      <w:pPr>
        <w:pStyle w:val="LetrasMultinvel"/>
        <w:numPr>
          <w:ilvl w:val="0"/>
          <w:numId w:val="9"/>
        </w:numPr>
        <w:tabs>
          <w:tab w:val="clear" w:pos="1854"/>
        </w:tabs>
        <w:spacing w:line="360" w:lineRule="auto"/>
        <w:ind w:left="709" w:right="-7" w:hanging="283"/>
        <w:rPr>
          <w:rFonts w:ascii="Verdana" w:hAnsi="Verdana"/>
          <w:snapToGrid w:val="0"/>
          <w:sz w:val="20"/>
          <w:szCs w:val="20"/>
        </w:rPr>
      </w:pPr>
      <w:proofErr w:type="gramStart"/>
      <w:r w:rsidRPr="0066652B">
        <w:rPr>
          <w:rFonts w:ascii="Verdana" w:hAnsi="Verdana"/>
          <w:snapToGrid w:val="0"/>
          <w:sz w:val="20"/>
          <w:szCs w:val="20"/>
        </w:rPr>
        <w:t>advertência</w:t>
      </w:r>
      <w:proofErr w:type="gramEnd"/>
      <w:r w:rsidRPr="0066652B">
        <w:rPr>
          <w:rFonts w:ascii="Verdana" w:hAnsi="Verdana"/>
          <w:snapToGrid w:val="0"/>
          <w:sz w:val="20"/>
          <w:szCs w:val="20"/>
        </w:rPr>
        <w:t>;</w:t>
      </w:r>
    </w:p>
    <w:p w:rsidR="00FF4979" w:rsidRPr="0066652B" w:rsidRDefault="00FF4979" w:rsidP="0066652B">
      <w:pPr>
        <w:pStyle w:val="LetrasMultinvel"/>
        <w:numPr>
          <w:ilvl w:val="0"/>
          <w:numId w:val="9"/>
        </w:numPr>
        <w:tabs>
          <w:tab w:val="clear" w:pos="1854"/>
        </w:tabs>
        <w:spacing w:line="360" w:lineRule="auto"/>
        <w:ind w:left="709" w:right="-7" w:hanging="283"/>
        <w:rPr>
          <w:rFonts w:ascii="Verdana" w:hAnsi="Verdana"/>
          <w:snapToGrid w:val="0"/>
          <w:sz w:val="20"/>
          <w:szCs w:val="20"/>
        </w:rPr>
      </w:pPr>
      <w:proofErr w:type="gramStart"/>
      <w:r w:rsidRPr="0066652B">
        <w:rPr>
          <w:rFonts w:ascii="Verdana" w:hAnsi="Verdana"/>
          <w:snapToGrid w:val="0"/>
          <w:sz w:val="20"/>
          <w:szCs w:val="20"/>
        </w:rPr>
        <w:t>multa</w:t>
      </w:r>
      <w:proofErr w:type="gramEnd"/>
      <w:r w:rsidRPr="0066652B">
        <w:rPr>
          <w:rFonts w:ascii="Verdana" w:hAnsi="Verdana"/>
          <w:snapToGrid w:val="0"/>
          <w:sz w:val="20"/>
          <w:szCs w:val="20"/>
        </w:rPr>
        <w:t xml:space="preserve"> compensatória por perdas e danos, no montante de até 10% (dez por cento) sobre o saldo contratual reajustado não executado pelo particular;</w:t>
      </w:r>
    </w:p>
    <w:p w:rsidR="00FF4979" w:rsidRPr="0066652B" w:rsidRDefault="00FF4979" w:rsidP="0066652B">
      <w:pPr>
        <w:pStyle w:val="LetrasMultinvel"/>
        <w:numPr>
          <w:ilvl w:val="0"/>
          <w:numId w:val="9"/>
        </w:numPr>
        <w:tabs>
          <w:tab w:val="clear" w:pos="1854"/>
        </w:tabs>
        <w:spacing w:line="360" w:lineRule="auto"/>
        <w:ind w:left="709" w:right="-7" w:hanging="283"/>
        <w:rPr>
          <w:rFonts w:ascii="Verdana" w:hAnsi="Verdana"/>
          <w:snapToGrid w:val="0"/>
          <w:sz w:val="20"/>
          <w:szCs w:val="20"/>
        </w:rPr>
      </w:pPr>
      <w:proofErr w:type="gramStart"/>
      <w:r w:rsidRPr="0066652B">
        <w:rPr>
          <w:rFonts w:ascii="Verdana" w:hAnsi="Verdana"/>
          <w:snapToGrid w:val="0"/>
          <w:sz w:val="20"/>
          <w:szCs w:val="20"/>
        </w:rPr>
        <w:t>suspensão</w:t>
      </w:r>
      <w:proofErr w:type="gramEnd"/>
      <w:r w:rsidRPr="0066652B">
        <w:rPr>
          <w:rFonts w:ascii="Verdana" w:hAnsi="Verdana"/>
          <w:snapToGrid w:val="0"/>
          <w:sz w:val="20"/>
          <w:szCs w:val="20"/>
        </w:rPr>
        <w:t xml:space="preserve"> temporária de participação em licitação e impedimento de contratar com a Administração Pública, por prazo não superior a 02 (dois) anos;</w:t>
      </w:r>
    </w:p>
    <w:p w:rsidR="00FF4979" w:rsidRPr="0066652B" w:rsidRDefault="00FF4979" w:rsidP="0066652B">
      <w:pPr>
        <w:pStyle w:val="LetrasMultinvel"/>
        <w:numPr>
          <w:ilvl w:val="0"/>
          <w:numId w:val="9"/>
        </w:numPr>
        <w:tabs>
          <w:tab w:val="clear" w:pos="1854"/>
        </w:tabs>
        <w:spacing w:line="360" w:lineRule="auto"/>
        <w:ind w:left="709" w:right="-7" w:hanging="283"/>
        <w:rPr>
          <w:rFonts w:ascii="Verdana" w:hAnsi="Verdana"/>
          <w:snapToGrid w:val="0"/>
          <w:sz w:val="20"/>
          <w:szCs w:val="20"/>
        </w:rPr>
      </w:pPr>
      <w:r w:rsidRPr="0066652B">
        <w:rPr>
          <w:rFonts w:ascii="Verdana" w:hAnsi="Verdana"/>
          <w:snapToGrid w:val="0"/>
          <w:sz w:val="20"/>
          <w:szCs w:val="20"/>
        </w:rPr>
        <w:t xml:space="preserve">Impedimento para licitar e contratar com a Administração Pública, pelo prazo de até 05 (cinco) anos, sem prejuízo das multas previstas em edital e no contrato e das demais cominações legais, </w:t>
      </w:r>
      <w:r w:rsidRPr="0066652B">
        <w:rPr>
          <w:rFonts w:ascii="Verdana" w:hAnsi="Verdana"/>
          <w:snapToGrid w:val="0"/>
          <w:sz w:val="20"/>
          <w:szCs w:val="20"/>
          <w:u w:val="single"/>
        </w:rPr>
        <w:t>especificamente</w:t>
      </w:r>
      <w:r w:rsidRPr="0066652B">
        <w:rPr>
          <w:rFonts w:ascii="Verdana" w:hAnsi="Verdana"/>
          <w:snapToGrid w:val="0"/>
          <w:sz w:val="20"/>
          <w:szCs w:val="20"/>
        </w:rPr>
        <w:t xml:space="preserve"> nas hipóteses em que o licitante, convocado dentro do prazo de validade da sua proposta, não celebrar o contrato, deixar de entregar ou apresentar documentação falsa exigida para o certame, ensejar o retardamento da execução de seu objeto, </w:t>
      </w:r>
      <w:r w:rsidRPr="0066652B">
        <w:rPr>
          <w:rFonts w:ascii="Verdana" w:hAnsi="Verdana"/>
          <w:snapToGrid w:val="0"/>
          <w:sz w:val="20"/>
          <w:szCs w:val="20"/>
        </w:rPr>
        <w:lastRenderedPageBreak/>
        <w:t>não mantiver a proposta, falhar ou fraudar na execução do contrato, comportar-se de modo inidôneo ou cometer fraude fiscal;</w:t>
      </w:r>
    </w:p>
    <w:p w:rsidR="00FF4979" w:rsidRPr="0066652B" w:rsidRDefault="00FF4979" w:rsidP="0066652B">
      <w:pPr>
        <w:pStyle w:val="LetrasMultinvel"/>
        <w:numPr>
          <w:ilvl w:val="0"/>
          <w:numId w:val="9"/>
        </w:numPr>
        <w:tabs>
          <w:tab w:val="clear" w:pos="1854"/>
        </w:tabs>
        <w:spacing w:line="360" w:lineRule="auto"/>
        <w:ind w:left="709" w:right="-7" w:hanging="283"/>
        <w:rPr>
          <w:rFonts w:ascii="Verdana" w:hAnsi="Verdana"/>
          <w:snapToGrid w:val="0"/>
          <w:sz w:val="20"/>
          <w:szCs w:val="20"/>
        </w:rPr>
      </w:pPr>
      <w:proofErr w:type="gramStart"/>
      <w:r w:rsidRPr="0066652B">
        <w:rPr>
          <w:rFonts w:ascii="Verdana" w:hAnsi="Verdana"/>
          <w:snapToGrid w:val="0"/>
          <w:sz w:val="20"/>
          <w:szCs w:val="20"/>
        </w:rPr>
        <w:t>declaração</w:t>
      </w:r>
      <w:proofErr w:type="gramEnd"/>
      <w:r w:rsidRPr="0066652B">
        <w:rPr>
          <w:rFonts w:ascii="Verdana" w:hAnsi="Verdana"/>
          <w:snapToGrid w:val="0"/>
          <w:sz w:val="20"/>
          <w:szCs w:val="20"/>
        </w:rPr>
        <w:t xml:space="preserve"> de inidoneidade para licitar ou contratar com a Administração Pública, em toda a Federação, enquanto</w:t>
      </w:r>
      <w:r w:rsidRPr="0066652B">
        <w:rPr>
          <w:rFonts w:ascii="Verdana" w:hAnsi="Verdana" w:cs="Arial"/>
          <w:sz w:val="20"/>
          <w:szCs w:val="20"/>
        </w:rPr>
        <w:t xml:space="preserve"> </w:t>
      </w:r>
      <w:r w:rsidRPr="0066652B">
        <w:rPr>
          <w:rFonts w:ascii="Verdana" w:hAnsi="Verdana"/>
          <w:snapToGrid w:val="0"/>
          <w:sz w:val="20"/>
          <w:szCs w:val="20"/>
        </w:rPr>
        <w:t>perdurarem os motivos determinantes da punição ou até que seja promovida a reabilitação perante a própria autoridade que aplicou a penalidade, que será concedida sempre que o contratado ressarcir a Administração pelos prejuízos resultantes e após decorrido o prazo da sanção aplicada com base na alínea “c”.</w:t>
      </w:r>
    </w:p>
    <w:p w:rsidR="00FF4979" w:rsidRPr="0066652B" w:rsidRDefault="00FF4979" w:rsidP="0066652B">
      <w:pPr>
        <w:pStyle w:val="NormalWeb"/>
        <w:spacing w:before="0" w:after="0" w:line="360" w:lineRule="auto"/>
        <w:ind w:right="-7"/>
        <w:jc w:val="both"/>
        <w:rPr>
          <w:rFonts w:ascii="Verdana" w:hAnsi="Verdana"/>
          <w:snapToGrid w:val="0"/>
        </w:rPr>
      </w:pPr>
      <w:r w:rsidRPr="0066652B">
        <w:rPr>
          <w:rFonts w:ascii="Verdana" w:hAnsi="Verdana"/>
          <w:snapToGrid w:val="0"/>
        </w:rPr>
        <w:t>§ 1º. As sanções previstas nas alíneas “a”, “c”; “d” e “e” deste item, não são cumulativas entre si, mas poderão ser aplicadas juntamente com a multa compensatória por perdas e danos (alínea “b”).</w:t>
      </w:r>
    </w:p>
    <w:p w:rsidR="00FF4979" w:rsidRPr="0066652B" w:rsidRDefault="00FF4979" w:rsidP="0066652B">
      <w:pPr>
        <w:pStyle w:val="NormalWeb"/>
        <w:spacing w:before="0" w:after="0" w:line="360" w:lineRule="auto"/>
        <w:ind w:right="-7"/>
        <w:jc w:val="both"/>
        <w:rPr>
          <w:rFonts w:ascii="Verdana" w:hAnsi="Verdana"/>
          <w:snapToGrid w:val="0"/>
        </w:rPr>
      </w:pPr>
    </w:p>
    <w:p w:rsidR="00FF4979" w:rsidRPr="0066652B" w:rsidRDefault="00FF4979" w:rsidP="0066652B">
      <w:pPr>
        <w:pStyle w:val="NormalWeb"/>
        <w:spacing w:before="0" w:after="0" w:line="360" w:lineRule="auto"/>
        <w:ind w:right="-7"/>
        <w:jc w:val="both"/>
        <w:rPr>
          <w:rFonts w:ascii="Verdana" w:hAnsi="Verdana"/>
          <w:snapToGrid w:val="0"/>
        </w:rPr>
      </w:pPr>
      <w:bookmarkStart w:id="2" w:name="art87_3"/>
      <w:bookmarkEnd w:id="2"/>
      <w:r w:rsidRPr="0066652B">
        <w:rPr>
          <w:rFonts w:ascii="Verdana" w:hAnsi="Verdana"/>
          <w:snapToGrid w:val="0"/>
        </w:rPr>
        <w:t>§ 2º. Quando imposta uma das sanções previstas nas alíneas “c”, “d” e “e”, a autoridade competente submeterá sua decisão ao Secretário de Estado de Gestão e Recursos Humanos - SEGER, a fim de que, se confirmada, tenha efeito perante a Administração Pública Estadual.</w:t>
      </w:r>
    </w:p>
    <w:p w:rsidR="00FF4979" w:rsidRPr="0066652B" w:rsidRDefault="00FF4979" w:rsidP="0066652B">
      <w:pPr>
        <w:pStyle w:val="NormalWeb"/>
        <w:spacing w:before="0" w:after="0" w:line="360" w:lineRule="auto"/>
        <w:ind w:right="-7"/>
        <w:jc w:val="both"/>
        <w:rPr>
          <w:rFonts w:ascii="Verdana" w:hAnsi="Verdana"/>
          <w:snapToGrid w:val="0"/>
        </w:rPr>
      </w:pPr>
    </w:p>
    <w:p w:rsidR="00FF4979" w:rsidRPr="0066652B" w:rsidRDefault="00FF4979" w:rsidP="0066652B">
      <w:pPr>
        <w:pStyle w:val="NormalWeb"/>
        <w:spacing w:before="0" w:after="0" w:line="360" w:lineRule="auto"/>
        <w:ind w:right="-7"/>
        <w:jc w:val="both"/>
        <w:rPr>
          <w:rFonts w:ascii="Verdana" w:hAnsi="Verdana"/>
          <w:snapToGrid w:val="0"/>
        </w:rPr>
      </w:pPr>
      <w:r w:rsidRPr="0066652B">
        <w:rPr>
          <w:rFonts w:ascii="Verdana" w:hAnsi="Verdana"/>
          <w:snapToGrid w:val="0"/>
        </w:rPr>
        <w:t xml:space="preserve">§ 3º. Caso as sanções referidas no parágrafo anterior não sejam confirmadas pelo Secretário de Estado de Gestão e Recursos Humanos - SEGER, competirá ao órgão promotor do certame, por intermédio de sua autoridade competente, decidir sobre a aplicação ou não das demais modalidades </w:t>
      </w:r>
      <w:proofErr w:type="spellStart"/>
      <w:r w:rsidRPr="0066652B">
        <w:rPr>
          <w:rFonts w:ascii="Verdana" w:hAnsi="Verdana"/>
          <w:snapToGrid w:val="0"/>
        </w:rPr>
        <w:t>sancionatórias</w:t>
      </w:r>
      <w:proofErr w:type="spellEnd"/>
      <w:r w:rsidRPr="0066652B">
        <w:rPr>
          <w:rFonts w:ascii="Verdana" w:hAnsi="Verdana"/>
          <w:snapToGrid w:val="0"/>
        </w:rPr>
        <w:t>.</w:t>
      </w:r>
    </w:p>
    <w:p w:rsidR="00FF4979" w:rsidRPr="0066652B" w:rsidRDefault="00FF4979" w:rsidP="0066652B">
      <w:pPr>
        <w:pStyle w:val="NormalWeb"/>
        <w:spacing w:before="0" w:after="0" w:line="360" w:lineRule="auto"/>
        <w:ind w:right="-7"/>
        <w:jc w:val="both"/>
        <w:rPr>
          <w:rFonts w:ascii="Verdana" w:hAnsi="Verdana"/>
          <w:snapToGrid w:val="0"/>
        </w:rPr>
      </w:pPr>
    </w:p>
    <w:p w:rsidR="00FF4979" w:rsidRPr="0066652B" w:rsidRDefault="00FF4979" w:rsidP="0066652B">
      <w:pPr>
        <w:pStyle w:val="NormalWeb"/>
        <w:spacing w:before="0" w:after="0" w:line="360" w:lineRule="auto"/>
        <w:ind w:right="-7"/>
        <w:jc w:val="both"/>
        <w:rPr>
          <w:rFonts w:ascii="Verdana" w:hAnsi="Verdana"/>
          <w:snapToGrid w:val="0"/>
        </w:rPr>
      </w:pPr>
      <w:r w:rsidRPr="0066652B">
        <w:rPr>
          <w:rFonts w:ascii="Verdana" w:hAnsi="Verdana"/>
          <w:snapToGrid w:val="0"/>
        </w:rPr>
        <w:t>§ 4º. Confirmada a aplicação de quaisquer das sanções administrativas previstas neste item, competirá ao órgão promotor do certame proceder com o registro da ocorrência no CRC/ES, e a SEGER, no SICAF, em campo apropriado. No caso da aplicação da sanção prevista na alínea “d”, deverá, ainda, ser solicitado o descredenciamento do licitante no SICAF e no CRC/ES.</w:t>
      </w:r>
    </w:p>
    <w:p w:rsidR="00FF4979" w:rsidRPr="0066652B" w:rsidRDefault="00FF4979" w:rsidP="0066652B">
      <w:pPr>
        <w:pStyle w:val="NmerosPrincipais"/>
        <w:tabs>
          <w:tab w:val="clear" w:pos="568"/>
        </w:tabs>
        <w:spacing w:before="0" w:after="0" w:line="360" w:lineRule="auto"/>
        <w:ind w:left="289" w:right="-7" w:firstLine="0"/>
        <w:rPr>
          <w:rFonts w:ascii="Verdana" w:hAnsi="Verdana"/>
          <w:snapToGrid w:val="0"/>
          <w:sz w:val="20"/>
          <w:szCs w:val="20"/>
        </w:rPr>
      </w:pPr>
    </w:p>
    <w:p w:rsidR="00FF4979" w:rsidRPr="0066652B" w:rsidRDefault="00FF4979" w:rsidP="0066652B">
      <w:pPr>
        <w:pStyle w:val="NmerosPrincipais"/>
        <w:tabs>
          <w:tab w:val="clear" w:pos="568"/>
        </w:tabs>
        <w:spacing w:before="0" w:after="0" w:line="360" w:lineRule="auto"/>
        <w:ind w:left="0" w:right="-7" w:firstLine="0"/>
        <w:rPr>
          <w:rFonts w:ascii="Verdana" w:hAnsi="Verdana"/>
          <w:snapToGrid w:val="0"/>
          <w:sz w:val="20"/>
          <w:szCs w:val="20"/>
        </w:rPr>
      </w:pPr>
      <w:r w:rsidRPr="0066652B">
        <w:rPr>
          <w:rFonts w:ascii="Verdana" w:hAnsi="Verdana"/>
          <w:snapToGrid w:val="0"/>
          <w:sz w:val="20"/>
          <w:szCs w:val="20"/>
        </w:rPr>
        <w:t>18.3 – As sanções administrativas somente serão aplicadas mediante regular processo administrativo, assegurada a ampla defesa e o contraditório, observando-se as seguintes regras:</w:t>
      </w:r>
    </w:p>
    <w:p w:rsidR="00FF4979" w:rsidRPr="0066652B" w:rsidRDefault="00FF4979" w:rsidP="0066652B">
      <w:pPr>
        <w:pStyle w:val="NmerosPrincipais"/>
        <w:tabs>
          <w:tab w:val="clear" w:pos="568"/>
        </w:tabs>
        <w:spacing w:before="0" w:after="0" w:line="360" w:lineRule="auto"/>
        <w:ind w:left="0" w:right="-7" w:firstLine="0"/>
        <w:rPr>
          <w:rFonts w:ascii="Verdana" w:hAnsi="Verdana"/>
          <w:snapToGrid w:val="0"/>
          <w:sz w:val="20"/>
          <w:szCs w:val="20"/>
        </w:rPr>
      </w:pPr>
    </w:p>
    <w:p w:rsidR="00FF4979" w:rsidRPr="0066652B" w:rsidRDefault="00FF4979" w:rsidP="0066652B">
      <w:pPr>
        <w:pStyle w:val="NmerosPrincipais"/>
        <w:numPr>
          <w:ilvl w:val="0"/>
          <w:numId w:val="6"/>
        </w:numPr>
        <w:spacing w:before="0" w:after="0" w:line="360" w:lineRule="auto"/>
        <w:ind w:right="-7"/>
        <w:rPr>
          <w:rFonts w:ascii="Verdana" w:hAnsi="Verdana"/>
          <w:snapToGrid w:val="0"/>
          <w:sz w:val="20"/>
          <w:szCs w:val="20"/>
        </w:rPr>
      </w:pPr>
      <w:r w:rsidRPr="0066652B">
        <w:rPr>
          <w:rFonts w:ascii="Verdana" w:hAnsi="Verdana"/>
          <w:snapToGrid w:val="0"/>
          <w:sz w:val="20"/>
          <w:szCs w:val="20"/>
        </w:rPr>
        <w:lastRenderedPageBreak/>
        <w:t>Antes da aplicação de qualquer sanção administrativa, o órgão promotor do certame deverá notificar o licitante contratado, facultando-lhe a apresentação de defesa prévia;</w:t>
      </w:r>
    </w:p>
    <w:p w:rsidR="00FF4979" w:rsidRPr="0066652B" w:rsidRDefault="00FF4979" w:rsidP="0066652B">
      <w:pPr>
        <w:pStyle w:val="NmerosPrincipais"/>
        <w:tabs>
          <w:tab w:val="clear" w:pos="568"/>
        </w:tabs>
        <w:spacing w:before="0" w:after="0" w:line="360" w:lineRule="auto"/>
        <w:ind w:left="360" w:right="-7" w:firstLine="0"/>
        <w:rPr>
          <w:rFonts w:ascii="Verdana" w:hAnsi="Verdana"/>
          <w:snapToGrid w:val="0"/>
          <w:sz w:val="20"/>
          <w:szCs w:val="20"/>
        </w:rPr>
      </w:pPr>
    </w:p>
    <w:p w:rsidR="00FF4979" w:rsidRPr="0066652B" w:rsidRDefault="00FF4979" w:rsidP="0066652B">
      <w:pPr>
        <w:pStyle w:val="NmerosPrincipais"/>
        <w:numPr>
          <w:ilvl w:val="0"/>
          <w:numId w:val="6"/>
        </w:numPr>
        <w:spacing w:before="0" w:after="0" w:line="360" w:lineRule="auto"/>
        <w:ind w:right="-7"/>
        <w:rPr>
          <w:rFonts w:ascii="Verdana" w:hAnsi="Verdana"/>
          <w:snapToGrid w:val="0"/>
          <w:sz w:val="20"/>
          <w:szCs w:val="20"/>
        </w:rPr>
      </w:pPr>
      <w:r w:rsidRPr="0066652B">
        <w:rPr>
          <w:rFonts w:ascii="Verdana" w:hAnsi="Verdana"/>
          <w:snapToGrid w:val="0"/>
          <w:sz w:val="20"/>
          <w:szCs w:val="20"/>
        </w:rPr>
        <w:t>A notificação deverá ocorrer pessoalmente ou por correspondência com aviso de recebimento, indicando, no mínimo: a conduta do licitante reputada como infratora, a motivação para aplicação da penalidade, a sanção que se pretende aplicar, o prazo e o local de entrega das razões de defesa;</w:t>
      </w:r>
    </w:p>
    <w:p w:rsidR="00FF4979" w:rsidRPr="0066652B" w:rsidRDefault="00FF4979" w:rsidP="0066652B">
      <w:pPr>
        <w:pStyle w:val="NmerosPrincipais"/>
        <w:tabs>
          <w:tab w:val="clear" w:pos="568"/>
        </w:tabs>
        <w:spacing w:before="0" w:after="0" w:line="360" w:lineRule="auto"/>
        <w:ind w:left="0" w:right="-7" w:firstLine="0"/>
        <w:rPr>
          <w:rFonts w:ascii="Verdana" w:hAnsi="Verdana"/>
          <w:snapToGrid w:val="0"/>
          <w:sz w:val="20"/>
          <w:szCs w:val="20"/>
        </w:rPr>
      </w:pPr>
    </w:p>
    <w:p w:rsidR="00FF4979" w:rsidRPr="0066652B" w:rsidRDefault="00FF4979" w:rsidP="0066652B">
      <w:pPr>
        <w:pStyle w:val="NmerosPrincipais"/>
        <w:numPr>
          <w:ilvl w:val="0"/>
          <w:numId w:val="6"/>
        </w:numPr>
        <w:spacing w:before="0" w:after="0" w:line="360" w:lineRule="auto"/>
        <w:ind w:right="-7"/>
        <w:rPr>
          <w:rFonts w:ascii="Verdana" w:hAnsi="Verdana"/>
          <w:snapToGrid w:val="0"/>
          <w:sz w:val="20"/>
          <w:szCs w:val="20"/>
        </w:rPr>
      </w:pPr>
      <w:r w:rsidRPr="0066652B">
        <w:rPr>
          <w:rFonts w:ascii="Verdana" w:hAnsi="Verdana"/>
          <w:snapToGrid w:val="0"/>
          <w:sz w:val="20"/>
          <w:szCs w:val="20"/>
        </w:rPr>
        <w:t>O prazo para apresentação de defesa prévia será de 05 (cinco) dias úteis a contar da intimação, exceto na hipótese de declaração de inidoneidade, em que o prazo será de 10 (dez) dias consecutivos, devendo, em ambos os casos, ser observada a regra do artigo 110 da Lei Federal nº. 8666/93;</w:t>
      </w:r>
    </w:p>
    <w:p w:rsidR="00FF4979" w:rsidRPr="0066652B" w:rsidRDefault="00FF4979" w:rsidP="0066652B">
      <w:pPr>
        <w:pStyle w:val="NmerosPrincipais"/>
        <w:tabs>
          <w:tab w:val="clear" w:pos="568"/>
        </w:tabs>
        <w:spacing w:before="0" w:after="0" w:line="360" w:lineRule="auto"/>
        <w:ind w:left="0" w:right="-7" w:firstLine="0"/>
        <w:rPr>
          <w:rFonts w:ascii="Verdana" w:hAnsi="Verdana"/>
          <w:snapToGrid w:val="0"/>
          <w:sz w:val="20"/>
          <w:szCs w:val="20"/>
        </w:rPr>
      </w:pPr>
    </w:p>
    <w:p w:rsidR="00FF4979" w:rsidRPr="0066652B" w:rsidRDefault="00FF4979" w:rsidP="0066652B">
      <w:pPr>
        <w:pStyle w:val="NmerosPrincipais"/>
        <w:numPr>
          <w:ilvl w:val="0"/>
          <w:numId w:val="6"/>
        </w:numPr>
        <w:spacing w:before="0" w:after="0" w:line="360" w:lineRule="auto"/>
        <w:ind w:right="-7"/>
        <w:rPr>
          <w:rFonts w:ascii="Verdana" w:hAnsi="Verdana"/>
          <w:snapToGrid w:val="0"/>
          <w:sz w:val="20"/>
          <w:szCs w:val="20"/>
        </w:rPr>
      </w:pPr>
      <w:r w:rsidRPr="0066652B">
        <w:rPr>
          <w:rFonts w:ascii="Verdana" w:hAnsi="Verdana"/>
          <w:snapToGrid w:val="0"/>
          <w:sz w:val="20"/>
          <w:szCs w:val="20"/>
        </w:rPr>
        <w:t>O licitante contratado comunicará ao órgão promotor do certame as mudanças de endereço ocorridas no curso do processo licitatório e da vigência do contrato, considerando-se eficazes as notificações enviadas ao local anteriormente indicado, na ausência da comunicação;</w:t>
      </w:r>
    </w:p>
    <w:p w:rsidR="00FF4979" w:rsidRPr="0066652B" w:rsidRDefault="00FF4979" w:rsidP="0066652B">
      <w:pPr>
        <w:pStyle w:val="NmerosPrincipais"/>
        <w:tabs>
          <w:tab w:val="clear" w:pos="568"/>
        </w:tabs>
        <w:spacing w:before="0" w:after="0" w:line="360" w:lineRule="auto"/>
        <w:ind w:left="0" w:right="-7" w:firstLine="0"/>
        <w:rPr>
          <w:rFonts w:ascii="Verdana" w:hAnsi="Verdana"/>
          <w:snapToGrid w:val="0"/>
          <w:sz w:val="20"/>
          <w:szCs w:val="20"/>
        </w:rPr>
      </w:pPr>
    </w:p>
    <w:p w:rsidR="00FF4979" w:rsidRPr="0066652B" w:rsidRDefault="00FF4979" w:rsidP="0066652B">
      <w:pPr>
        <w:pStyle w:val="NmerosPrincipais"/>
        <w:numPr>
          <w:ilvl w:val="0"/>
          <w:numId w:val="6"/>
        </w:numPr>
        <w:spacing w:before="0" w:after="0" w:line="360" w:lineRule="auto"/>
        <w:ind w:right="-7"/>
        <w:rPr>
          <w:rFonts w:ascii="Verdana" w:hAnsi="Verdana"/>
          <w:snapToGrid w:val="0"/>
          <w:sz w:val="20"/>
          <w:szCs w:val="20"/>
        </w:rPr>
      </w:pPr>
      <w:r w:rsidRPr="0066652B">
        <w:rPr>
          <w:rFonts w:ascii="Verdana" w:hAnsi="Verdana"/>
          <w:snapToGrid w:val="0"/>
          <w:sz w:val="20"/>
          <w:szCs w:val="20"/>
        </w:rPr>
        <w:t xml:space="preserve">Ofertada a defesa prévia ou expirado o prazo sem que ocorra a sua apresentação, o órgão promotor do certame proferirá decisão fundamentada e </w:t>
      </w:r>
      <w:proofErr w:type="gramStart"/>
      <w:r w:rsidRPr="0066652B">
        <w:rPr>
          <w:rFonts w:ascii="Verdana" w:hAnsi="Verdana"/>
          <w:snapToGrid w:val="0"/>
          <w:sz w:val="20"/>
          <w:szCs w:val="20"/>
        </w:rPr>
        <w:t>adotará</w:t>
      </w:r>
      <w:proofErr w:type="gramEnd"/>
      <w:r w:rsidRPr="0066652B">
        <w:rPr>
          <w:rFonts w:ascii="Verdana" w:hAnsi="Verdana"/>
          <w:snapToGrid w:val="0"/>
          <w:sz w:val="20"/>
          <w:szCs w:val="20"/>
        </w:rPr>
        <w:t xml:space="preserve"> as medidas legais cabíveis, resguardado o direito de recurso do licitante que deverá ser exercido nos termos da Lei Federal nº. 8.666/93;</w:t>
      </w:r>
    </w:p>
    <w:p w:rsidR="00FF4979" w:rsidRPr="0066652B" w:rsidRDefault="00FF4979" w:rsidP="0066652B">
      <w:pPr>
        <w:pStyle w:val="NmerosPrincipais"/>
        <w:tabs>
          <w:tab w:val="clear" w:pos="568"/>
        </w:tabs>
        <w:spacing w:before="0" w:after="0" w:line="360" w:lineRule="auto"/>
        <w:ind w:left="0" w:right="-7" w:firstLine="0"/>
        <w:rPr>
          <w:rFonts w:ascii="Verdana" w:hAnsi="Verdana"/>
          <w:snapToGrid w:val="0"/>
          <w:sz w:val="20"/>
          <w:szCs w:val="20"/>
        </w:rPr>
      </w:pPr>
    </w:p>
    <w:p w:rsidR="00FF4979" w:rsidRPr="0066652B" w:rsidRDefault="00FF4979" w:rsidP="0066652B">
      <w:pPr>
        <w:pStyle w:val="NmerosPrincipais"/>
        <w:numPr>
          <w:ilvl w:val="0"/>
          <w:numId w:val="6"/>
        </w:numPr>
        <w:spacing w:before="0" w:after="0" w:line="360" w:lineRule="auto"/>
        <w:ind w:right="-7"/>
        <w:rPr>
          <w:rFonts w:ascii="Verdana" w:hAnsi="Verdana"/>
          <w:snapToGrid w:val="0"/>
          <w:sz w:val="20"/>
          <w:szCs w:val="20"/>
        </w:rPr>
      </w:pPr>
      <w:r w:rsidRPr="0066652B">
        <w:rPr>
          <w:rFonts w:ascii="Verdana" w:hAnsi="Verdana"/>
          <w:snapToGrid w:val="0"/>
          <w:sz w:val="20"/>
          <w:szCs w:val="20"/>
        </w:rPr>
        <w:t xml:space="preserve">O recurso administrativo a que se refere </w:t>
      </w:r>
      <w:proofErr w:type="gramStart"/>
      <w:r w:rsidRPr="0066652B">
        <w:rPr>
          <w:rFonts w:ascii="Verdana" w:hAnsi="Verdana"/>
          <w:snapToGrid w:val="0"/>
          <w:sz w:val="20"/>
          <w:szCs w:val="20"/>
        </w:rPr>
        <w:t>a</w:t>
      </w:r>
      <w:proofErr w:type="gramEnd"/>
      <w:r w:rsidRPr="0066652B">
        <w:rPr>
          <w:rFonts w:ascii="Verdana" w:hAnsi="Verdana"/>
          <w:snapToGrid w:val="0"/>
          <w:sz w:val="20"/>
          <w:szCs w:val="20"/>
        </w:rPr>
        <w:t xml:space="preserve"> alínea anterior será submetido à análise da Procuradoria Geral do Estado do Espírito Santo.</w:t>
      </w:r>
    </w:p>
    <w:p w:rsidR="00FF4979" w:rsidRPr="0066652B" w:rsidRDefault="00FF4979" w:rsidP="0066652B">
      <w:pPr>
        <w:pStyle w:val="NmerosPrincipais"/>
        <w:tabs>
          <w:tab w:val="clear" w:pos="568"/>
        </w:tabs>
        <w:spacing w:before="0" w:after="0" w:line="360" w:lineRule="auto"/>
        <w:ind w:left="0" w:right="-7" w:firstLine="0"/>
        <w:rPr>
          <w:rFonts w:ascii="Verdana" w:hAnsi="Verdana"/>
          <w:snapToGrid w:val="0"/>
          <w:sz w:val="20"/>
          <w:szCs w:val="20"/>
        </w:rPr>
      </w:pPr>
    </w:p>
    <w:p w:rsidR="00FF4979" w:rsidRPr="0066652B" w:rsidRDefault="00FF4979" w:rsidP="0066652B">
      <w:pPr>
        <w:pStyle w:val="NmerosPrincipais"/>
        <w:tabs>
          <w:tab w:val="clear" w:pos="568"/>
        </w:tabs>
        <w:spacing w:line="360" w:lineRule="auto"/>
        <w:ind w:left="0" w:right="-7" w:firstLine="0"/>
        <w:rPr>
          <w:rFonts w:ascii="Verdana" w:hAnsi="Verdana"/>
          <w:snapToGrid w:val="0"/>
          <w:sz w:val="20"/>
          <w:szCs w:val="20"/>
        </w:rPr>
      </w:pPr>
      <w:r w:rsidRPr="0066652B">
        <w:rPr>
          <w:rFonts w:ascii="Verdana" w:hAnsi="Verdana"/>
          <w:snapToGrid w:val="0"/>
          <w:sz w:val="20"/>
          <w:szCs w:val="20"/>
        </w:rPr>
        <w:t xml:space="preserve">18.4 – Os montantes relativos às </w:t>
      </w:r>
      <w:proofErr w:type="gramStart"/>
      <w:r w:rsidRPr="0066652B">
        <w:rPr>
          <w:rFonts w:ascii="Verdana" w:hAnsi="Verdana"/>
          <w:snapToGrid w:val="0"/>
          <w:sz w:val="20"/>
          <w:szCs w:val="20"/>
        </w:rPr>
        <w:t>multas moratória e compensatória aplicadas</w:t>
      </w:r>
      <w:proofErr w:type="gramEnd"/>
      <w:r w:rsidRPr="0066652B">
        <w:rPr>
          <w:rFonts w:ascii="Verdana" w:hAnsi="Verdana"/>
          <w:snapToGrid w:val="0"/>
          <w:sz w:val="20"/>
          <w:szCs w:val="20"/>
        </w:rPr>
        <w:t xml:space="preserve"> pela Administração poderão ser cobrados judicialmente ou descontados dos valores devidos ao licitante contratado, relativos às parcelas efetivamente executadas do contrato.</w:t>
      </w:r>
    </w:p>
    <w:p w:rsidR="00FF4979" w:rsidRPr="0066652B" w:rsidRDefault="00FF4979" w:rsidP="0066652B">
      <w:pPr>
        <w:pStyle w:val="NmerosPrincipais"/>
        <w:tabs>
          <w:tab w:val="clear" w:pos="568"/>
        </w:tabs>
        <w:spacing w:line="360" w:lineRule="auto"/>
        <w:ind w:left="0" w:right="-7" w:firstLine="0"/>
        <w:rPr>
          <w:rFonts w:ascii="Verdana" w:hAnsi="Verdana"/>
          <w:snapToGrid w:val="0"/>
          <w:sz w:val="20"/>
          <w:szCs w:val="20"/>
        </w:rPr>
      </w:pPr>
      <w:r w:rsidRPr="0066652B">
        <w:rPr>
          <w:rFonts w:ascii="Verdana" w:hAnsi="Verdana"/>
          <w:snapToGrid w:val="0"/>
          <w:sz w:val="20"/>
          <w:szCs w:val="20"/>
        </w:rPr>
        <w:t>18.5 – Em qualquer caso, se após o desconto dos valores relativos às multas restar valor residual em desfavor do licitante contratado, é obrigatória a cobrança judicial da diferença</w:t>
      </w:r>
    </w:p>
    <w:p w:rsidR="00FF4979" w:rsidRPr="0066652B" w:rsidRDefault="00FF4979" w:rsidP="0066652B">
      <w:pPr>
        <w:pStyle w:val="NmerosPrincipais"/>
        <w:tabs>
          <w:tab w:val="clear" w:pos="568"/>
        </w:tabs>
        <w:spacing w:line="360" w:lineRule="auto"/>
        <w:ind w:left="0" w:right="-7" w:firstLine="0"/>
        <w:rPr>
          <w:rFonts w:ascii="Verdana" w:hAnsi="Verdana"/>
          <w:snapToGrid w:val="0"/>
          <w:sz w:val="20"/>
          <w:szCs w:val="20"/>
        </w:rPr>
      </w:pPr>
      <w:r w:rsidRPr="0066652B">
        <w:rPr>
          <w:rFonts w:ascii="Verdana" w:hAnsi="Verdana"/>
          <w:snapToGrid w:val="0"/>
          <w:sz w:val="20"/>
          <w:szCs w:val="20"/>
        </w:rPr>
        <w:lastRenderedPageBreak/>
        <w:t>18.6 - Sem prejuízo da aplicação das sanções acima descritas, a prática de quaisquer atos lesivos à administração pública na licitação ou na execução do contrato, nos termos da Lei Federal nº 12.846/2013, será objeto de imediata apuração observando-se o devido processo legal estabelecido no marco regulatório estadual anticorrupção.</w:t>
      </w:r>
    </w:p>
    <w:p w:rsidR="00FF4979" w:rsidRPr="0066652B" w:rsidRDefault="00FF4979" w:rsidP="00FF4979">
      <w:pPr>
        <w:numPr>
          <w:ilvl w:val="0"/>
          <w:numId w:val="36"/>
        </w:numPr>
        <w:spacing w:line="360" w:lineRule="auto"/>
        <w:ind w:right="-573"/>
        <w:jc w:val="both"/>
        <w:rPr>
          <w:rFonts w:ascii="Verdana" w:hAnsi="Verdana"/>
          <w:b/>
          <w:bCs/>
          <w:sz w:val="20"/>
          <w:szCs w:val="20"/>
        </w:rPr>
      </w:pPr>
      <w:r w:rsidRPr="0066652B">
        <w:rPr>
          <w:rFonts w:ascii="Verdana" w:hAnsi="Verdana"/>
          <w:b/>
          <w:bCs/>
          <w:sz w:val="20"/>
          <w:szCs w:val="20"/>
        </w:rPr>
        <w:t>– DAS DISPOSIÇÕES FINAIS</w:t>
      </w:r>
    </w:p>
    <w:p w:rsidR="00FF4979" w:rsidRPr="0066652B" w:rsidRDefault="00FF4979" w:rsidP="00FF4979">
      <w:pPr>
        <w:pStyle w:val="NmerosPrincipais"/>
        <w:tabs>
          <w:tab w:val="clear" w:pos="568"/>
        </w:tabs>
        <w:ind w:left="0" w:firstLine="0"/>
        <w:rPr>
          <w:rFonts w:ascii="Verdana" w:hAnsi="Verdana"/>
          <w:snapToGrid w:val="0"/>
          <w:sz w:val="20"/>
          <w:szCs w:val="20"/>
        </w:rPr>
      </w:pPr>
      <w:r w:rsidRPr="0066652B">
        <w:rPr>
          <w:rFonts w:ascii="Verdana" w:hAnsi="Verdana"/>
          <w:snapToGrid w:val="0"/>
          <w:sz w:val="20"/>
          <w:szCs w:val="20"/>
        </w:rPr>
        <w:t>19.1- O preço máximo admitido para o presente processo licitatório é de:</w:t>
      </w:r>
    </w:p>
    <w:tbl>
      <w:tblPr>
        <w:tblW w:w="0" w:type="auto"/>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1351"/>
        <w:gridCol w:w="4745"/>
        <w:gridCol w:w="2794"/>
      </w:tblGrid>
      <w:tr w:rsidR="00FF4979" w:rsidRPr="0066652B" w:rsidTr="0083385A">
        <w:tc>
          <w:tcPr>
            <w:tcW w:w="1351" w:type="dxa"/>
          </w:tcPr>
          <w:p w:rsidR="00FF4979" w:rsidRPr="0066652B" w:rsidRDefault="00FF4979" w:rsidP="0066652B">
            <w:pPr>
              <w:pStyle w:val="TextosemFormatao"/>
              <w:jc w:val="center"/>
              <w:rPr>
                <w:rFonts w:ascii="Verdana" w:hAnsi="Verdana" w:cs="Times New Roman"/>
                <w:b/>
              </w:rPr>
            </w:pPr>
            <w:r w:rsidRPr="0066652B">
              <w:rPr>
                <w:rFonts w:ascii="Verdana" w:hAnsi="Verdana" w:cs="Times New Roman"/>
                <w:b/>
              </w:rPr>
              <w:t>LOTES</w:t>
            </w:r>
          </w:p>
        </w:tc>
        <w:tc>
          <w:tcPr>
            <w:tcW w:w="4745" w:type="dxa"/>
          </w:tcPr>
          <w:p w:rsidR="00FF4979" w:rsidRPr="0066652B" w:rsidRDefault="00FF4979" w:rsidP="0066652B">
            <w:pPr>
              <w:pStyle w:val="TextosemFormatao"/>
              <w:jc w:val="center"/>
              <w:rPr>
                <w:rFonts w:ascii="Verdana" w:hAnsi="Verdana" w:cs="Times New Roman"/>
                <w:b/>
              </w:rPr>
            </w:pPr>
            <w:r w:rsidRPr="0066652B">
              <w:rPr>
                <w:rFonts w:ascii="Verdana" w:hAnsi="Verdana" w:cs="Times New Roman"/>
                <w:b/>
              </w:rPr>
              <w:t>SERVIÇOS MÉDICOS ESPECIALIZADOS</w:t>
            </w:r>
          </w:p>
        </w:tc>
        <w:tc>
          <w:tcPr>
            <w:tcW w:w="2794" w:type="dxa"/>
          </w:tcPr>
          <w:p w:rsidR="00FF4979" w:rsidRPr="0066652B" w:rsidRDefault="00FF4979" w:rsidP="0066652B">
            <w:pPr>
              <w:pStyle w:val="TextosemFormatao"/>
              <w:jc w:val="center"/>
              <w:rPr>
                <w:rFonts w:ascii="Verdana" w:hAnsi="Verdana" w:cs="Times New Roman"/>
                <w:b/>
              </w:rPr>
            </w:pPr>
            <w:r w:rsidRPr="0066652B">
              <w:rPr>
                <w:rFonts w:ascii="Verdana" w:hAnsi="Verdana" w:cs="Times New Roman"/>
                <w:b/>
              </w:rPr>
              <w:t>VALOR MENSAL MÁXIMO (R$)</w:t>
            </w:r>
          </w:p>
        </w:tc>
      </w:tr>
      <w:tr w:rsidR="00526606" w:rsidRPr="0066652B" w:rsidTr="008C19DE">
        <w:tc>
          <w:tcPr>
            <w:tcW w:w="1351" w:type="dxa"/>
            <w:vAlign w:val="center"/>
          </w:tcPr>
          <w:p w:rsidR="00526606" w:rsidRPr="0066652B" w:rsidRDefault="00F90D0E" w:rsidP="008C19DE">
            <w:pPr>
              <w:pStyle w:val="TextosemFormatao"/>
              <w:rPr>
                <w:rFonts w:ascii="Verdana" w:hAnsi="Verdana" w:cs="Times New Roman"/>
              </w:rPr>
            </w:pPr>
            <w:r>
              <w:rPr>
                <w:rFonts w:ascii="Verdana" w:hAnsi="Verdana" w:cs="Times New Roman"/>
              </w:rPr>
              <w:t xml:space="preserve">LOTE </w:t>
            </w:r>
            <w:proofErr w:type="gramStart"/>
            <w:r>
              <w:rPr>
                <w:rFonts w:ascii="Verdana" w:hAnsi="Verdana" w:cs="Times New Roman"/>
              </w:rPr>
              <w:t>1</w:t>
            </w:r>
            <w:proofErr w:type="gramEnd"/>
          </w:p>
        </w:tc>
        <w:tc>
          <w:tcPr>
            <w:tcW w:w="4745" w:type="dxa"/>
          </w:tcPr>
          <w:p w:rsidR="00526606" w:rsidRPr="0066652B" w:rsidRDefault="00526606" w:rsidP="005A501B">
            <w:pPr>
              <w:pStyle w:val="TextosemFormatao"/>
              <w:jc w:val="both"/>
              <w:rPr>
                <w:rFonts w:ascii="Verdana" w:hAnsi="Verdana" w:cs="Times New Roman"/>
              </w:rPr>
            </w:pPr>
            <w:r w:rsidRPr="0066652B">
              <w:rPr>
                <w:rFonts w:ascii="Verdana" w:hAnsi="Verdana" w:cs="Times New Roman"/>
              </w:rPr>
              <w:t>Serviços Médicos Especializados de Cirurgia Geral/</w:t>
            </w:r>
            <w:proofErr w:type="gramStart"/>
            <w:r w:rsidRPr="0066652B">
              <w:rPr>
                <w:rFonts w:ascii="Verdana" w:hAnsi="Verdana" w:cs="Times New Roman"/>
              </w:rPr>
              <w:t>Torácica</w:t>
            </w:r>
            <w:r w:rsidR="008C19DE">
              <w:rPr>
                <w:rFonts w:ascii="Verdana" w:hAnsi="Verdana" w:cs="Times New Roman"/>
              </w:rPr>
              <w:t>/Urológica</w:t>
            </w:r>
            <w:proofErr w:type="gramEnd"/>
          </w:p>
        </w:tc>
        <w:tc>
          <w:tcPr>
            <w:tcW w:w="2794" w:type="dxa"/>
            <w:vAlign w:val="center"/>
          </w:tcPr>
          <w:p w:rsidR="00526606" w:rsidRPr="0066652B" w:rsidRDefault="00526606" w:rsidP="008C19DE">
            <w:pPr>
              <w:pStyle w:val="TextosemFormatao"/>
              <w:rPr>
                <w:rFonts w:ascii="Verdana" w:hAnsi="Verdana" w:cs="Times New Roman"/>
              </w:rPr>
            </w:pPr>
            <w:r w:rsidRPr="0066652B">
              <w:rPr>
                <w:rFonts w:ascii="Verdana" w:hAnsi="Verdana" w:cs="Times New Roman"/>
              </w:rPr>
              <w:t xml:space="preserve">   </w:t>
            </w:r>
            <w:r w:rsidR="0066652B">
              <w:rPr>
                <w:rFonts w:ascii="Verdana" w:hAnsi="Verdana" w:cs="Times New Roman"/>
              </w:rPr>
              <w:t xml:space="preserve">R$ </w:t>
            </w:r>
            <w:r w:rsidR="008C19DE">
              <w:rPr>
                <w:rFonts w:ascii="Verdana" w:hAnsi="Verdana" w:cs="Times New Roman"/>
              </w:rPr>
              <w:t>407.054,88</w:t>
            </w:r>
          </w:p>
        </w:tc>
      </w:tr>
    </w:tbl>
    <w:p w:rsidR="00FF4979" w:rsidRPr="0066652B" w:rsidRDefault="00FF4979" w:rsidP="00FF4979">
      <w:pPr>
        <w:tabs>
          <w:tab w:val="left" w:pos="3148"/>
        </w:tabs>
        <w:spacing w:line="360" w:lineRule="auto"/>
        <w:jc w:val="both"/>
        <w:rPr>
          <w:rFonts w:ascii="Verdana" w:hAnsi="Verdana"/>
          <w:bCs/>
          <w:sz w:val="20"/>
          <w:szCs w:val="20"/>
        </w:rPr>
      </w:pPr>
    </w:p>
    <w:p w:rsidR="00FF4979" w:rsidRPr="0066652B" w:rsidRDefault="00FF4979" w:rsidP="00FF4979">
      <w:pPr>
        <w:pStyle w:val="NmerosPrincipais"/>
        <w:tabs>
          <w:tab w:val="clear" w:pos="568"/>
        </w:tabs>
        <w:spacing w:line="360" w:lineRule="auto"/>
        <w:ind w:left="0" w:firstLine="0"/>
        <w:rPr>
          <w:rFonts w:ascii="Verdana" w:hAnsi="Verdana"/>
          <w:snapToGrid w:val="0"/>
          <w:sz w:val="20"/>
          <w:szCs w:val="20"/>
        </w:rPr>
      </w:pPr>
      <w:r w:rsidRPr="0066652B">
        <w:rPr>
          <w:rFonts w:ascii="Verdana" w:hAnsi="Verdana"/>
          <w:snapToGrid w:val="0"/>
          <w:sz w:val="20"/>
          <w:szCs w:val="20"/>
        </w:rPr>
        <w:t>19.2 - O proponente é responsável pela fidelidade e legitimidade das informações prestadas e dos documentos apresentados em qualquer fase da licitação. A falsidade de qualquer documento apresentado ou a inverdade das informações nele contidas implicará a imediata desclassificação do proponente que o tiver apresentado, ou, caso tenha sido o vencedor, a rescisão do ajuste ou pedido de compra, sem prejuízo das demais sanções cabíveis.</w:t>
      </w:r>
    </w:p>
    <w:p w:rsidR="00FF4979" w:rsidRPr="0066652B" w:rsidRDefault="00FF4979" w:rsidP="00FF4979">
      <w:pPr>
        <w:pStyle w:val="NmerosPrincipais"/>
        <w:tabs>
          <w:tab w:val="clear" w:pos="568"/>
        </w:tabs>
        <w:spacing w:line="360" w:lineRule="auto"/>
        <w:ind w:left="0" w:firstLine="0"/>
        <w:rPr>
          <w:rFonts w:ascii="Verdana" w:hAnsi="Verdana"/>
          <w:snapToGrid w:val="0"/>
          <w:sz w:val="20"/>
          <w:szCs w:val="20"/>
        </w:rPr>
      </w:pPr>
      <w:r w:rsidRPr="0066652B">
        <w:rPr>
          <w:rFonts w:ascii="Verdana" w:hAnsi="Verdana"/>
          <w:snapToGrid w:val="0"/>
          <w:sz w:val="20"/>
          <w:szCs w:val="20"/>
        </w:rPr>
        <w:t xml:space="preserve">19.3 - </w:t>
      </w:r>
      <w:proofErr w:type="gramStart"/>
      <w:r w:rsidRPr="0066652B">
        <w:rPr>
          <w:rFonts w:ascii="Verdana" w:hAnsi="Verdana"/>
          <w:snapToGrid w:val="0"/>
          <w:sz w:val="20"/>
          <w:szCs w:val="20"/>
        </w:rPr>
        <w:t>É</w:t>
      </w:r>
      <w:proofErr w:type="gramEnd"/>
      <w:r w:rsidRPr="0066652B">
        <w:rPr>
          <w:rFonts w:ascii="Verdana" w:hAnsi="Verdana"/>
          <w:snapToGrid w:val="0"/>
          <w:sz w:val="20"/>
          <w:szCs w:val="20"/>
        </w:rPr>
        <w:t xml:space="preserve"> facultado ao Pregoeiro, ou à autoridade a ele superior, em qualquer fase da licitação, promover diligências com vistas a esclarecer ou a complementar a instrução do processo, vedada a criação de exigência não prevista neste edital</w:t>
      </w:r>
    </w:p>
    <w:p w:rsidR="00FF4979" w:rsidRPr="0066652B" w:rsidRDefault="00FF4979" w:rsidP="00FF4979">
      <w:pPr>
        <w:pStyle w:val="NmerosPrincipais"/>
        <w:tabs>
          <w:tab w:val="clear" w:pos="568"/>
        </w:tabs>
        <w:spacing w:line="360" w:lineRule="auto"/>
        <w:ind w:left="0" w:firstLine="0"/>
        <w:rPr>
          <w:rFonts w:ascii="Verdana" w:hAnsi="Verdana"/>
          <w:snapToGrid w:val="0"/>
          <w:sz w:val="20"/>
          <w:szCs w:val="20"/>
        </w:rPr>
      </w:pPr>
      <w:r w:rsidRPr="0066652B">
        <w:rPr>
          <w:rFonts w:ascii="Verdana" w:hAnsi="Verdana"/>
          <w:snapToGrid w:val="0"/>
          <w:sz w:val="20"/>
          <w:szCs w:val="20"/>
        </w:rPr>
        <w:t>19.4 - Os licitantes intimados para prestar quaisquer esclarecimentos adicionais deverão fazê-lo no prazo determinado pelo Pregoeiro, sob pena de desclassificação.</w:t>
      </w:r>
    </w:p>
    <w:p w:rsidR="00FF4979" w:rsidRPr="0066652B" w:rsidRDefault="00FF4979" w:rsidP="00FF4979">
      <w:pPr>
        <w:pStyle w:val="NmerosPrincipais"/>
        <w:tabs>
          <w:tab w:val="clear" w:pos="568"/>
        </w:tabs>
        <w:spacing w:line="360" w:lineRule="auto"/>
        <w:ind w:left="0" w:firstLine="0"/>
        <w:rPr>
          <w:rFonts w:ascii="Verdana" w:hAnsi="Verdana"/>
          <w:snapToGrid w:val="0"/>
          <w:sz w:val="20"/>
          <w:szCs w:val="20"/>
        </w:rPr>
      </w:pPr>
      <w:r w:rsidRPr="0066652B">
        <w:rPr>
          <w:rFonts w:ascii="Verdana" w:hAnsi="Verdana"/>
          <w:snapToGrid w:val="0"/>
          <w:sz w:val="20"/>
          <w:szCs w:val="20"/>
        </w:rPr>
        <w:t>19.5 -</w:t>
      </w:r>
      <w:r w:rsidR="00223F6E" w:rsidRPr="0066652B">
        <w:rPr>
          <w:rFonts w:ascii="Verdana" w:hAnsi="Verdana"/>
          <w:snapToGrid w:val="0"/>
          <w:sz w:val="20"/>
          <w:szCs w:val="20"/>
        </w:rPr>
        <w:t xml:space="preserve"> </w:t>
      </w:r>
      <w:r w:rsidRPr="0066652B">
        <w:rPr>
          <w:rFonts w:ascii="Verdana" w:hAnsi="Verdana"/>
          <w:snapToGrid w:val="0"/>
          <w:sz w:val="20"/>
          <w:szCs w:val="20"/>
        </w:rPr>
        <w:t>Em caso de dúvida quanto à autenticidade de assinatura constante em documento apresentado por licitante, poder-se-á diligenciar no intuito de saná-la, inclusive concedendo prazo para o reconhecimento de firma.</w:t>
      </w:r>
    </w:p>
    <w:p w:rsidR="00FF4979" w:rsidRPr="0066652B" w:rsidRDefault="00FF4979" w:rsidP="00FF4979">
      <w:pPr>
        <w:pStyle w:val="NmerosPrincipais"/>
        <w:tabs>
          <w:tab w:val="clear" w:pos="568"/>
        </w:tabs>
        <w:spacing w:line="360" w:lineRule="auto"/>
        <w:ind w:left="0" w:firstLine="0"/>
        <w:rPr>
          <w:rFonts w:ascii="Verdana" w:hAnsi="Verdana"/>
          <w:snapToGrid w:val="0"/>
          <w:sz w:val="20"/>
          <w:szCs w:val="20"/>
        </w:rPr>
      </w:pPr>
      <w:r w:rsidRPr="0066652B">
        <w:rPr>
          <w:rFonts w:ascii="Verdana" w:hAnsi="Verdana"/>
          <w:snapToGrid w:val="0"/>
          <w:sz w:val="20"/>
          <w:szCs w:val="20"/>
        </w:rPr>
        <w:t>19.6 - O desatendimento de exigências formais não essenciais não importará no afastamento do proponente, desde que seja possível a aferição da sua qualificação e a exata compreensão da sua proposta.</w:t>
      </w:r>
    </w:p>
    <w:p w:rsidR="00FF4979" w:rsidRPr="0066652B" w:rsidRDefault="00FF4979" w:rsidP="00FF4979">
      <w:pPr>
        <w:pStyle w:val="NmerosPrincipais"/>
        <w:tabs>
          <w:tab w:val="clear" w:pos="568"/>
        </w:tabs>
        <w:spacing w:line="360" w:lineRule="auto"/>
        <w:ind w:left="0" w:firstLine="0"/>
        <w:rPr>
          <w:rFonts w:ascii="Verdana" w:hAnsi="Verdana"/>
          <w:snapToGrid w:val="0"/>
          <w:sz w:val="20"/>
          <w:szCs w:val="20"/>
        </w:rPr>
      </w:pPr>
      <w:r w:rsidRPr="0066652B">
        <w:rPr>
          <w:rFonts w:ascii="Verdana" w:hAnsi="Verdana"/>
          <w:snapToGrid w:val="0"/>
          <w:sz w:val="20"/>
          <w:szCs w:val="20"/>
        </w:rPr>
        <w:t>19.7- Os erros materiais irrelevantes serão objeto de saneamento, mediante ato motivado do Pregoeiro.</w:t>
      </w:r>
    </w:p>
    <w:p w:rsidR="00FF4979" w:rsidRPr="0066652B" w:rsidRDefault="00FF4979" w:rsidP="00FF4979">
      <w:pPr>
        <w:pStyle w:val="NmerosPrincipais"/>
        <w:tabs>
          <w:tab w:val="clear" w:pos="568"/>
        </w:tabs>
        <w:spacing w:line="360" w:lineRule="auto"/>
        <w:ind w:left="0" w:firstLine="0"/>
        <w:rPr>
          <w:rFonts w:ascii="Verdana" w:hAnsi="Verdana"/>
          <w:snapToGrid w:val="0"/>
          <w:sz w:val="20"/>
          <w:szCs w:val="20"/>
        </w:rPr>
      </w:pPr>
      <w:r w:rsidRPr="0066652B">
        <w:rPr>
          <w:rFonts w:ascii="Verdana" w:hAnsi="Verdana"/>
          <w:snapToGrid w:val="0"/>
          <w:sz w:val="20"/>
          <w:szCs w:val="20"/>
        </w:rPr>
        <w:lastRenderedPageBreak/>
        <w:t>19.8 - Em se tratando de licitação cujo objeto esteja agrupado em lotes, é possível e lícita a adjudicação e homologação da licitação, por lote, ainda que o sistema eletrônico adotado pela Administração Pública Estadual não esteja adequado para tanto, devendo constar despacho fundamentado no respectivo processo administrativo, atestada a inexistência de recurso pendente de apreciação.</w:t>
      </w:r>
    </w:p>
    <w:p w:rsidR="00FF4979" w:rsidRPr="0066652B" w:rsidRDefault="00FF4979" w:rsidP="00FF4979">
      <w:pPr>
        <w:pStyle w:val="NmerosPrincipais"/>
        <w:tabs>
          <w:tab w:val="clear" w:pos="568"/>
          <w:tab w:val="num" w:pos="567"/>
        </w:tabs>
        <w:spacing w:line="360" w:lineRule="auto"/>
        <w:ind w:left="0" w:firstLine="0"/>
        <w:rPr>
          <w:rFonts w:ascii="Verdana" w:hAnsi="Verdana"/>
          <w:snapToGrid w:val="0"/>
          <w:sz w:val="20"/>
          <w:szCs w:val="20"/>
        </w:rPr>
      </w:pPr>
      <w:r w:rsidRPr="0066652B">
        <w:rPr>
          <w:rFonts w:ascii="Verdana" w:hAnsi="Verdana"/>
          <w:snapToGrid w:val="0"/>
          <w:sz w:val="20"/>
          <w:szCs w:val="20"/>
        </w:rPr>
        <w:t>19.9 - Adjudicado o objeto e homologado o certame por lote, o Pregoeiro deverá providenciar a publicação do resultado da licitação quanto ao respectivo lote e, no momento oportuno, atualizar as informações no sistema eletrônico.</w:t>
      </w:r>
    </w:p>
    <w:p w:rsidR="00FF4979" w:rsidRPr="0066652B" w:rsidRDefault="00FF4979" w:rsidP="00FF4979">
      <w:pPr>
        <w:pStyle w:val="NmerosPrincipais"/>
        <w:tabs>
          <w:tab w:val="clear" w:pos="568"/>
        </w:tabs>
        <w:spacing w:line="360" w:lineRule="auto"/>
        <w:ind w:left="0" w:firstLine="0"/>
        <w:rPr>
          <w:rFonts w:ascii="Verdana" w:hAnsi="Verdana"/>
          <w:snapToGrid w:val="0"/>
          <w:sz w:val="20"/>
          <w:szCs w:val="20"/>
        </w:rPr>
      </w:pPr>
      <w:r w:rsidRPr="0066652B">
        <w:rPr>
          <w:rFonts w:ascii="Verdana" w:hAnsi="Verdana"/>
          <w:snapToGrid w:val="0"/>
          <w:sz w:val="20"/>
          <w:szCs w:val="20"/>
        </w:rPr>
        <w:t>19.10 - As normas que disciplinam este Pregão serão sempre interpretadas em favor da ampliação da disputa entre os proponentes, desde que não comprometam o interesse da Administração, o princípio da isonomia, a finalidade e a segurança da contratação.</w:t>
      </w:r>
    </w:p>
    <w:p w:rsidR="00FF4979" w:rsidRPr="0066652B" w:rsidRDefault="00FF4979" w:rsidP="00FF4979">
      <w:pPr>
        <w:pStyle w:val="NmerosPrincipais"/>
        <w:tabs>
          <w:tab w:val="clear" w:pos="568"/>
          <w:tab w:val="num" w:pos="709"/>
        </w:tabs>
        <w:spacing w:line="360" w:lineRule="auto"/>
        <w:ind w:left="0" w:firstLine="0"/>
        <w:rPr>
          <w:rFonts w:ascii="Verdana" w:hAnsi="Verdana"/>
          <w:snapToGrid w:val="0"/>
          <w:sz w:val="20"/>
          <w:szCs w:val="20"/>
        </w:rPr>
      </w:pPr>
      <w:r w:rsidRPr="0066652B">
        <w:rPr>
          <w:rFonts w:ascii="Verdana" w:hAnsi="Verdana"/>
          <w:snapToGrid w:val="0"/>
          <w:sz w:val="20"/>
          <w:szCs w:val="20"/>
        </w:rPr>
        <w:t>19.11-</w:t>
      </w:r>
      <w:r w:rsidR="007A08C7" w:rsidRPr="0066652B">
        <w:rPr>
          <w:rFonts w:ascii="Verdana" w:hAnsi="Verdana"/>
          <w:snapToGrid w:val="0"/>
          <w:sz w:val="20"/>
          <w:szCs w:val="20"/>
        </w:rPr>
        <w:t xml:space="preserve"> </w:t>
      </w:r>
      <w:r w:rsidRPr="0066652B">
        <w:rPr>
          <w:rFonts w:ascii="Verdana" w:hAnsi="Verdana"/>
          <w:snapToGrid w:val="0"/>
          <w:sz w:val="20"/>
          <w:szCs w:val="20"/>
        </w:rPr>
        <w:t xml:space="preserve">As decisões referentes a este processo licitatório poderão ser comunicadas aos proponentes por qualquer meio de comunicação que comprove o recebimento ou, ainda, mediante publicação no Diário Oficial do Estado. </w:t>
      </w:r>
    </w:p>
    <w:p w:rsidR="00FF4979" w:rsidRPr="0066652B" w:rsidRDefault="00FF4979" w:rsidP="00FF4979">
      <w:pPr>
        <w:pStyle w:val="NmerosPrincipais"/>
        <w:tabs>
          <w:tab w:val="clear" w:pos="568"/>
        </w:tabs>
        <w:spacing w:line="360" w:lineRule="auto"/>
        <w:ind w:left="0" w:firstLine="0"/>
        <w:rPr>
          <w:rFonts w:ascii="Verdana" w:hAnsi="Verdana"/>
          <w:snapToGrid w:val="0"/>
          <w:sz w:val="20"/>
          <w:szCs w:val="20"/>
        </w:rPr>
      </w:pPr>
      <w:r w:rsidRPr="0066652B">
        <w:rPr>
          <w:rFonts w:ascii="Verdana" w:hAnsi="Verdana"/>
          <w:snapToGrid w:val="0"/>
          <w:sz w:val="20"/>
          <w:szCs w:val="20"/>
        </w:rPr>
        <w:t xml:space="preserve">19.12- Os casos não previstos neste Edital serão decididos pelo Pregoeiro. </w:t>
      </w:r>
    </w:p>
    <w:p w:rsidR="00FF4979" w:rsidRPr="0066652B" w:rsidRDefault="00FF4979" w:rsidP="00FF4979">
      <w:pPr>
        <w:pStyle w:val="NmerosPrincipais"/>
        <w:tabs>
          <w:tab w:val="clear" w:pos="568"/>
        </w:tabs>
        <w:spacing w:line="360" w:lineRule="auto"/>
        <w:ind w:left="0" w:firstLine="0"/>
        <w:rPr>
          <w:rFonts w:ascii="Verdana" w:hAnsi="Verdana"/>
          <w:snapToGrid w:val="0"/>
          <w:sz w:val="20"/>
          <w:szCs w:val="20"/>
        </w:rPr>
      </w:pPr>
      <w:r w:rsidRPr="0066652B">
        <w:rPr>
          <w:rFonts w:ascii="Verdana" w:hAnsi="Verdana"/>
          <w:snapToGrid w:val="0"/>
          <w:sz w:val="20"/>
          <w:szCs w:val="20"/>
        </w:rPr>
        <w:t>19.13- A participação do licitante nesta licitação</w:t>
      </w:r>
      <w:r w:rsidR="007A08C7" w:rsidRPr="0066652B">
        <w:rPr>
          <w:rFonts w:ascii="Verdana" w:hAnsi="Verdana"/>
          <w:snapToGrid w:val="0"/>
          <w:sz w:val="20"/>
          <w:szCs w:val="20"/>
        </w:rPr>
        <w:t xml:space="preserve"> implica</w:t>
      </w:r>
      <w:r w:rsidRPr="0066652B">
        <w:rPr>
          <w:rFonts w:ascii="Verdana" w:hAnsi="Verdana"/>
          <w:snapToGrid w:val="0"/>
          <w:sz w:val="20"/>
          <w:szCs w:val="20"/>
        </w:rPr>
        <w:t xml:space="preserve"> aceitação de todos os termos deste Edital.</w:t>
      </w:r>
    </w:p>
    <w:p w:rsidR="00FF4979" w:rsidRPr="0066652B" w:rsidRDefault="00FF4979" w:rsidP="00FF4979">
      <w:pPr>
        <w:pStyle w:val="NmerosPrincipais"/>
        <w:tabs>
          <w:tab w:val="clear" w:pos="568"/>
        </w:tabs>
        <w:spacing w:line="360" w:lineRule="auto"/>
        <w:ind w:left="0" w:firstLine="0"/>
        <w:rPr>
          <w:rFonts w:ascii="Verdana" w:hAnsi="Verdana"/>
          <w:snapToGrid w:val="0"/>
          <w:sz w:val="20"/>
          <w:szCs w:val="20"/>
        </w:rPr>
      </w:pPr>
      <w:r w:rsidRPr="0066652B">
        <w:rPr>
          <w:rFonts w:ascii="Verdana" w:hAnsi="Verdana"/>
          <w:snapToGrid w:val="0"/>
          <w:sz w:val="20"/>
          <w:szCs w:val="20"/>
        </w:rPr>
        <w:t xml:space="preserve">19.14- Poderá a autoridade competente, até a assinatura do contrato, excluir o licitante ou o adjudicatário do certame, por despacho motivado, se, após a fase de habilitação, tiver ciência de fato ou circunstância, anterior ou posterior ao julgamento da licitação, que revele inidoneidade ou falta de capacidade técnica ou financeira. </w:t>
      </w:r>
    </w:p>
    <w:p w:rsidR="00FF4979" w:rsidRPr="0066652B" w:rsidRDefault="00FF4979" w:rsidP="00FF4979">
      <w:pPr>
        <w:pStyle w:val="NmerosPrincipais"/>
        <w:tabs>
          <w:tab w:val="clear" w:pos="568"/>
        </w:tabs>
        <w:spacing w:line="360" w:lineRule="auto"/>
        <w:ind w:left="0" w:firstLine="0"/>
        <w:rPr>
          <w:rFonts w:ascii="Verdana" w:hAnsi="Verdana"/>
          <w:snapToGrid w:val="0"/>
          <w:sz w:val="20"/>
          <w:szCs w:val="20"/>
        </w:rPr>
      </w:pPr>
      <w:r w:rsidRPr="0066652B">
        <w:rPr>
          <w:rFonts w:ascii="Verdana" w:hAnsi="Verdana"/>
          <w:snapToGrid w:val="0"/>
          <w:sz w:val="20"/>
          <w:szCs w:val="20"/>
        </w:rPr>
        <w:t>19.15-</w:t>
      </w:r>
      <w:proofErr w:type="gramStart"/>
      <w:r w:rsidRPr="0066652B">
        <w:rPr>
          <w:rFonts w:ascii="Verdana" w:hAnsi="Verdana"/>
          <w:snapToGrid w:val="0"/>
          <w:sz w:val="20"/>
          <w:szCs w:val="20"/>
        </w:rPr>
        <w:t xml:space="preserve">  </w:t>
      </w:r>
      <w:proofErr w:type="gramEnd"/>
      <w:r w:rsidRPr="0066652B">
        <w:rPr>
          <w:rFonts w:ascii="Verdana" w:hAnsi="Verdana"/>
          <w:snapToGrid w:val="0"/>
          <w:sz w:val="20"/>
          <w:szCs w:val="20"/>
        </w:rPr>
        <w:t>A autoridade competente para aprovação do procedimento licitatório somente poderá revogá-lo em face de razões de interesse público, por motivo de fato superveniente devidamente comprovado, pertinente e suficiente para justificar tal conduta, devendo anulá-lo por ilegalidade, de ofício ou por provocação de qualquer pessoa, mediante ato escrito e fundamentado.</w:t>
      </w:r>
    </w:p>
    <w:p w:rsidR="00FF4979" w:rsidRPr="0066652B" w:rsidRDefault="00FF4979" w:rsidP="00FF4979">
      <w:pPr>
        <w:pStyle w:val="NmerosPrincipais"/>
        <w:tabs>
          <w:tab w:val="clear" w:pos="568"/>
        </w:tabs>
        <w:spacing w:line="360" w:lineRule="auto"/>
        <w:ind w:left="0" w:firstLine="0"/>
        <w:rPr>
          <w:rFonts w:ascii="Verdana" w:hAnsi="Verdana"/>
          <w:snapToGrid w:val="0"/>
          <w:sz w:val="20"/>
          <w:szCs w:val="20"/>
        </w:rPr>
      </w:pPr>
      <w:r w:rsidRPr="0066652B">
        <w:rPr>
          <w:rFonts w:ascii="Verdana" w:hAnsi="Verdana"/>
          <w:snapToGrid w:val="0"/>
          <w:sz w:val="20"/>
          <w:szCs w:val="20"/>
        </w:rPr>
        <w:lastRenderedPageBreak/>
        <w:t>19.16-</w:t>
      </w:r>
      <w:r w:rsidR="007A08C7" w:rsidRPr="0066652B">
        <w:rPr>
          <w:rFonts w:ascii="Verdana" w:hAnsi="Verdana"/>
          <w:snapToGrid w:val="0"/>
          <w:sz w:val="20"/>
          <w:szCs w:val="20"/>
        </w:rPr>
        <w:t xml:space="preserve"> </w:t>
      </w:r>
      <w:r w:rsidRPr="0066652B">
        <w:rPr>
          <w:rFonts w:ascii="Verdana" w:hAnsi="Verdana"/>
          <w:snapToGrid w:val="0"/>
          <w:sz w:val="20"/>
          <w:szCs w:val="20"/>
        </w:rPr>
        <w:t>Os licitantes não terão direito à indenização em decorrência da anulação do proc1edimento licitatório, ressalvado o direito do contratado de boa-fé de ser ressarcido pelos encargos que tiver suportado no cumprimento do ajuste.</w:t>
      </w:r>
    </w:p>
    <w:p w:rsidR="00FF4979" w:rsidRPr="0066652B" w:rsidRDefault="00FF4979" w:rsidP="00FF4979">
      <w:pPr>
        <w:pStyle w:val="NmerosPrincipais"/>
        <w:tabs>
          <w:tab w:val="clear" w:pos="568"/>
        </w:tabs>
        <w:spacing w:line="360" w:lineRule="auto"/>
        <w:ind w:left="0" w:firstLine="0"/>
        <w:rPr>
          <w:rFonts w:ascii="Verdana" w:hAnsi="Verdana"/>
          <w:snapToGrid w:val="0"/>
          <w:sz w:val="20"/>
          <w:szCs w:val="20"/>
        </w:rPr>
      </w:pPr>
      <w:r w:rsidRPr="0066652B">
        <w:rPr>
          <w:rFonts w:ascii="Verdana" w:hAnsi="Verdana"/>
          <w:snapToGrid w:val="0"/>
          <w:sz w:val="20"/>
          <w:szCs w:val="20"/>
        </w:rPr>
        <w:t>19.17- A nulidade do procedimento licitatório induz a do contrato, ressalvando o disposto no parágrafo único do art. 59, da Lei nº 8.666/93.</w:t>
      </w:r>
    </w:p>
    <w:p w:rsidR="00FF4979" w:rsidRPr="0066652B" w:rsidRDefault="00FF4979" w:rsidP="00FF4979">
      <w:pPr>
        <w:pStyle w:val="NmerosPrincipais"/>
        <w:tabs>
          <w:tab w:val="clear" w:pos="568"/>
        </w:tabs>
        <w:spacing w:line="360" w:lineRule="auto"/>
        <w:ind w:left="0" w:firstLine="0"/>
        <w:rPr>
          <w:rFonts w:ascii="Verdana" w:hAnsi="Verdana"/>
          <w:snapToGrid w:val="0"/>
          <w:sz w:val="20"/>
          <w:szCs w:val="20"/>
        </w:rPr>
      </w:pPr>
      <w:r w:rsidRPr="0066652B">
        <w:rPr>
          <w:rFonts w:ascii="Verdana" w:hAnsi="Verdana"/>
          <w:snapToGrid w:val="0"/>
          <w:sz w:val="20"/>
          <w:szCs w:val="20"/>
        </w:rPr>
        <w:t>19.18- No caso de desfazimento do processo licitatório, fica assegurada a ampla defesa e o contraditório.</w:t>
      </w:r>
    </w:p>
    <w:p w:rsidR="00FF4979" w:rsidRPr="0066652B" w:rsidRDefault="00FF4979" w:rsidP="00FF4979">
      <w:pPr>
        <w:rPr>
          <w:rFonts w:ascii="Verdana" w:eastAsia="Times New Roman" w:hAnsi="Verdana"/>
          <w:snapToGrid w:val="0"/>
          <w:sz w:val="20"/>
          <w:szCs w:val="20"/>
          <w:lang w:eastAsia="pt-BR"/>
        </w:rPr>
      </w:pPr>
    </w:p>
    <w:p w:rsidR="00FF4979" w:rsidRPr="0066652B" w:rsidRDefault="00FF4979" w:rsidP="00FF4979">
      <w:pPr>
        <w:spacing w:line="360" w:lineRule="auto"/>
        <w:ind w:right="-753"/>
        <w:jc w:val="both"/>
        <w:rPr>
          <w:rFonts w:ascii="Verdana" w:eastAsia="Times New Roman" w:hAnsi="Verdana"/>
          <w:snapToGrid w:val="0"/>
          <w:sz w:val="20"/>
          <w:szCs w:val="20"/>
          <w:lang w:eastAsia="pt-BR"/>
        </w:rPr>
      </w:pPr>
    </w:p>
    <w:p w:rsidR="00FF4979" w:rsidRPr="0066652B" w:rsidRDefault="003D3D30" w:rsidP="00FF4979">
      <w:pPr>
        <w:spacing w:line="360" w:lineRule="auto"/>
        <w:rPr>
          <w:rFonts w:ascii="Verdana" w:hAnsi="Verdana"/>
          <w:sz w:val="20"/>
          <w:szCs w:val="20"/>
        </w:rPr>
      </w:pPr>
      <w:r w:rsidRPr="009B02C7">
        <w:rPr>
          <w:rFonts w:ascii="Verdana" w:hAnsi="Verdana"/>
          <w:sz w:val="20"/>
          <w:szCs w:val="20"/>
        </w:rPr>
        <w:t xml:space="preserve">Vitória-ES, </w:t>
      </w:r>
      <w:r w:rsidR="009B02C7" w:rsidRPr="009B02C7">
        <w:rPr>
          <w:rFonts w:ascii="Verdana" w:hAnsi="Verdana"/>
          <w:sz w:val="20"/>
          <w:szCs w:val="20"/>
        </w:rPr>
        <w:t>19</w:t>
      </w:r>
      <w:r w:rsidR="00A3556A" w:rsidRPr="009B02C7">
        <w:rPr>
          <w:rFonts w:ascii="Verdana" w:hAnsi="Verdana"/>
          <w:sz w:val="20"/>
          <w:szCs w:val="20"/>
        </w:rPr>
        <w:t xml:space="preserve"> de janeiro de 2017</w:t>
      </w:r>
      <w:r w:rsidR="00FF4979" w:rsidRPr="009B02C7">
        <w:rPr>
          <w:rFonts w:ascii="Verdana" w:hAnsi="Verdana"/>
          <w:sz w:val="20"/>
          <w:szCs w:val="20"/>
        </w:rPr>
        <w:t>.</w:t>
      </w:r>
    </w:p>
    <w:p w:rsidR="00FF4979" w:rsidRPr="0066652B" w:rsidRDefault="00FF4979" w:rsidP="00FF4979">
      <w:pPr>
        <w:keepLines/>
        <w:spacing w:after="0" w:line="360" w:lineRule="auto"/>
        <w:rPr>
          <w:rFonts w:ascii="Verdana" w:hAnsi="Verdana"/>
          <w:b/>
          <w:caps/>
          <w:sz w:val="20"/>
          <w:szCs w:val="20"/>
        </w:rPr>
      </w:pPr>
    </w:p>
    <w:p w:rsidR="00FF4979" w:rsidRPr="0066652B" w:rsidRDefault="00FF4979" w:rsidP="00FF4979">
      <w:pPr>
        <w:keepLines/>
        <w:spacing w:after="0" w:line="360" w:lineRule="auto"/>
        <w:rPr>
          <w:rFonts w:ascii="Verdana" w:hAnsi="Verdana"/>
          <w:b/>
          <w:caps/>
          <w:sz w:val="20"/>
          <w:szCs w:val="20"/>
        </w:rPr>
      </w:pPr>
    </w:p>
    <w:p w:rsidR="00FF4979" w:rsidRPr="0066652B" w:rsidRDefault="00FF4979" w:rsidP="00FF4979">
      <w:pPr>
        <w:keepLines/>
        <w:spacing w:after="0" w:line="360" w:lineRule="auto"/>
        <w:rPr>
          <w:rFonts w:ascii="Verdana" w:hAnsi="Verdana"/>
          <w:b/>
          <w:caps/>
          <w:sz w:val="20"/>
          <w:szCs w:val="20"/>
        </w:rPr>
      </w:pPr>
    </w:p>
    <w:p w:rsidR="00FF4979" w:rsidRPr="0066652B" w:rsidRDefault="003D3D30" w:rsidP="00FF4979">
      <w:pPr>
        <w:keepLines/>
        <w:spacing w:after="0" w:line="360" w:lineRule="auto"/>
        <w:rPr>
          <w:rFonts w:ascii="Verdana" w:hAnsi="Verdana"/>
          <w:b/>
          <w:caps/>
          <w:sz w:val="20"/>
          <w:szCs w:val="20"/>
        </w:rPr>
      </w:pPr>
      <w:r w:rsidRPr="0066652B">
        <w:rPr>
          <w:rFonts w:ascii="Verdana" w:hAnsi="Verdana"/>
          <w:b/>
          <w:caps/>
          <w:sz w:val="20"/>
          <w:szCs w:val="20"/>
        </w:rPr>
        <w:t>RAFAEL FREITAS DE ARAÚJO</w:t>
      </w:r>
    </w:p>
    <w:p w:rsidR="00FF4979" w:rsidRPr="0066652B" w:rsidRDefault="00FF4979" w:rsidP="00FF4979">
      <w:pPr>
        <w:spacing w:after="0" w:line="360" w:lineRule="auto"/>
        <w:jc w:val="both"/>
        <w:rPr>
          <w:rFonts w:ascii="Verdana" w:hAnsi="Verdana"/>
          <w:sz w:val="20"/>
          <w:szCs w:val="20"/>
        </w:rPr>
      </w:pPr>
      <w:r w:rsidRPr="0066652B">
        <w:rPr>
          <w:rFonts w:ascii="Verdana" w:hAnsi="Verdana"/>
          <w:sz w:val="20"/>
          <w:szCs w:val="20"/>
        </w:rPr>
        <w:t xml:space="preserve">Pregoeiro Oficial </w:t>
      </w:r>
      <w:r w:rsidR="008E2E90">
        <w:rPr>
          <w:rFonts w:ascii="Verdana" w:hAnsi="Verdana"/>
          <w:sz w:val="20"/>
          <w:szCs w:val="20"/>
        </w:rPr>
        <w:t>SESA</w:t>
      </w:r>
    </w:p>
    <w:p w:rsidR="00FF4979" w:rsidRPr="0066652B" w:rsidRDefault="00FF4979" w:rsidP="00FF4979">
      <w:pPr>
        <w:pStyle w:val="EspritoSanto"/>
        <w:spacing w:line="360" w:lineRule="auto"/>
        <w:jc w:val="both"/>
        <w:rPr>
          <w:rFonts w:ascii="Verdana" w:hAnsi="Verdana"/>
          <w:sz w:val="20"/>
          <w:szCs w:val="20"/>
          <w:highlight w:val="yellow"/>
        </w:rPr>
      </w:pPr>
    </w:p>
    <w:p w:rsidR="00FF4979" w:rsidRPr="0066652B" w:rsidRDefault="00FF4979" w:rsidP="00FF4979">
      <w:pPr>
        <w:pStyle w:val="Corpodetexto2"/>
        <w:keepLines/>
        <w:spacing w:line="360" w:lineRule="auto"/>
        <w:jc w:val="center"/>
        <w:rPr>
          <w:rFonts w:ascii="Verdana" w:hAnsi="Verdana"/>
          <w:sz w:val="20"/>
        </w:rPr>
      </w:pPr>
      <w:r w:rsidRPr="0066652B">
        <w:rPr>
          <w:rFonts w:ascii="Verdana" w:hAnsi="Verdana"/>
          <w:spacing w:val="40"/>
          <w:sz w:val="20"/>
        </w:rPr>
        <w:br w:type="page"/>
      </w:r>
    </w:p>
    <w:p w:rsidR="008E2E90" w:rsidRPr="0066652B" w:rsidRDefault="008E2E90" w:rsidP="008E2E90">
      <w:pPr>
        <w:keepLines/>
        <w:spacing w:line="360" w:lineRule="auto"/>
        <w:ind w:left="708" w:firstLine="708"/>
        <w:jc w:val="both"/>
        <w:rPr>
          <w:rFonts w:ascii="Verdana" w:hAnsi="Verdana"/>
          <w:b/>
          <w:i/>
          <w:sz w:val="20"/>
          <w:szCs w:val="20"/>
        </w:rPr>
      </w:pPr>
      <w:r w:rsidRPr="0066652B">
        <w:rPr>
          <w:rFonts w:ascii="Verdana" w:hAnsi="Verdana"/>
          <w:b/>
          <w:i/>
          <w:sz w:val="20"/>
          <w:szCs w:val="20"/>
        </w:rPr>
        <w:lastRenderedPageBreak/>
        <w:t xml:space="preserve">EDITAL DE PREGÃO ELETRÔNICO Nº </w:t>
      </w:r>
      <w:r w:rsidR="00F50E0D">
        <w:rPr>
          <w:rFonts w:ascii="Verdana" w:hAnsi="Verdana"/>
          <w:b/>
          <w:i/>
          <w:sz w:val="20"/>
          <w:szCs w:val="20"/>
        </w:rPr>
        <w:t>0577/2016</w:t>
      </w:r>
    </w:p>
    <w:p w:rsidR="00FF4979" w:rsidRPr="0066652B" w:rsidRDefault="00FF4979" w:rsidP="00FF4979">
      <w:pPr>
        <w:spacing w:line="360" w:lineRule="auto"/>
        <w:jc w:val="center"/>
        <w:rPr>
          <w:rFonts w:ascii="Verdana" w:hAnsi="Verdana"/>
          <w:b/>
          <w:sz w:val="20"/>
          <w:szCs w:val="20"/>
        </w:rPr>
      </w:pPr>
      <w:r w:rsidRPr="0066652B">
        <w:rPr>
          <w:rFonts w:ascii="Verdana" w:hAnsi="Verdana"/>
          <w:b/>
          <w:sz w:val="20"/>
          <w:szCs w:val="20"/>
        </w:rPr>
        <w:t>ANEXO I</w:t>
      </w:r>
    </w:p>
    <w:p w:rsidR="00FF4979" w:rsidRPr="0066652B" w:rsidRDefault="00FF4979" w:rsidP="00FF4979">
      <w:pPr>
        <w:spacing w:line="360" w:lineRule="auto"/>
        <w:jc w:val="center"/>
        <w:rPr>
          <w:rFonts w:ascii="Verdana" w:hAnsi="Verdana"/>
          <w:b/>
          <w:bCs/>
          <w:sz w:val="20"/>
          <w:szCs w:val="20"/>
        </w:rPr>
      </w:pPr>
      <w:r w:rsidRPr="0066652B">
        <w:rPr>
          <w:rFonts w:ascii="Verdana" w:hAnsi="Verdana"/>
          <w:b/>
          <w:bCs/>
          <w:sz w:val="20"/>
          <w:szCs w:val="20"/>
        </w:rPr>
        <w:t>MINUTA DO CONTRATO</w:t>
      </w:r>
    </w:p>
    <w:p w:rsidR="00FF4979" w:rsidRPr="008E2E90" w:rsidRDefault="00FF4979" w:rsidP="008E2E90">
      <w:pPr>
        <w:pStyle w:val="Corpodetexto2"/>
        <w:keepLines/>
        <w:spacing w:line="360" w:lineRule="auto"/>
        <w:rPr>
          <w:rFonts w:ascii="Verdana" w:hAnsi="Verdana"/>
          <w:b w:val="0"/>
          <w:bCs/>
          <w:sz w:val="20"/>
        </w:rPr>
      </w:pPr>
      <w:r w:rsidRPr="008E2E90">
        <w:rPr>
          <w:rFonts w:ascii="Verdana" w:hAnsi="Verdana"/>
          <w:b w:val="0"/>
          <w:bCs/>
          <w:sz w:val="20"/>
        </w:rPr>
        <w:t>PROCESSO Nº</w:t>
      </w:r>
      <w:r w:rsidR="008E2E90">
        <w:rPr>
          <w:rFonts w:ascii="Verdana" w:hAnsi="Verdana"/>
          <w:b w:val="0"/>
          <w:bCs/>
          <w:sz w:val="20"/>
        </w:rPr>
        <w:t xml:space="preserve"> </w:t>
      </w:r>
      <w:r w:rsidR="00F90D0E">
        <w:rPr>
          <w:rFonts w:ascii="Verdana" w:hAnsi="Verdana"/>
          <w:bCs/>
          <w:sz w:val="20"/>
        </w:rPr>
        <w:t>74646273</w:t>
      </w:r>
    </w:p>
    <w:p w:rsidR="00FF4979" w:rsidRPr="008E2E90" w:rsidRDefault="00FF4979" w:rsidP="00FF4979">
      <w:pPr>
        <w:pStyle w:val="TextosemFormatao"/>
        <w:spacing w:line="360" w:lineRule="auto"/>
        <w:jc w:val="both"/>
        <w:rPr>
          <w:rFonts w:ascii="Verdana" w:hAnsi="Verdana" w:cs="Times New Roman"/>
          <w:bCs/>
        </w:rPr>
      </w:pPr>
      <w:r w:rsidRPr="008E2E90">
        <w:rPr>
          <w:rFonts w:ascii="Verdana" w:hAnsi="Verdana" w:cs="Times New Roman"/>
          <w:bCs/>
        </w:rPr>
        <w:t xml:space="preserve">CONTRATO </w:t>
      </w:r>
      <w:proofErr w:type="gramStart"/>
      <w:r w:rsidRPr="008E2E90">
        <w:rPr>
          <w:rFonts w:ascii="Verdana" w:hAnsi="Verdana" w:cs="Times New Roman"/>
          <w:bCs/>
        </w:rPr>
        <w:t xml:space="preserve">Nº </w:t>
      </w:r>
      <w:r w:rsidRPr="00D104A2">
        <w:rPr>
          <w:rFonts w:ascii="Verdana" w:hAnsi="Verdana" w:cs="Times New Roman"/>
          <w:b/>
          <w:bCs/>
        </w:rPr>
        <w:t>...</w:t>
      </w:r>
      <w:proofErr w:type="gramEnd"/>
      <w:r w:rsidRPr="00D104A2">
        <w:rPr>
          <w:rFonts w:ascii="Verdana" w:hAnsi="Verdana" w:cs="Times New Roman"/>
          <w:b/>
          <w:bCs/>
        </w:rPr>
        <w:t>................</w:t>
      </w:r>
    </w:p>
    <w:p w:rsidR="00FF4979" w:rsidRPr="008E2E90" w:rsidRDefault="00FF4979" w:rsidP="00FF4979">
      <w:pPr>
        <w:pStyle w:val="PargrafoNormal"/>
        <w:spacing w:line="360" w:lineRule="auto"/>
        <w:rPr>
          <w:rFonts w:ascii="Verdana" w:hAnsi="Verdana"/>
          <w:sz w:val="20"/>
          <w:szCs w:val="20"/>
        </w:rPr>
      </w:pPr>
      <w:r w:rsidRPr="008E2E90">
        <w:rPr>
          <w:rFonts w:ascii="Verdana" w:hAnsi="Verdana"/>
          <w:sz w:val="20"/>
          <w:szCs w:val="20"/>
        </w:rPr>
        <w:t>Pre</w:t>
      </w:r>
      <w:r w:rsidR="008E2E90">
        <w:rPr>
          <w:rFonts w:ascii="Verdana" w:hAnsi="Verdana"/>
          <w:sz w:val="20"/>
          <w:szCs w:val="20"/>
        </w:rPr>
        <w:t xml:space="preserve">gão </w:t>
      </w:r>
      <w:r w:rsidRPr="008E2E90">
        <w:rPr>
          <w:rFonts w:ascii="Verdana" w:hAnsi="Verdana"/>
          <w:sz w:val="20"/>
          <w:szCs w:val="20"/>
        </w:rPr>
        <w:t>N</w:t>
      </w:r>
      <w:r w:rsidRPr="008E2E90">
        <w:rPr>
          <w:rFonts w:ascii="Verdana" w:hAnsi="Verdana"/>
          <w:sz w:val="20"/>
          <w:szCs w:val="20"/>
          <w:u w:val="single"/>
          <w:vertAlign w:val="superscript"/>
        </w:rPr>
        <w:t>o</w:t>
      </w:r>
      <w:r w:rsidRPr="008E2E90">
        <w:rPr>
          <w:rFonts w:ascii="Verdana" w:hAnsi="Verdana"/>
          <w:sz w:val="20"/>
          <w:szCs w:val="20"/>
        </w:rPr>
        <w:t xml:space="preserve"> </w:t>
      </w:r>
      <w:r w:rsidR="00F50E0D">
        <w:rPr>
          <w:rFonts w:ascii="Verdana" w:hAnsi="Verdana"/>
          <w:b/>
          <w:sz w:val="20"/>
          <w:szCs w:val="20"/>
        </w:rPr>
        <w:t>0577/2016</w:t>
      </w:r>
    </w:p>
    <w:p w:rsidR="00FF4979" w:rsidRPr="0066652B" w:rsidRDefault="00FF4979" w:rsidP="00FF4979">
      <w:pPr>
        <w:pStyle w:val="TextosemFormatao"/>
        <w:spacing w:line="360" w:lineRule="auto"/>
        <w:jc w:val="both"/>
        <w:rPr>
          <w:rFonts w:ascii="Verdana" w:hAnsi="Verdana" w:cs="Times New Roman"/>
        </w:rPr>
      </w:pPr>
      <w:r w:rsidRPr="0066652B">
        <w:rPr>
          <w:rFonts w:ascii="Verdana" w:hAnsi="Verdana" w:cs="Times New Roman"/>
          <w:b/>
          <w:bCs/>
        </w:rPr>
        <w:tab/>
      </w:r>
      <w:r w:rsidRPr="0066652B">
        <w:rPr>
          <w:rFonts w:ascii="Verdana" w:hAnsi="Verdana" w:cs="Times New Roman"/>
          <w:b/>
          <w:bCs/>
        </w:rPr>
        <w:tab/>
      </w:r>
      <w:r w:rsidRPr="0066652B">
        <w:rPr>
          <w:rFonts w:ascii="Verdana" w:hAnsi="Verdana" w:cs="Times New Roman"/>
          <w:b/>
          <w:bCs/>
        </w:rPr>
        <w:tab/>
      </w:r>
      <w:r w:rsidRPr="0066652B">
        <w:rPr>
          <w:rFonts w:ascii="Verdana" w:hAnsi="Verdana" w:cs="Times New Roman"/>
          <w:b/>
          <w:bCs/>
        </w:rPr>
        <w:tab/>
      </w:r>
      <w:r w:rsidRPr="0066652B">
        <w:rPr>
          <w:rFonts w:ascii="Verdana" w:hAnsi="Verdana" w:cs="Times New Roman"/>
          <w:color w:val="FF0000"/>
        </w:rPr>
        <w:t xml:space="preserve"> </w:t>
      </w:r>
    </w:p>
    <w:p w:rsidR="00FF4979" w:rsidRPr="0066652B" w:rsidRDefault="00FF4979" w:rsidP="000423B6">
      <w:pPr>
        <w:pStyle w:val="PargrafoNormal"/>
        <w:spacing w:before="120" w:after="240" w:line="360" w:lineRule="auto"/>
        <w:ind w:left="2835"/>
        <w:rPr>
          <w:rFonts w:ascii="Verdana" w:eastAsia="MS Mincho" w:hAnsi="Verdana"/>
          <w:b/>
          <w:bCs/>
          <w:sz w:val="20"/>
          <w:szCs w:val="20"/>
        </w:rPr>
      </w:pPr>
      <w:r w:rsidRPr="0066652B">
        <w:rPr>
          <w:rFonts w:ascii="Verdana" w:eastAsia="MS Mincho" w:hAnsi="Verdana"/>
          <w:b/>
          <w:bCs/>
          <w:sz w:val="20"/>
          <w:szCs w:val="20"/>
        </w:rPr>
        <w:t xml:space="preserve">CONTRATO DE PRESTAÇÃO DE SERVIÇOS MÉDICOS ESPECIALIZADOS </w:t>
      </w:r>
      <w:proofErr w:type="gramStart"/>
      <w:r w:rsidRPr="0066652B">
        <w:rPr>
          <w:rFonts w:ascii="Verdana" w:eastAsia="MS Mincho" w:hAnsi="Verdana"/>
          <w:b/>
          <w:bCs/>
          <w:sz w:val="20"/>
          <w:szCs w:val="20"/>
        </w:rPr>
        <w:t>DE ...</w:t>
      </w:r>
      <w:proofErr w:type="gramEnd"/>
      <w:r w:rsidRPr="0066652B">
        <w:rPr>
          <w:rFonts w:ascii="Verdana" w:eastAsia="MS Mincho" w:hAnsi="Verdana"/>
          <w:b/>
          <w:bCs/>
          <w:sz w:val="20"/>
          <w:szCs w:val="20"/>
        </w:rPr>
        <w:t xml:space="preserve">.............................. </w:t>
      </w:r>
      <w:r w:rsidRPr="00D104A2">
        <w:rPr>
          <w:rFonts w:ascii="Verdana" w:eastAsia="MS Mincho" w:hAnsi="Verdana"/>
          <w:bCs/>
          <w:sz w:val="20"/>
          <w:szCs w:val="20"/>
        </w:rPr>
        <w:t xml:space="preserve">QUE ENTRE SI FAZEM O ESTADO DO ESPÍRITO SANTO, POR INTERMÉDIO </w:t>
      </w:r>
      <w:r w:rsidRPr="0066652B">
        <w:rPr>
          <w:rFonts w:ascii="Verdana" w:eastAsia="MS Mincho" w:hAnsi="Verdana"/>
          <w:b/>
          <w:bCs/>
          <w:sz w:val="20"/>
          <w:szCs w:val="20"/>
        </w:rPr>
        <w:t xml:space="preserve">DO </w:t>
      </w:r>
      <w:r w:rsidR="000423B6" w:rsidRPr="0066652B">
        <w:rPr>
          <w:rFonts w:ascii="Verdana" w:eastAsia="MS Mincho" w:hAnsi="Verdana"/>
          <w:b/>
          <w:bCs/>
          <w:sz w:val="20"/>
          <w:szCs w:val="20"/>
        </w:rPr>
        <w:t>HOSPITAL ANTONIO BEZERRA DE FARIA-HABF, E A EMPRESA</w:t>
      </w:r>
      <w:proofErr w:type="gramStart"/>
      <w:r w:rsidR="000423B6" w:rsidRPr="0066652B">
        <w:rPr>
          <w:rFonts w:ascii="Verdana" w:eastAsia="MS Mincho" w:hAnsi="Verdana"/>
          <w:b/>
          <w:bCs/>
          <w:sz w:val="20"/>
          <w:szCs w:val="20"/>
        </w:rPr>
        <w:t>...</w:t>
      </w:r>
      <w:r w:rsidRPr="0066652B">
        <w:rPr>
          <w:rFonts w:ascii="Verdana" w:eastAsia="MS Mincho" w:hAnsi="Verdana"/>
          <w:b/>
          <w:bCs/>
          <w:sz w:val="20"/>
          <w:szCs w:val="20"/>
        </w:rPr>
        <w:t>..............................</w:t>
      </w:r>
      <w:proofErr w:type="gramEnd"/>
      <w:r w:rsidRPr="0066652B">
        <w:rPr>
          <w:rFonts w:ascii="Verdana" w:eastAsia="MS Mincho" w:hAnsi="Verdana"/>
          <w:b/>
          <w:bCs/>
          <w:sz w:val="20"/>
          <w:szCs w:val="20"/>
        </w:rPr>
        <w:t xml:space="preserve">, </w:t>
      </w:r>
      <w:r w:rsidRPr="00D104A2">
        <w:rPr>
          <w:rFonts w:ascii="Verdana" w:eastAsia="MS Mincho" w:hAnsi="Verdana"/>
          <w:bCs/>
          <w:sz w:val="20"/>
          <w:szCs w:val="20"/>
        </w:rPr>
        <w:t>NA FORMA ABAIXO:</w:t>
      </w:r>
    </w:p>
    <w:p w:rsidR="00FF4979" w:rsidRPr="0066652B" w:rsidRDefault="00FF4979" w:rsidP="00FF4979">
      <w:pPr>
        <w:pStyle w:val="TextosemFormatao"/>
        <w:spacing w:line="360" w:lineRule="auto"/>
        <w:jc w:val="both"/>
        <w:rPr>
          <w:rFonts w:ascii="Verdana" w:hAnsi="Verdana" w:cs="Times New Roman"/>
        </w:rPr>
      </w:pPr>
    </w:p>
    <w:p w:rsidR="00FF4979" w:rsidRPr="0066652B" w:rsidRDefault="00FF4979" w:rsidP="00FF4979">
      <w:pPr>
        <w:pStyle w:val="PargrafoNormal"/>
        <w:spacing w:line="360" w:lineRule="auto"/>
        <w:ind w:right="34"/>
        <w:rPr>
          <w:rFonts w:ascii="Verdana" w:hAnsi="Verdana"/>
          <w:sz w:val="20"/>
          <w:szCs w:val="20"/>
        </w:rPr>
      </w:pPr>
      <w:r w:rsidRPr="0066652B">
        <w:rPr>
          <w:rFonts w:ascii="Verdana" w:hAnsi="Verdana"/>
          <w:sz w:val="20"/>
          <w:szCs w:val="20"/>
        </w:rPr>
        <w:t xml:space="preserve">O Estado do Espírito Santo, por intermédio do </w:t>
      </w:r>
      <w:r w:rsidR="000423B6" w:rsidRPr="00D104A2">
        <w:rPr>
          <w:rFonts w:ascii="Verdana" w:eastAsia="MS Mincho" w:hAnsi="Verdana"/>
          <w:b/>
          <w:bCs/>
          <w:sz w:val="20"/>
          <w:szCs w:val="20"/>
        </w:rPr>
        <w:t>HOSPITAL ANTONIO BEZERRA DE FARIA-HABF</w:t>
      </w:r>
      <w:r w:rsidRPr="0066652B">
        <w:rPr>
          <w:rFonts w:ascii="Verdana" w:hAnsi="Verdana"/>
          <w:sz w:val="20"/>
          <w:szCs w:val="20"/>
        </w:rPr>
        <w:t xml:space="preserve"> órgão da Secretaria de Estado da Saúde, integrante da Administração Pública Direta do Poder Executivo do Estado do Espírito Santo, inscrito no CNPJ sob o </w:t>
      </w:r>
      <w:proofErr w:type="gramStart"/>
      <w:r w:rsidRPr="0066652B">
        <w:rPr>
          <w:rFonts w:ascii="Verdana" w:hAnsi="Verdana"/>
          <w:sz w:val="20"/>
          <w:szCs w:val="20"/>
        </w:rPr>
        <w:t>nº ...</w:t>
      </w:r>
      <w:proofErr w:type="gramEnd"/>
      <w:r w:rsidRPr="0066652B">
        <w:rPr>
          <w:rFonts w:ascii="Verdana" w:hAnsi="Verdana"/>
          <w:sz w:val="20"/>
          <w:szCs w:val="20"/>
        </w:rPr>
        <w:t xml:space="preserve">............... , com sede </w:t>
      </w:r>
      <w:proofErr w:type="gramStart"/>
      <w:r w:rsidRPr="0066652B">
        <w:rPr>
          <w:rFonts w:ascii="Verdana" w:hAnsi="Verdana"/>
          <w:sz w:val="20"/>
          <w:szCs w:val="20"/>
        </w:rPr>
        <w:t>na ...</w:t>
      </w:r>
      <w:proofErr w:type="gramEnd"/>
      <w:r w:rsidRPr="0066652B">
        <w:rPr>
          <w:rFonts w:ascii="Verdana" w:hAnsi="Verdana"/>
          <w:sz w:val="20"/>
          <w:szCs w:val="20"/>
        </w:rPr>
        <w:t xml:space="preserve">...................................., neste ato representado legalmente pelo seu Diretor Geral _________(nome, nacionalidade, estado civil e profissão)__________, CPF/MF </w:t>
      </w:r>
      <w:proofErr w:type="spellStart"/>
      <w:r w:rsidRPr="0066652B">
        <w:rPr>
          <w:rFonts w:ascii="Verdana" w:hAnsi="Verdana"/>
          <w:sz w:val="20"/>
          <w:szCs w:val="20"/>
        </w:rPr>
        <w:t>n</w:t>
      </w:r>
      <w:r w:rsidRPr="0066652B">
        <w:rPr>
          <w:rFonts w:ascii="Verdana" w:hAnsi="Verdana"/>
          <w:sz w:val="20"/>
          <w:szCs w:val="20"/>
          <w:u w:val="single"/>
          <w:vertAlign w:val="superscript"/>
        </w:rPr>
        <w:t>o</w:t>
      </w:r>
      <w:r w:rsidRPr="0066652B">
        <w:rPr>
          <w:rFonts w:ascii="Verdana" w:hAnsi="Verdana"/>
          <w:sz w:val="20"/>
          <w:szCs w:val="20"/>
        </w:rPr>
        <w:t>__________________</w:t>
      </w:r>
      <w:proofErr w:type="spellEnd"/>
      <w:r w:rsidRPr="0066652B">
        <w:rPr>
          <w:rFonts w:ascii="Verdana" w:hAnsi="Verdana"/>
          <w:sz w:val="20"/>
          <w:szCs w:val="20"/>
        </w:rPr>
        <w:t xml:space="preserve">, residente e domiciliado __________(endereço completo)___________, nos termos do art. 2º da Lei Complementar 407, publicada em 27/07/2007,  e a  Empresa ...................., estabelecida na .................................... </w:t>
      </w:r>
      <w:proofErr w:type="gramStart"/>
      <w:r w:rsidRPr="0066652B">
        <w:rPr>
          <w:rFonts w:ascii="Verdana" w:hAnsi="Verdana"/>
          <w:sz w:val="20"/>
          <w:szCs w:val="20"/>
        </w:rPr>
        <w:t>...................................................</w:t>
      </w:r>
      <w:proofErr w:type="gramEnd"/>
      <w:r w:rsidRPr="0066652B">
        <w:rPr>
          <w:rFonts w:ascii="Verdana" w:hAnsi="Verdana"/>
          <w:sz w:val="20"/>
          <w:szCs w:val="20"/>
        </w:rPr>
        <w:t xml:space="preserve">, doravante denominada </w:t>
      </w:r>
      <w:r w:rsidRPr="0066652B">
        <w:rPr>
          <w:rFonts w:ascii="Verdana" w:hAnsi="Verdana"/>
          <w:b/>
          <w:bCs/>
          <w:sz w:val="20"/>
          <w:szCs w:val="20"/>
        </w:rPr>
        <w:t>CONTRATADA</w:t>
      </w:r>
      <w:r w:rsidRPr="0066652B">
        <w:rPr>
          <w:rFonts w:ascii="Verdana" w:hAnsi="Verdana"/>
          <w:sz w:val="20"/>
          <w:szCs w:val="20"/>
        </w:rPr>
        <w:t>, têm justo e acordado o presente instrumento contratual de Prestação de Serviços Médicos Especializados de................................,</w:t>
      </w:r>
      <w:r w:rsidRPr="0066652B">
        <w:rPr>
          <w:rFonts w:ascii="Verdana" w:hAnsi="Verdana"/>
          <w:b/>
          <w:bCs/>
          <w:sz w:val="20"/>
          <w:szCs w:val="20"/>
        </w:rPr>
        <w:t xml:space="preserve"> </w:t>
      </w:r>
      <w:r w:rsidRPr="0066652B">
        <w:rPr>
          <w:rFonts w:ascii="Verdana" w:hAnsi="Verdana"/>
          <w:sz w:val="20"/>
          <w:szCs w:val="20"/>
        </w:rPr>
        <w:t xml:space="preserve"> por execução indireta, nos termos das Leis Federais N</w:t>
      </w:r>
      <w:r w:rsidRPr="0066652B">
        <w:rPr>
          <w:rFonts w:ascii="Verdana" w:hAnsi="Verdana"/>
          <w:sz w:val="20"/>
          <w:szCs w:val="20"/>
          <w:u w:val="single"/>
          <w:vertAlign w:val="superscript"/>
        </w:rPr>
        <w:t>o</w:t>
      </w:r>
      <w:r w:rsidRPr="0066652B">
        <w:rPr>
          <w:rFonts w:ascii="Verdana" w:hAnsi="Verdana"/>
          <w:sz w:val="20"/>
          <w:szCs w:val="20"/>
        </w:rPr>
        <w:t xml:space="preserve"> 8.666, de 21 de junho de 1993, N</w:t>
      </w:r>
      <w:r w:rsidRPr="0066652B">
        <w:rPr>
          <w:rFonts w:ascii="Verdana" w:hAnsi="Verdana"/>
          <w:sz w:val="20"/>
          <w:szCs w:val="20"/>
          <w:u w:val="single"/>
          <w:vertAlign w:val="superscript"/>
        </w:rPr>
        <w:t>o</w:t>
      </w:r>
      <w:r w:rsidRPr="0066652B">
        <w:rPr>
          <w:rFonts w:ascii="Verdana" w:hAnsi="Verdana"/>
          <w:sz w:val="20"/>
          <w:szCs w:val="20"/>
        </w:rPr>
        <w:t xml:space="preserve"> 8.883, de 08 de junho de 1994, de acordo com os termos do processo </w:t>
      </w:r>
      <w:r w:rsidR="00A667F6">
        <w:rPr>
          <w:rFonts w:ascii="Verdana" w:hAnsi="Verdana"/>
          <w:sz w:val="20"/>
          <w:szCs w:val="20"/>
        </w:rPr>
        <w:t>n</w:t>
      </w:r>
      <w:r w:rsidRPr="0066652B">
        <w:rPr>
          <w:rFonts w:ascii="Verdana" w:hAnsi="Verdana"/>
          <w:sz w:val="20"/>
          <w:szCs w:val="20"/>
          <w:u w:val="single"/>
          <w:vertAlign w:val="superscript"/>
        </w:rPr>
        <w:t>o</w:t>
      </w:r>
      <w:r w:rsidRPr="0066652B">
        <w:rPr>
          <w:rFonts w:ascii="Verdana" w:hAnsi="Verdana"/>
          <w:sz w:val="20"/>
          <w:szCs w:val="20"/>
        </w:rPr>
        <w:t xml:space="preserve"> </w:t>
      </w:r>
      <w:r w:rsidR="00A667F6" w:rsidRPr="00A667F6">
        <w:rPr>
          <w:rFonts w:ascii="Verdana" w:hAnsi="Verdana"/>
          <w:b/>
          <w:sz w:val="20"/>
          <w:szCs w:val="20"/>
        </w:rPr>
        <w:t>74646273</w:t>
      </w:r>
      <w:r w:rsidRPr="0066652B">
        <w:rPr>
          <w:rFonts w:ascii="Verdana" w:hAnsi="Verdana"/>
          <w:sz w:val="20"/>
          <w:szCs w:val="20"/>
        </w:rPr>
        <w:t xml:space="preserve"> parte integrante deste instrumento, independentemente de transcrição, juntamente com a Proposta apresentada pela CONTRATADA, datada de ___/___/___, ficando, porém, ressalvadas como não transcritas as condições nela estipuladas que contrariem as disposições deste CONTRATO, que se regerá pelas Cláusulas seguintes:</w:t>
      </w:r>
    </w:p>
    <w:p w:rsidR="00FF4979" w:rsidRPr="0066652B" w:rsidRDefault="00FF4979" w:rsidP="00FF4979">
      <w:pPr>
        <w:pStyle w:val="TextosemFormatao"/>
        <w:spacing w:line="360" w:lineRule="auto"/>
        <w:jc w:val="both"/>
        <w:rPr>
          <w:rFonts w:ascii="Verdana" w:hAnsi="Verdana" w:cs="Times New Roman"/>
        </w:rPr>
      </w:pPr>
    </w:p>
    <w:p w:rsidR="00FF4979" w:rsidRPr="0066652B" w:rsidRDefault="00FF4979" w:rsidP="00FF4979">
      <w:pPr>
        <w:pStyle w:val="TextosemFormatao"/>
        <w:spacing w:line="360" w:lineRule="auto"/>
        <w:jc w:val="both"/>
        <w:rPr>
          <w:rFonts w:ascii="Verdana" w:hAnsi="Verdana" w:cs="Times New Roman"/>
          <w:b/>
          <w:bCs/>
          <w:u w:val="single"/>
        </w:rPr>
      </w:pPr>
      <w:r w:rsidRPr="0066652B">
        <w:rPr>
          <w:rFonts w:ascii="Verdana" w:hAnsi="Verdana" w:cs="Times New Roman"/>
          <w:b/>
          <w:bCs/>
          <w:u w:val="single"/>
        </w:rPr>
        <w:t>CLÁUSULA PRIMEIRA – OBJETO</w:t>
      </w:r>
    </w:p>
    <w:p w:rsidR="00FF4979" w:rsidRPr="0066652B" w:rsidRDefault="00FF4979" w:rsidP="00FF4979">
      <w:pPr>
        <w:pStyle w:val="TextosemFormatao"/>
        <w:numPr>
          <w:ilvl w:val="1"/>
          <w:numId w:val="34"/>
        </w:numPr>
        <w:spacing w:line="360" w:lineRule="auto"/>
        <w:ind w:left="426" w:hanging="426"/>
        <w:jc w:val="both"/>
        <w:rPr>
          <w:rFonts w:ascii="Verdana" w:hAnsi="Verdana" w:cs="Times New Roman"/>
        </w:rPr>
      </w:pPr>
      <w:r w:rsidRPr="0066652B">
        <w:rPr>
          <w:rFonts w:ascii="Verdana" w:hAnsi="Verdana" w:cs="Times New Roman"/>
        </w:rPr>
        <w:t xml:space="preserve">– Este contrato tem por objeto a prestação de serviços médicos especializados </w:t>
      </w:r>
      <w:proofErr w:type="gramStart"/>
      <w:r w:rsidRPr="0066652B">
        <w:rPr>
          <w:rFonts w:ascii="Verdana" w:hAnsi="Verdana" w:cs="Times New Roman"/>
        </w:rPr>
        <w:t>de ...</w:t>
      </w:r>
      <w:proofErr w:type="gramEnd"/>
      <w:r w:rsidRPr="0066652B">
        <w:rPr>
          <w:rFonts w:ascii="Verdana" w:hAnsi="Verdana" w:cs="Times New Roman"/>
        </w:rPr>
        <w:t xml:space="preserve">............................................. </w:t>
      </w:r>
      <w:proofErr w:type="gramStart"/>
      <w:r w:rsidRPr="0066652B">
        <w:rPr>
          <w:rFonts w:ascii="Verdana" w:hAnsi="Verdana" w:cs="Times New Roman"/>
        </w:rPr>
        <w:t>no</w:t>
      </w:r>
      <w:proofErr w:type="gramEnd"/>
      <w:r w:rsidRPr="0066652B">
        <w:rPr>
          <w:rFonts w:ascii="Verdana" w:hAnsi="Verdana" w:cs="Times New Roman"/>
        </w:rPr>
        <w:t xml:space="preserve"> </w:t>
      </w:r>
      <w:r w:rsidR="000423B6" w:rsidRPr="008E2E90">
        <w:rPr>
          <w:rFonts w:ascii="Verdana" w:hAnsi="Verdana"/>
          <w:b/>
          <w:bCs/>
        </w:rPr>
        <w:t>HOSPITAL ANTONIO BEZERRA DE FARIA-HABF</w:t>
      </w:r>
      <w:r w:rsidR="000423B6" w:rsidRPr="0066652B">
        <w:rPr>
          <w:rFonts w:ascii="Verdana" w:hAnsi="Verdana" w:cs="Times New Roman"/>
        </w:rPr>
        <w:t xml:space="preserve"> </w:t>
      </w:r>
      <w:r w:rsidRPr="0066652B">
        <w:rPr>
          <w:rFonts w:ascii="Verdana" w:hAnsi="Verdana" w:cs="Times New Roman"/>
        </w:rPr>
        <w:t>de acordo com as cláusulas estabelecidas neste instrumento, nos t</w:t>
      </w:r>
      <w:r w:rsidR="00F90D0E">
        <w:rPr>
          <w:rFonts w:ascii="Verdana" w:hAnsi="Verdana" w:cs="Times New Roman"/>
        </w:rPr>
        <w:t>ermos da descrição constante do</w:t>
      </w:r>
      <w:r w:rsidRPr="0066652B">
        <w:rPr>
          <w:rFonts w:ascii="Verdana" w:hAnsi="Verdana" w:cs="Times New Roman"/>
        </w:rPr>
        <w:t xml:space="preserve"> Anexo II a este instrumento contratual.</w:t>
      </w:r>
    </w:p>
    <w:p w:rsidR="00FF4979" w:rsidRPr="0066652B" w:rsidRDefault="00FF4979" w:rsidP="00FF4979">
      <w:pPr>
        <w:pStyle w:val="TextosemFormatao"/>
        <w:spacing w:line="360" w:lineRule="auto"/>
        <w:ind w:left="720"/>
        <w:jc w:val="both"/>
        <w:rPr>
          <w:rFonts w:ascii="Verdana" w:hAnsi="Verdana" w:cs="Times New Roman"/>
        </w:rPr>
      </w:pPr>
    </w:p>
    <w:p w:rsidR="00FF4979" w:rsidRPr="0066652B" w:rsidRDefault="00FF4979" w:rsidP="00FF4979">
      <w:pPr>
        <w:pStyle w:val="TextosemFormatao"/>
        <w:spacing w:line="360" w:lineRule="auto"/>
        <w:jc w:val="both"/>
        <w:rPr>
          <w:rFonts w:ascii="Verdana" w:hAnsi="Verdana" w:cs="Times New Roman"/>
          <w:b/>
          <w:bCs/>
          <w:u w:val="single"/>
        </w:rPr>
      </w:pPr>
      <w:r w:rsidRPr="0066652B">
        <w:rPr>
          <w:rFonts w:ascii="Verdana" w:hAnsi="Verdana" w:cs="Times New Roman"/>
          <w:b/>
          <w:bCs/>
          <w:u w:val="single"/>
        </w:rPr>
        <w:t>CLÁUSULA SEGUNDA – DO REGIME DE EXECUÇÃO DOS SERVIÇOS</w:t>
      </w:r>
    </w:p>
    <w:p w:rsidR="00FF4979" w:rsidRPr="0066652B" w:rsidRDefault="00FF4979" w:rsidP="00FF4979">
      <w:pPr>
        <w:pStyle w:val="TextosemFormatao"/>
        <w:spacing w:line="360" w:lineRule="auto"/>
        <w:jc w:val="both"/>
        <w:rPr>
          <w:rFonts w:ascii="Verdana" w:hAnsi="Verdana" w:cs="Times New Roman"/>
        </w:rPr>
      </w:pPr>
      <w:r w:rsidRPr="0066652B">
        <w:rPr>
          <w:rFonts w:ascii="Verdana" w:hAnsi="Verdana"/>
        </w:rPr>
        <w:t>2.1 - Fica estabelecido o regime de execução indireta, sob forma de empreitada por preço global, nos termos do art. 10, II, "a" da Lei n</w:t>
      </w:r>
      <w:r w:rsidRPr="0066652B">
        <w:rPr>
          <w:rFonts w:ascii="Verdana" w:hAnsi="Verdana"/>
          <w:u w:val="single"/>
          <w:vertAlign w:val="superscript"/>
        </w:rPr>
        <w:t>o</w:t>
      </w:r>
      <w:r w:rsidRPr="0066652B">
        <w:rPr>
          <w:rFonts w:ascii="Verdana" w:hAnsi="Verdana"/>
        </w:rPr>
        <w:t xml:space="preserve"> 8.666/93.</w:t>
      </w:r>
      <w:r w:rsidRPr="0066652B">
        <w:rPr>
          <w:rFonts w:ascii="Verdana" w:hAnsi="Verdana" w:cs="Times New Roman"/>
        </w:rPr>
        <w:t xml:space="preserve">  </w:t>
      </w:r>
    </w:p>
    <w:p w:rsidR="00FF4979" w:rsidRPr="0066652B" w:rsidRDefault="00FF4979" w:rsidP="00FF4979">
      <w:pPr>
        <w:pStyle w:val="TextosemFormatao"/>
        <w:spacing w:line="360" w:lineRule="auto"/>
        <w:jc w:val="both"/>
        <w:rPr>
          <w:rFonts w:ascii="Verdana" w:hAnsi="Verdana" w:cs="Times New Roman"/>
          <w:b/>
          <w:bCs/>
          <w:u w:val="single"/>
        </w:rPr>
      </w:pPr>
    </w:p>
    <w:p w:rsidR="00FF4979" w:rsidRPr="0066652B" w:rsidRDefault="00FF4979" w:rsidP="00FF4979">
      <w:pPr>
        <w:pStyle w:val="TextosemFormatao"/>
        <w:spacing w:line="360" w:lineRule="auto"/>
        <w:jc w:val="both"/>
        <w:rPr>
          <w:rFonts w:ascii="Verdana" w:hAnsi="Verdana" w:cs="Times New Roman"/>
          <w:b/>
          <w:bCs/>
          <w:u w:val="single"/>
        </w:rPr>
      </w:pPr>
      <w:r w:rsidRPr="0066652B">
        <w:rPr>
          <w:rFonts w:ascii="Verdana" w:hAnsi="Verdana" w:cs="Times New Roman"/>
          <w:b/>
          <w:bCs/>
          <w:u w:val="single"/>
        </w:rPr>
        <w:t>CLÁUSULA TERCEIRA</w:t>
      </w:r>
    </w:p>
    <w:p w:rsidR="00FF4979" w:rsidRPr="0066652B" w:rsidRDefault="00FF4979" w:rsidP="00FF4979">
      <w:pPr>
        <w:pStyle w:val="TextosemFormatao"/>
        <w:spacing w:line="360" w:lineRule="auto"/>
        <w:jc w:val="both"/>
        <w:rPr>
          <w:rFonts w:ascii="Verdana" w:hAnsi="Verdana" w:cs="Times New Roman"/>
          <w:b/>
          <w:bCs/>
        </w:rPr>
      </w:pPr>
      <w:r w:rsidRPr="0066652B">
        <w:rPr>
          <w:rFonts w:ascii="Verdana" w:hAnsi="Verdana" w:cs="Times New Roman"/>
          <w:b/>
          <w:bCs/>
        </w:rPr>
        <w:t>3.1 - DAS CONDIÇÕES DE RECEBIMENTO DO OBJETO</w:t>
      </w:r>
    </w:p>
    <w:p w:rsidR="00FF4979" w:rsidRPr="0066652B" w:rsidRDefault="00FF4979" w:rsidP="00FF4979">
      <w:pPr>
        <w:pStyle w:val="TextosemFormatao"/>
        <w:spacing w:line="360" w:lineRule="auto"/>
        <w:jc w:val="both"/>
        <w:rPr>
          <w:rFonts w:ascii="Verdana" w:hAnsi="Verdana" w:cs="Times New Roman"/>
        </w:rPr>
      </w:pPr>
      <w:r w:rsidRPr="0066652B">
        <w:rPr>
          <w:rFonts w:ascii="Verdana" w:hAnsi="Verdana"/>
        </w:rPr>
        <w:t>O recebimento do objeto da presente licitação se fará na forma estabelecida nos termos deste instrumento e dos respectivos Anexos.</w:t>
      </w:r>
      <w:r w:rsidRPr="0066652B">
        <w:rPr>
          <w:rFonts w:ascii="Verdana" w:hAnsi="Verdana" w:cs="Times New Roman"/>
        </w:rPr>
        <w:t xml:space="preserve"> </w:t>
      </w:r>
    </w:p>
    <w:p w:rsidR="00FF4979" w:rsidRPr="0066652B" w:rsidRDefault="00FF4979" w:rsidP="00FF4979">
      <w:pPr>
        <w:pStyle w:val="NmerosPrincipais"/>
        <w:tabs>
          <w:tab w:val="clear" w:pos="568"/>
        </w:tabs>
        <w:spacing w:before="0" w:after="0" w:line="360" w:lineRule="auto"/>
        <w:ind w:left="0" w:firstLine="0"/>
        <w:rPr>
          <w:rFonts w:ascii="Verdana" w:eastAsia="Calibri" w:hAnsi="Verdana"/>
          <w:b/>
          <w:bCs/>
          <w:sz w:val="20"/>
          <w:szCs w:val="20"/>
          <w:lang w:eastAsia="en-US"/>
        </w:rPr>
      </w:pPr>
    </w:p>
    <w:p w:rsidR="00FF4979" w:rsidRPr="0066652B" w:rsidRDefault="00FF4979" w:rsidP="008E2E90">
      <w:pPr>
        <w:pStyle w:val="NmerosPrincipais"/>
        <w:tabs>
          <w:tab w:val="clear" w:pos="568"/>
        </w:tabs>
        <w:spacing w:after="0" w:line="360" w:lineRule="auto"/>
        <w:ind w:left="0" w:firstLine="0"/>
        <w:rPr>
          <w:rFonts w:ascii="Verdana" w:eastAsia="Calibri" w:hAnsi="Verdana"/>
          <w:b/>
          <w:bCs/>
          <w:sz w:val="20"/>
          <w:szCs w:val="20"/>
          <w:lang w:eastAsia="en-US"/>
        </w:rPr>
      </w:pPr>
      <w:proofErr w:type="gramStart"/>
      <w:r w:rsidRPr="0066652B">
        <w:rPr>
          <w:rFonts w:ascii="Verdana" w:eastAsia="Calibri" w:hAnsi="Verdana"/>
          <w:b/>
          <w:bCs/>
          <w:sz w:val="20"/>
          <w:szCs w:val="20"/>
          <w:lang w:eastAsia="en-US"/>
        </w:rPr>
        <w:t>3.2 - DOTAÇÃO</w:t>
      </w:r>
      <w:proofErr w:type="gramEnd"/>
      <w:r w:rsidRPr="0066652B">
        <w:rPr>
          <w:rFonts w:ascii="Verdana" w:eastAsia="Calibri" w:hAnsi="Verdana"/>
          <w:b/>
          <w:bCs/>
          <w:sz w:val="20"/>
          <w:szCs w:val="20"/>
          <w:lang w:eastAsia="en-US"/>
        </w:rPr>
        <w:t xml:space="preserve"> ORÇAMENTÁRIA</w:t>
      </w:r>
    </w:p>
    <w:p w:rsidR="00FF4979" w:rsidRPr="0066652B" w:rsidRDefault="003D3D30" w:rsidP="008E2E90">
      <w:pPr>
        <w:spacing w:line="360" w:lineRule="auto"/>
        <w:ind w:right="-7"/>
        <w:jc w:val="both"/>
        <w:rPr>
          <w:rFonts w:ascii="Verdana" w:hAnsi="Verdana"/>
          <w:bCs/>
          <w:sz w:val="20"/>
          <w:szCs w:val="20"/>
        </w:rPr>
      </w:pPr>
      <w:r w:rsidRPr="0066652B">
        <w:rPr>
          <w:rFonts w:ascii="Verdana" w:hAnsi="Verdana"/>
          <w:bCs/>
          <w:sz w:val="20"/>
          <w:szCs w:val="20"/>
        </w:rPr>
        <w:t xml:space="preserve">As despesas para contratação dos serviços decorrentes da presente licitação correrão à conta da atividade nº </w:t>
      </w:r>
      <w:r w:rsidRPr="00C62813">
        <w:rPr>
          <w:rFonts w:ascii="Verdana" w:hAnsi="Verdana"/>
          <w:b/>
          <w:bCs/>
          <w:sz w:val="20"/>
          <w:szCs w:val="20"/>
        </w:rPr>
        <w:t>10.302.0030.2184</w:t>
      </w:r>
      <w:r w:rsidRPr="0066652B">
        <w:rPr>
          <w:rFonts w:ascii="Verdana" w:hAnsi="Verdana"/>
          <w:bCs/>
          <w:sz w:val="20"/>
          <w:szCs w:val="20"/>
        </w:rPr>
        <w:t xml:space="preserve">, Elemento de Despesa nº </w:t>
      </w:r>
      <w:r w:rsidRPr="00C62813">
        <w:rPr>
          <w:rFonts w:ascii="Verdana" w:hAnsi="Verdana"/>
          <w:b/>
          <w:bCs/>
          <w:sz w:val="20"/>
          <w:szCs w:val="20"/>
        </w:rPr>
        <w:t>3.3.90.3</w:t>
      </w:r>
      <w:r w:rsidR="00AA2287">
        <w:rPr>
          <w:rFonts w:ascii="Verdana" w:hAnsi="Verdana"/>
          <w:b/>
          <w:bCs/>
          <w:sz w:val="20"/>
          <w:szCs w:val="20"/>
        </w:rPr>
        <w:t>4</w:t>
      </w:r>
      <w:r w:rsidR="00C62813">
        <w:rPr>
          <w:rFonts w:ascii="Verdana" w:hAnsi="Verdana"/>
          <w:bCs/>
          <w:sz w:val="20"/>
          <w:szCs w:val="20"/>
        </w:rPr>
        <w:t xml:space="preserve"> Fonte: </w:t>
      </w:r>
      <w:r w:rsidR="00C62813">
        <w:rPr>
          <w:rFonts w:ascii="Verdana" w:hAnsi="Verdana"/>
          <w:b/>
          <w:bCs/>
          <w:sz w:val="20"/>
          <w:szCs w:val="20"/>
        </w:rPr>
        <w:t>0104</w:t>
      </w:r>
      <w:r w:rsidRPr="0066652B">
        <w:rPr>
          <w:rFonts w:ascii="Verdana" w:hAnsi="Verdana"/>
          <w:bCs/>
          <w:sz w:val="20"/>
          <w:szCs w:val="20"/>
        </w:rPr>
        <w:t xml:space="preserve"> do orçamento do </w:t>
      </w:r>
      <w:r w:rsidRPr="0066652B">
        <w:rPr>
          <w:rFonts w:ascii="Verdana" w:hAnsi="Verdana"/>
          <w:b/>
          <w:sz w:val="20"/>
          <w:szCs w:val="20"/>
        </w:rPr>
        <w:t>HOSPITAL ANTONIO BEZERRA DE FARIA-HABF</w:t>
      </w:r>
      <w:r w:rsidRPr="0066652B">
        <w:rPr>
          <w:rFonts w:ascii="Verdana" w:hAnsi="Verdana"/>
          <w:bCs/>
          <w:sz w:val="20"/>
          <w:szCs w:val="20"/>
        </w:rPr>
        <w:t>,</w:t>
      </w:r>
      <w:proofErr w:type="gramStart"/>
      <w:r w:rsidRPr="0066652B">
        <w:rPr>
          <w:rFonts w:ascii="Verdana" w:hAnsi="Verdana"/>
          <w:bCs/>
          <w:sz w:val="20"/>
          <w:szCs w:val="20"/>
        </w:rPr>
        <w:t xml:space="preserve">  </w:t>
      </w:r>
      <w:proofErr w:type="gramEnd"/>
      <w:r w:rsidRPr="0066652B">
        <w:rPr>
          <w:rFonts w:ascii="Verdana" w:hAnsi="Verdana"/>
          <w:bCs/>
          <w:sz w:val="20"/>
          <w:szCs w:val="20"/>
        </w:rPr>
        <w:t xml:space="preserve">para o exercício de </w:t>
      </w:r>
      <w:r w:rsidRPr="00C62813">
        <w:rPr>
          <w:rFonts w:ascii="Verdana" w:hAnsi="Verdana"/>
          <w:b/>
          <w:bCs/>
          <w:sz w:val="20"/>
          <w:szCs w:val="20"/>
        </w:rPr>
        <w:t>201</w:t>
      </w:r>
      <w:r w:rsidR="00A3556A">
        <w:rPr>
          <w:rFonts w:ascii="Verdana" w:hAnsi="Verdana"/>
          <w:b/>
          <w:bCs/>
          <w:sz w:val="20"/>
          <w:szCs w:val="20"/>
        </w:rPr>
        <w:t>7</w:t>
      </w:r>
      <w:r w:rsidRPr="0066652B">
        <w:rPr>
          <w:rFonts w:ascii="Verdana" w:hAnsi="Verdana"/>
          <w:bCs/>
          <w:sz w:val="20"/>
          <w:szCs w:val="20"/>
        </w:rPr>
        <w:t>.</w:t>
      </w:r>
    </w:p>
    <w:p w:rsidR="00FF4979" w:rsidRPr="0066652B" w:rsidRDefault="00FF4979" w:rsidP="00FF4979">
      <w:pPr>
        <w:pStyle w:val="TextosemFormatao"/>
        <w:spacing w:line="360" w:lineRule="auto"/>
        <w:jc w:val="both"/>
        <w:rPr>
          <w:rFonts w:ascii="Verdana" w:hAnsi="Verdana" w:cs="Times New Roman"/>
          <w:b/>
          <w:bCs/>
        </w:rPr>
      </w:pPr>
      <w:r w:rsidRPr="0066652B">
        <w:rPr>
          <w:rFonts w:ascii="Verdana" w:hAnsi="Verdana" w:cs="Times New Roman"/>
          <w:b/>
          <w:bCs/>
        </w:rPr>
        <w:t>3.3 - DA VIGÊNCIA CONTRATUAL</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3.3.1 – O prazo de vigência contratual terá início no dia subseqüente ao da publicação do resumo do contrato no Diário Oficial e terá duração de 12 (doze) meses.</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 xml:space="preserve">3.3.2 - A prorrogação poderá ser admitida nos termos do artigo 57, da Lei Federal nº. 8.666/93, mediante prévia justificativa e autorização da autoridade competente, devendo ser precedida, ainda, de manifestação da Procuradoria Geral do Estado do Espírito Santo. </w:t>
      </w:r>
    </w:p>
    <w:p w:rsidR="00FF4979" w:rsidRPr="0066652B" w:rsidRDefault="00FF4979" w:rsidP="00FF4979">
      <w:pPr>
        <w:pStyle w:val="TextosemFormatao"/>
        <w:spacing w:line="360" w:lineRule="auto"/>
        <w:jc w:val="both"/>
        <w:rPr>
          <w:rFonts w:ascii="Verdana" w:hAnsi="Verdana"/>
        </w:rPr>
      </w:pPr>
      <w:r w:rsidRPr="0066652B">
        <w:rPr>
          <w:rFonts w:ascii="Verdana" w:hAnsi="Verdana"/>
        </w:rPr>
        <w:t xml:space="preserve">§ 1º. Tratando-se de hipótese prevista no inciso II, artigo 57, da Lei Federal nº. 8666/93, a duração do contrato poderá sofrer prorrogação por sucessivos períodos, limitada a 60 (sessenta) meses, desde que cumpridas </w:t>
      </w:r>
      <w:proofErr w:type="gramStart"/>
      <w:r w:rsidRPr="0066652B">
        <w:rPr>
          <w:rFonts w:ascii="Verdana" w:hAnsi="Verdana"/>
        </w:rPr>
        <w:t>as</w:t>
      </w:r>
      <w:proofErr w:type="gramEnd"/>
      <w:r w:rsidRPr="0066652B">
        <w:rPr>
          <w:rFonts w:ascii="Verdana" w:hAnsi="Verdana"/>
        </w:rPr>
        <w:t xml:space="preserve"> formalidades acima indicadas </w:t>
      </w:r>
      <w:r w:rsidRPr="0066652B">
        <w:rPr>
          <w:rFonts w:ascii="Verdana" w:hAnsi="Verdana"/>
        </w:rPr>
        <w:lastRenderedPageBreak/>
        <w:t xml:space="preserve">e demonstrado, nos autos, que a medida importará em obtenção de preços e condições mais vantajosas para a Administração. </w:t>
      </w:r>
    </w:p>
    <w:p w:rsidR="00FF4979" w:rsidRPr="0066652B" w:rsidRDefault="00FF4979" w:rsidP="00FF4979">
      <w:pPr>
        <w:pStyle w:val="TextosemFormatao"/>
        <w:spacing w:line="360" w:lineRule="auto"/>
        <w:jc w:val="both"/>
        <w:rPr>
          <w:rFonts w:ascii="Verdana" w:hAnsi="Verdana"/>
        </w:rPr>
      </w:pPr>
    </w:p>
    <w:p w:rsidR="00FF4979" w:rsidRPr="0066652B" w:rsidRDefault="00FF4979" w:rsidP="00FF4979">
      <w:pPr>
        <w:pStyle w:val="TextosemFormatao"/>
        <w:spacing w:line="360" w:lineRule="auto"/>
        <w:jc w:val="both"/>
        <w:rPr>
          <w:rFonts w:ascii="Verdana" w:hAnsi="Verdana"/>
        </w:rPr>
      </w:pPr>
      <w:r w:rsidRPr="0066652B">
        <w:rPr>
          <w:rFonts w:ascii="Verdana" w:eastAsia="Calibri" w:hAnsi="Verdana"/>
          <w:bCs/>
          <w:lang w:eastAsia="en-US"/>
        </w:rPr>
        <w:t xml:space="preserve">§ 2º </w:t>
      </w:r>
      <w:r w:rsidR="00053BD4">
        <w:rPr>
          <w:rFonts w:ascii="Verdana" w:eastAsia="Calibri" w:hAnsi="Verdana"/>
          <w:bCs/>
          <w:lang w:eastAsia="en-US"/>
        </w:rPr>
        <w:t>O</w:t>
      </w:r>
      <w:r w:rsidRPr="0066652B">
        <w:rPr>
          <w:rFonts w:ascii="Verdana" w:eastAsia="Calibri" w:hAnsi="Verdana"/>
          <w:bCs/>
          <w:lang w:eastAsia="en-US"/>
        </w:rPr>
        <w:t xml:space="preserve"> limite de vigência contratual estará adstrito ao prazo 24 meses estabelecido pela sentença judicial exarada nos autos da Ação Civil Pública 024.00.003587-3, rescindindo-se </w:t>
      </w:r>
      <w:proofErr w:type="gramStart"/>
      <w:r w:rsidRPr="0066652B">
        <w:rPr>
          <w:rFonts w:ascii="Verdana" w:eastAsia="Calibri" w:hAnsi="Verdana"/>
          <w:bCs/>
          <w:lang w:eastAsia="en-US"/>
        </w:rPr>
        <w:t>os respectivos contratos uma vez expirado</w:t>
      </w:r>
      <w:proofErr w:type="gramEnd"/>
      <w:r w:rsidRPr="0066652B">
        <w:rPr>
          <w:rFonts w:ascii="Verdana" w:eastAsia="Calibri" w:hAnsi="Verdana"/>
          <w:bCs/>
          <w:lang w:eastAsia="en-US"/>
        </w:rPr>
        <w:t xml:space="preserve"> o prazo ali delimitado.</w:t>
      </w:r>
    </w:p>
    <w:p w:rsidR="00FF4979" w:rsidRPr="0066652B" w:rsidRDefault="00FF4979" w:rsidP="00FF4979">
      <w:pPr>
        <w:pStyle w:val="TextosemFormatao"/>
        <w:spacing w:line="360" w:lineRule="auto"/>
        <w:jc w:val="both"/>
        <w:rPr>
          <w:rFonts w:ascii="Verdana" w:hAnsi="Verdana" w:cs="Times New Roman"/>
        </w:rPr>
      </w:pPr>
    </w:p>
    <w:p w:rsidR="00FF4979" w:rsidRPr="0066652B" w:rsidRDefault="00FF4979" w:rsidP="00FF4979">
      <w:pPr>
        <w:pStyle w:val="TextosemFormatao"/>
        <w:spacing w:line="360" w:lineRule="auto"/>
        <w:jc w:val="both"/>
        <w:rPr>
          <w:rFonts w:ascii="Verdana" w:hAnsi="Verdana" w:cs="Times New Roman"/>
          <w:b/>
          <w:bCs/>
          <w:u w:val="single"/>
        </w:rPr>
      </w:pPr>
      <w:r w:rsidRPr="0066652B">
        <w:rPr>
          <w:rFonts w:ascii="Verdana" w:hAnsi="Verdana" w:cs="Times New Roman"/>
          <w:b/>
          <w:bCs/>
          <w:u w:val="single"/>
        </w:rPr>
        <w:t>CLÁUSULA QUARTA – DAS OBRIGAÇÕES DA CONTRATADA:</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 xml:space="preserve">4.1 Executar os serviços em conformidade com o contrato resultante do Termo de Referência, obedecendo rigorosamente o disposto no respectivo edital e seus Anexos, independentemente de transcrição ou anexação; </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4.2 Comprovar a experiência exigida na qualificação descrita no Edital;</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4.3 Notificar à CONTRATANTE, por escrito, qualquer alteração na sua razão social ou de seu contrato acionário e de mudança em sua Diretoria, contrato ou estatuto, apresentando no prazo máximo de 30 (trinta) dias, contados do registro da alteração, cópia autenticada da Certidão da Junta Comercial e/ou do Cartório do Registro Civil de Pessoas Jurídicas;</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4.4 Utilizar, para a realização dos serviços, profissionais devidamente habilitados, reservando-se a CONTRATANTE o direito de exigir a substituição daqueles que comprovadamente não estejam cumprindo as exigências constantes do Edital.</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 xml:space="preserve">4.5 Observar </w:t>
      </w:r>
      <w:proofErr w:type="gramStart"/>
      <w:r w:rsidRPr="0066652B">
        <w:rPr>
          <w:rFonts w:ascii="Verdana" w:eastAsia="MS Mincho" w:hAnsi="Verdana" w:cs="Courier New"/>
          <w:sz w:val="20"/>
          <w:szCs w:val="20"/>
        </w:rPr>
        <w:t>as diretrizes organizacionais e dispositivos legais, cumprindo os protocolos da CCIH</w:t>
      </w:r>
      <w:proofErr w:type="gramEnd"/>
      <w:r w:rsidRPr="0066652B">
        <w:rPr>
          <w:rFonts w:ascii="Verdana" w:eastAsia="MS Mincho" w:hAnsi="Verdana" w:cs="Courier New"/>
          <w:sz w:val="20"/>
          <w:szCs w:val="20"/>
        </w:rPr>
        <w:t>, bem como preencher corretamente os documentos referentes ao atendimento dos pacientes, apresentando-os de forma legível e completa;</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4.5.1 Manter sempre atualizado o prontuário dos pacientes, fornecendo as informações ao arquivo médico;</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4.5.2 Assegurar tempo médio de resposta à solicitação de parecer até o máximo de 12 horas.</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4.5.3 Utilizar obrigatoriamente o sistema de informação disponibilizado para a Unidade Hospitalar, segundo as regras estabelecidas pela Secretaria de Estado da Saúde.</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lastRenderedPageBreak/>
        <w:t xml:space="preserve"> 4.6 Manter nos quadros destinados a prestar serviços na unidade objeto deste Contrato, apenas profissionais com a habilitação </w:t>
      </w:r>
      <w:proofErr w:type="gramStart"/>
      <w:r w:rsidRPr="0066652B">
        <w:rPr>
          <w:rFonts w:ascii="Verdana" w:eastAsia="MS Mincho" w:hAnsi="Verdana" w:cs="Courier New"/>
          <w:sz w:val="20"/>
          <w:szCs w:val="20"/>
        </w:rPr>
        <w:t>definida no edital e devidamente cadastrados na SESA-ES/CNES</w:t>
      </w:r>
      <w:proofErr w:type="gramEnd"/>
      <w:r w:rsidRPr="0066652B">
        <w:rPr>
          <w:rFonts w:ascii="Verdana" w:eastAsia="MS Mincho" w:hAnsi="Verdana" w:cs="Courier New"/>
          <w:sz w:val="20"/>
          <w:szCs w:val="20"/>
        </w:rPr>
        <w:t>;</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4.7 Responsabilizar-se integralmente pelos seus profissionais, primando pela qualidade, desempenho, eficiência e produtividade, visando à execução dos trabalhos durante toda a vigência do contrato, dentro dos prazos e condições estipulados;</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4.8 Providenciar a correção das deficiências apontadas pela CONTRATANTE quanto à execução dos serviços de modo a evitar qualquer prejuízo à execução do objeto deste Contrato, sob pena de aplicação das sanções previstas neste instrumento;</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4.9 Assumir quaisquer danos causados diretamente à CONTRATANTE, ou a terceiros, quando estes tenham sido ocasionados em decorrência da execução dos serviços, ou causados por seus representantes ou prepostos;</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4.10 Recrutar e/ou contratar, sob sua inteira e exclusiva responsabilidade, o corpo técnico em quantidade compatível com a perfeita execução dos serviços objeto deste Contrato e respectivos Anexos, cabendo-lhe efetuar todos os pagamentos de salários, os encargos sociais, previdenciários e trabalhistas, assim como taxas, impostos, transportes, alimentação e outras exigências legais ou regulamentares, fiscais e comerciais, inclusive responsabilidade decorrente de acidentes, indenizações e seguros e quaisquer outros, em decorrência da sua condição de empregadora e/ou contratante, sem qualquer solidariedade da CONTRATANTE.</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 xml:space="preserve">4.10.1 A alimentação eventualmente disponibilizada pela Contratante aos empregados da Contratada, nas dependências da unidade, será objeto de desconto do valor global dos serviços na fatura mensal; </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4.11 Cumprir fielmente o Contrato, prestando os serviços com a qualidade assegurada, e nos parâmetros definidos, não permitindo que em nenhum momento fique a Unidade Hospitalar sem um profissional da especialidade objeto deste Contrato.</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4.12 Não transferir, no todo ou em parte, a execução dos serviços;</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lastRenderedPageBreak/>
        <w:t>4.13 Manter, durante a vigência do contrato, todas as condições e qualificações exigidas pela CONTRATANTE para a celebração do contrato;</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4.14 Assumir total responsabilidade, inclusive por seus sócios e colaboradores, em manter absoluto e irrestrito sigilo sobre o conteúdo das informações que digam respeito à CONTRATANTE, que vier a ter conhecimento por força da prestação dos serviços ora contratados, vindo a responder, portanto, por todo e qualquer dano que o descumprimento da obrigação aqui assumida venha a ocasionar ao CONTRATANTE.</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4.14.1 Todas as informações, resultados, relatórios e quaisquer outros documentos obtidos e/ou elaborados pela CONTRATADA na execução dos serviços contratados, serão de exclusiva propriedade da CONTRATANTE, não podendo a CONTRATADA utilizá-los para qualquer fim, ou divulgá-los, reproduzi-los ou veiculá-los, a não ser que prévia e expressamente autorizada pela CONTRATANTE;</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4.15 Zelar para que sejam cumpridas as normas internas da CONTRATANTE, assim como pela prestação dos serviços relativos à segurança e à prevenção de acidentes e outras normas afetas diretamente à execução dos serviços;</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4.15.1 Participar das Comissões obrigatórias e das reuniões clínicas, quando necessário e/ou solicitado pelo Diretor Técnico da Unidade;</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 xml:space="preserve">4.15.2 Participar e contribuir com todos os processos de certificação e </w:t>
      </w:r>
      <w:proofErr w:type="spellStart"/>
      <w:r w:rsidRPr="0066652B">
        <w:rPr>
          <w:rFonts w:ascii="Verdana" w:eastAsia="MS Mincho" w:hAnsi="Verdana" w:cs="Courier New"/>
          <w:sz w:val="20"/>
          <w:szCs w:val="20"/>
        </w:rPr>
        <w:t>acreditação</w:t>
      </w:r>
      <w:proofErr w:type="spellEnd"/>
      <w:r w:rsidRPr="0066652B">
        <w:rPr>
          <w:rFonts w:ascii="Verdana" w:eastAsia="MS Mincho" w:hAnsi="Verdana" w:cs="Courier New"/>
          <w:sz w:val="20"/>
          <w:szCs w:val="20"/>
        </w:rPr>
        <w:t xml:space="preserve"> que forem executados pela CONTRATANTE.</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4.16 Designar preposto encarregado do relacionamento com a CONTRATANTE para o gerenciamento do contrato;</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4.17 Apresentar a CONTRATANTE a relação nominal dos profissionais indicados para os serviços, inclusive em caso de substituição, acompanhada dos respectivos títulos de especialização e respectivas atualizações de registro junto ao Conselho Regional de Medicina, com cópia autenticada, de modo a compor arquivo de prontuários funcionais sempre à disposição da contratante;</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4.17.1 A CONTRATANTE poderá rejeitar, com a devida justificativa, aqueles profissionais que, não preencham as condições contratuais para prestação dos serviços objeto deste Contrato.</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lastRenderedPageBreak/>
        <w:t>4.18 Fornecer, mensalmente, à Direção Técnica, a escala de serviço do mês subseqüente, com antecedência mínima de 48 (quarenta e oito) horas, relativamente ao mês de referência, declinando os nomes dos profissionais que prestarão os serviços, sendo que qualquer substituição de profissionais deverá ser providenciada e informada com igual antecedência;</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4.18.1 A ausência de qualquer profissional, sem a devida substituição, ensejará a aplicação de glosa, baseada nos valores da remuneração do referido profissional;</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4.19 Fornecer os formulários a serem utilizados no controle do pessoal alocado à execução dos serviços, sendo vedada a utilização, para esse fim, de formulários ou papéis com o timbre da CONTRATANTE;</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 xml:space="preserve">4.20 Substituir, em até </w:t>
      </w:r>
      <w:proofErr w:type="gramStart"/>
      <w:r w:rsidRPr="0066652B">
        <w:rPr>
          <w:rFonts w:ascii="Verdana" w:eastAsia="MS Mincho" w:hAnsi="Verdana" w:cs="Courier New"/>
          <w:sz w:val="20"/>
          <w:szCs w:val="20"/>
        </w:rPr>
        <w:t>5</w:t>
      </w:r>
      <w:proofErr w:type="gramEnd"/>
      <w:r w:rsidRPr="0066652B">
        <w:rPr>
          <w:rFonts w:ascii="Verdana" w:eastAsia="MS Mincho" w:hAnsi="Verdana" w:cs="Courier New"/>
          <w:sz w:val="20"/>
          <w:szCs w:val="20"/>
        </w:rPr>
        <w:t xml:space="preserve"> (cinco) dias úteis, a partir do recebimento da comunicação por escrito da CONTRATANTE, em caráter definitivo, profissional, preposto ou empregado, que comprovadamente não satisfaça as condições requeridas pela natureza dos serviços ou pelas normas administrativas da CONTRATANTE, sob pena de ser imposta glosa pelo não atendimento da solicitação, baseado nos valores da remuneração do referido profissional;</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4.21 Exibir, quando solicitado pela CONTRATANTE, a competente comprovação de estarem sendo satisfeitos todos os encargos e obrigações trabalhistas, previdenciárias e fiscais, em decorrência de sua condição de empregadora/contratante;</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4.22 Expedir, no prazo de até 15 (quinze) dias do mês subseqüente à prestação dos serviços, a Nota Fiscal acompanhada de Relatório impresso e em meio digital, com a discriminação dos serviços prestados, preenchendo os documentos de faturamento em conformidade com as regras estabelecidas pela CONTRATANTE;</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4.23 Exigir que seus profissionais trabalhem uniformizados e com crachá de identificação, definindo junto à CONTRATANTE a logomarca a ser utilizada.</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4.24 Exigir que os profissionais alocados aos serviços executem unicamente as tarefas compatíveis com a categoria profissional a que pertença;</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4.25 Assegurar capacitação dos profissionais encarregados de operar os equipamentos necessários à prestação dos serviços;</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lastRenderedPageBreak/>
        <w:t>4.26 Assegurar que o seu quadro de profissionais:</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a) mantenha sigilo quanto às informações confidenciais de que tiver conhecimento no desempenho de suas funções;</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b) guarde absoluto respeito pela vida humana, atuando sempre em benefício do paciente e jamais utilizar seus conhecimentos para gerar sofrimento físico ou moral, para o extermínio do ser humano ou para permitir e acobertar tentativa contra sua dignidade e integridade;</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c) preste os serviços com autonomia técnica, zelando pelo perfeito desempenho ético da medicina.</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d) ofereça aos pacientes todos os recursos necessários ao atendimento dos mesmos em benefício dos quais deverá agir com o máximo de zelo e o melhor de sua capacidade profissional;</w:t>
      </w: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 xml:space="preserve">e) atenda os pacientes com dignidade e respeito, de modo universal e igualitário, mantendo sempre a qualidade na prestação dos serviços; </w:t>
      </w:r>
    </w:p>
    <w:p w:rsidR="00FF4979" w:rsidRPr="0066652B" w:rsidRDefault="00FF4979" w:rsidP="00FF4979">
      <w:pPr>
        <w:shd w:val="clear" w:color="auto" w:fill="FFFFFF"/>
        <w:spacing w:after="0" w:line="360" w:lineRule="auto"/>
        <w:jc w:val="both"/>
        <w:rPr>
          <w:rFonts w:ascii="Verdana" w:eastAsia="MS Mincho" w:hAnsi="Verdana" w:cs="Courier New"/>
          <w:sz w:val="20"/>
          <w:szCs w:val="20"/>
          <w:lang w:eastAsia="pt-BR"/>
        </w:rPr>
      </w:pPr>
      <w:r w:rsidRPr="0066652B">
        <w:rPr>
          <w:rFonts w:ascii="Verdana" w:eastAsia="MS Mincho" w:hAnsi="Verdana" w:cs="Courier New"/>
          <w:sz w:val="20"/>
          <w:szCs w:val="20"/>
          <w:lang w:eastAsia="pt-BR"/>
        </w:rPr>
        <w:t>f) Não utilize nem permita que terceiros utilizem os pacientes para fins de experimentação;</w:t>
      </w:r>
    </w:p>
    <w:p w:rsidR="00FF4979" w:rsidRPr="0066652B" w:rsidRDefault="00FF4979" w:rsidP="00FF4979">
      <w:pPr>
        <w:shd w:val="clear" w:color="auto" w:fill="FFFFFF"/>
        <w:spacing w:after="0" w:line="360" w:lineRule="auto"/>
        <w:jc w:val="both"/>
        <w:rPr>
          <w:rFonts w:ascii="Verdana" w:eastAsia="MS Mincho" w:hAnsi="Verdana" w:cs="Courier New"/>
          <w:sz w:val="20"/>
          <w:szCs w:val="20"/>
          <w:lang w:eastAsia="pt-BR"/>
        </w:rPr>
      </w:pPr>
    </w:p>
    <w:p w:rsidR="00FF4979" w:rsidRPr="0066652B" w:rsidRDefault="00FF4979" w:rsidP="00FF4979">
      <w:pPr>
        <w:shd w:val="clear" w:color="auto" w:fill="FFFFFF"/>
        <w:spacing w:after="0" w:line="360" w:lineRule="auto"/>
        <w:jc w:val="both"/>
        <w:rPr>
          <w:rFonts w:ascii="Verdana" w:eastAsia="MS Mincho" w:hAnsi="Verdana" w:cs="Courier New"/>
          <w:sz w:val="20"/>
          <w:szCs w:val="20"/>
          <w:lang w:eastAsia="pt-BR"/>
        </w:rPr>
      </w:pPr>
      <w:r w:rsidRPr="0066652B">
        <w:rPr>
          <w:rFonts w:ascii="Verdana" w:eastAsia="MS Mincho" w:hAnsi="Verdana" w:cs="Courier New"/>
          <w:sz w:val="20"/>
          <w:szCs w:val="20"/>
          <w:lang w:eastAsia="pt-BR"/>
        </w:rPr>
        <w:t>g) esclareça ao paciente ou ao seu representante, se necessário por escrito, as razões técnicas alegadas quando da decisão de realizar ou não qualquer ato profissional previsto neste contrato.</w:t>
      </w:r>
    </w:p>
    <w:p w:rsidR="00FF4979" w:rsidRPr="0066652B" w:rsidRDefault="00FF4979" w:rsidP="00FF4979">
      <w:pPr>
        <w:shd w:val="clear" w:color="auto" w:fill="FFFFFF"/>
        <w:spacing w:after="0" w:line="360" w:lineRule="auto"/>
        <w:jc w:val="both"/>
        <w:rPr>
          <w:rFonts w:ascii="Verdana" w:eastAsia="MS Mincho" w:hAnsi="Verdana" w:cs="Courier New"/>
          <w:sz w:val="20"/>
          <w:szCs w:val="20"/>
          <w:lang w:eastAsia="pt-BR"/>
        </w:rPr>
      </w:pPr>
    </w:p>
    <w:p w:rsidR="00FF4979" w:rsidRPr="0066652B" w:rsidRDefault="00FF4979" w:rsidP="00FF4979">
      <w:pPr>
        <w:shd w:val="clear" w:color="auto" w:fill="FFFFFF"/>
        <w:spacing w:after="0" w:line="360" w:lineRule="auto"/>
        <w:jc w:val="both"/>
        <w:rPr>
          <w:rFonts w:ascii="Verdana" w:eastAsia="MS Mincho" w:hAnsi="Verdana" w:cs="Courier New"/>
          <w:sz w:val="20"/>
          <w:szCs w:val="20"/>
          <w:lang w:eastAsia="pt-BR"/>
        </w:rPr>
      </w:pPr>
      <w:r w:rsidRPr="0066652B">
        <w:rPr>
          <w:rFonts w:ascii="Verdana" w:eastAsia="MS Mincho" w:hAnsi="Verdana" w:cs="Courier New"/>
          <w:sz w:val="20"/>
          <w:szCs w:val="20"/>
          <w:lang w:eastAsia="pt-BR"/>
        </w:rPr>
        <w:t>h) Colabore com a Direção Técnica da Unidade Hospitalar nos processos de Habilitação/credenciamento de serviços junto ao Ministério da Saúde, elaborando e atualizando as rotinas e normas exigidas.</w:t>
      </w:r>
    </w:p>
    <w:p w:rsidR="00FF4979" w:rsidRPr="0066652B" w:rsidRDefault="00FF4979" w:rsidP="00FF4979">
      <w:pPr>
        <w:pStyle w:val="TextosemFormatao"/>
        <w:spacing w:line="360" w:lineRule="auto"/>
        <w:jc w:val="both"/>
        <w:rPr>
          <w:rFonts w:ascii="Verdana" w:hAnsi="Verdana"/>
        </w:rPr>
      </w:pPr>
    </w:p>
    <w:p w:rsidR="00FF4979" w:rsidRPr="0066652B" w:rsidRDefault="00FF4979" w:rsidP="00FF4979">
      <w:pPr>
        <w:pStyle w:val="NmerosPrincipais"/>
        <w:numPr>
          <w:ilvl w:val="1"/>
          <w:numId w:val="0"/>
        </w:numPr>
        <w:spacing w:line="360" w:lineRule="auto"/>
        <w:rPr>
          <w:rFonts w:ascii="Verdana" w:eastAsia="MS Mincho" w:hAnsi="Verdana" w:cs="Courier New"/>
          <w:sz w:val="20"/>
          <w:szCs w:val="20"/>
        </w:rPr>
      </w:pPr>
      <w:r w:rsidRPr="0066652B">
        <w:rPr>
          <w:rFonts w:ascii="Verdana" w:eastAsia="MS Mincho" w:hAnsi="Verdana" w:cs="Courier New"/>
          <w:sz w:val="20"/>
          <w:szCs w:val="20"/>
        </w:rPr>
        <w:t>4.27 Zelar pela guarda e conservação dos bens móveis, utensílios e equipamentos, de propriedade da CONTRATANTE, disponibilizados para a execução do objeto;</w:t>
      </w:r>
    </w:p>
    <w:p w:rsidR="00FF4979" w:rsidRPr="0066652B" w:rsidRDefault="00FF4979" w:rsidP="00FF4979">
      <w:pPr>
        <w:shd w:val="clear" w:color="auto" w:fill="FFFFFF"/>
        <w:spacing w:after="0" w:line="360" w:lineRule="auto"/>
        <w:jc w:val="both"/>
        <w:rPr>
          <w:rFonts w:ascii="Verdana" w:eastAsia="MS Mincho" w:hAnsi="Verdana" w:cs="Courier New"/>
          <w:sz w:val="20"/>
          <w:szCs w:val="20"/>
          <w:lang w:eastAsia="pt-BR"/>
        </w:rPr>
      </w:pPr>
      <w:r w:rsidRPr="0066652B">
        <w:rPr>
          <w:rFonts w:ascii="Verdana" w:eastAsia="MS Mincho" w:hAnsi="Verdana" w:cs="Courier New"/>
          <w:sz w:val="20"/>
          <w:szCs w:val="20"/>
          <w:lang w:eastAsia="pt-BR"/>
        </w:rPr>
        <w:t>4.28 Comunicar à CONTRATANTE qualquer ocorrência como furto, roubo ou extravio de materiais e equipamentos, de sua propriedade ou sob sua responsabilidade, imediatamente à constatação do fato;</w:t>
      </w:r>
    </w:p>
    <w:p w:rsidR="00FF4979" w:rsidRPr="0066652B" w:rsidRDefault="00FF4979" w:rsidP="00FF4979">
      <w:pPr>
        <w:pStyle w:val="TextosemFormatao"/>
        <w:spacing w:line="360" w:lineRule="auto"/>
        <w:jc w:val="both"/>
        <w:rPr>
          <w:rFonts w:ascii="Verdana" w:hAnsi="Verdana"/>
        </w:rPr>
      </w:pPr>
    </w:p>
    <w:p w:rsidR="00FF4979" w:rsidRPr="0066652B" w:rsidRDefault="00FF4979" w:rsidP="00FF4979">
      <w:pPr>
        <w:pStyle w:val="TextosemFormatao"/>
        <w:spacing w:line="360" w:lineRule="auto"/>
        <w:jc w:val="both"/>
        <w:rPr>
          <w:rFonts w:ascii="Verdana" w:hAnsi="Verdana"/>
        </w:rPr>
      </w:pPr>
      <w:r w:rsidRPr="0066652B">
        <w:rPr>
          <w:rFonts w:ascii="Verdana" w:hAnsi="Verdana"/>
        </w:rPr>
        <w:t>4.29 Indenizar a CONTRATANTE no caso de avaria ou subtração de seus bens ou valores, bem como por acesso indevido a informações sigilosas ou de uso restrito da CONTRATANTE, na eventualidade de terem sido tais atos praticados por profissionais da CONTRATADA.</w:t>
      </w:r>
    </w:p>
    <w:p w:rsidR="00FF4979" w:rsidRPr="0066652B" w:rsidRDefault="00FF4979" w:rsidP="00FF4979">
      <w:pPr>
        <w:pStyle w:val="TextosemFormatao"/>
        <w:spacing w:line="360" w:lineRule="auto"/>
        <w:ind w:right="723"/>
        <w:jc w:val="both"/>
        <w:rPr>
          <w:rFonts w:ascii="Verdana" w:hAnsi="Verdana" w:cs="Times New Roman"/>
          <w:b/>
          <w:bCs/>
          <w:u w:val="single"/>
        </w:rPr>
      </w:pPr>
    </w:p>
    <w:p w:rsidR="00FF4979" w:rsidRPr="0066652B" w:rsidRDefault="00FF4979" w:rsidP="00FF4979">
      <w:pPr>
        <w:pStyle w:val="TextosemFormatao"/>
        <w:spacing w:line="360" w:lineRule="auto"/>
        <w:ind w:right="723"/>
        <w:jc w:val="both"/>
        <w:rPr>
          <w:rFonts w:ascii="Verdana" w:hAnsi="Verdana" w:cs="Times New Roman"/>
          <w:b/>
          <w:bCs/>
          <w:u w:val="single"/>
        </w:rPr>
      </w:pPr>
      <w:r w:rsidRPr="0066652B">
        <w:rPr>
          <w:rFonts w:ascii="Verdana" w:hAnsi="Verdana" w:cs="Times New Roman"/>
          <w:b/>
          <w:bCs/>
          <w:u w:val="single"/>
        </w:rPr>
        <w:t>CLÁUSULA QUINTA – DAS OBRIGAÇÕES DA CONTRATANTE</w:t>
      </w:r>
    </w:p>
    <w:p w:rsidR="00FF4979" w:rsidRPr="0066652B" w:rsidRDefault="00FF4979" w:rsidP="00FF4979">
      <w:pPr>
        <w:pStyle w:val="NormalWeb"/>
        <w:shd w:val="clear" w:color="auto" w:fill="FFFFFF"/>
        <w:spacing w:line="360" w:lineRule="auto"/>
        <w:jc w:val="both"/>
        <w:rPr>
          <w:rFonts w:ascii="Verdana" w:hAnsi="Verdana"/>
        </w:rPr>
      </w:pPr>
      <w:r w:rsidRPr="0066652B">
        <w:rPr>
          <w:rFonts w:ascii="Verdana" w:hAnsi="Verdana"/>
        </w:rPr>
        <w:t>5.1 S</w:t>
      </w:r>
      <w:r w:rsidRPr="0066652B">
        <w:rPr>
          <w:rFonts w:ascii="Verdana" w:hAnsi="Verdana" w:cs="Arial"/>
        </w:rPr>
        <w:t xml:space="preserve">upervisionar, monitorar e fiscalizar o cumprimento das obrigações fixadas para a CONTRATADA, e para os seus profissionais, </w:t>
      </w:r>
      <w:r w:rsidRPr="0066652B">
        <w:rPr>
          <w:rFonts w:ascii="Verdana" w:hAnsi="Verdana"/>
        </w:rPr>
        <w:t xml:space="preserve">registrando as ocorrências e eventuais deficiências relacionadas com a execução, sob </w:t>
      </w:r>
      <w:proofErr w:type="gramStart"/>
      <w:r w:rsidRPr="0066652B">
        <w:rPr>
          <w:rFonts w:ascii="Verdana" w:hAnsi="Verdana"/>
        </w:rPr>
        <w:t>os aspectos quantitativo e qualitativo, comunicando FORMALMENTE à CONTRATADA quaisquer fatos que exijam medidas corretivas</w:t>
      </w:r>
      <w:proofErr w:type="gramEnd"/>
      <w:r w:rsidRPr="0066652B">
        <w:rPr>
          <w:rFonts w:ascii="Verdana" w:hAnsi="Verdana"/>
        </w:rPr>
        <w:t>.</w:t>
      </w:r>
    </w:p>
    <w:p w:rsidR="00FF4979" w:rsidRPr="0066652B" w:rsidRDefault="00FF4979" w:rsidP="00FF4979">
      <w:pPr>
        <w:shd w:val="clear" w:color="auto" w:fill="FFFFFF"/>
        <w:spacing w:after="0" w:line="360" w:lineRule="auto"/>
        <w:jc w:val="both"/>
        <w:rPr>
          <w:rFonts w:ascii="Verdana" w:eastAsia="Times New Roman" w:hAnsi="Verdana"/>
          <w:sz w:val="20"/>
          <w:szCs w:val="20"/>
          <w:lang w:eastAsia="pt-BR"/>
        </w:rPr>
      </w:pPr>
      <w:r w:rsidRPr="0066652B">
        <w:rPr>
          <w:rFonts w:ascii="Verdana" w:hAnsi="Verdana" w:cs="Arial"/>
          <w:sz w:val="20"/>
          <w:szCs w:val="20"/>
        </w:rPr>
        <w:t>5.2 Disponibilizar espaço físico com instalações apropriadas para a execução dos serviços, m</w:t>
      </w:r>
      <w:r w:rsidRPr="0066652B">
        <w:rPr>
          <w:rFonts w:ascii="Verdana" w:eastAsia="Times New Roman" w:hAnsi="Verdana"/>
          <w:sz w:val="20"/>
          <w:szCs w:val="20"/>
          <w:lang w:eastAsia="pt-BR"/>
        </w:rPr>
        <w:t>antendo os equipamentos utilizados em perfeito e adequado funcionamento;</w:t>
      </w:r>
    </w:p>
    <w:p w:rsidR="00FF4979" w:rsidRPr="0066652B" w:rsidRDefault="00FF4979" w:rsidP="00FF4979">
      <w:pPr>
        <w:pStyle w:val="NormalWeb"/>
        <w:shd w:val="clear" w:color="auto" w:fill="FFFFFF"/>
        <w:spacing w:line="360" w:lineRule="auto"/>
        <w:jc w:val="both"/>
        <w:rPr>
          <w:rFonts w:ascii="Verdana" w:hAnsi="Verdana"/>
          <w:color w:val="222222"/>
        </w:rPr>
      </w:pPr>
      <w:r w:rsidRPr="0066652B">
        <w:rPr>
          <w:rFonts w:ascii="Verdana" w:hAnsi="Verdana"/>
          <w:color w:val="222222"/>
        </w:rPr>
        <w:t>5.3 Permitir o acesso dos representantes ou profissionais da CONTRATADA ao local de prestação dos serviços, desde que devidamente identificados, proporcionando todas as condições para que a empresa contratada possa desempenhar, por meio dos profissionais, os serviços contratados;</w:t>
      </w:r>
    </w:p>
    <w:p w:rsidR="00FF4979" w:rsidRPr="0066652B" w:rsidRDefault="00FF4979" w:rsidP="00FF4979">
      <w:pPr>
        <w:pStyle w:val="NormalWeb"/>
        <w:shd w:val="clear" w:color="auto" w:fill="FFFFFF"/>
        <w:spacing w:line="360" w:lineRule="auto"/>
        <w:jc w:val="both"/>
        <w:rPr>
          <w:rFonts w:ascii="Verdana" w:hAnsi="Verdana" w:cs="Arial"/>
        </w:rPr>
      </w:pPr>
      <w:r w:rsidRPr="0066652B">
        <w:rPr>
          <w:rFonts w:ascii="Verdana" w:hAnsi="Verdana" w:cs="Arial"/>
        </w:rPr>
        <w:t>5.4 Aferir a qualidade do atendimento prestado pelos profissionais médicos indicados pela CONTRATADA, solicitando a substituição daqueles que não atenderem as exigências estabelecidas neste instrumento e respectivos Anexos;</w:t>
      </w:r>
    </w:p>
    <w:p w:rsidR="00FF4979" w:rsidRPr="0066652B" w:rsidRDefault="00FF4979" w:rsidP="00FF4979">
      <w:pPr>
        <w:shd w:val="clear" w:color="auto" w:fill="FFFFFF"/>
        <w:spacing w:line="360" w:lineRule="auto"/>
        <w:jc w:val="both"/>
        <w:rPr>
          <w:rFonts w:ascii="Verdana" w:hAnsi="Verdana"/>
          <w:color w:val="222222"/>
          <w:sz w:val="20"/>
          <w:szCs w:val="20"/>
        </w:rPr>
      </w:pPr>
      <w:r w:rsidRPr="0066652B">
        <w:rPr>
          <w:rFonts w:ascii="Verdana" w:hAnsi="Verdana"/>
          <w:color w:val="222222"/>
          <w:sz w:val="20"/>
          <w:szCs w:val="20"/>
        </w:rPr>
        <w:t>5.5 Informar à CONTRATADA, por escrito, as razões que motivarem eventual rejeição dos serviços contratados;</w:t>
      </w:r>
    </w:p>
    <w:p w:rsidR="00FF4979" w:rsidRPr="0066652B" w:rsidRDefault="00FF4979" w:rsidP="00FF4979">
      <w:pPr>
        <w:shd w:val="clear" w:color="auto" w:fill="FFFFFF"/>
        <w:spacing w:line="360" w:lineRule="auto"/>
        <w:jc w:val="both"/>
        <w:rPr>
          <w:rFonts w:ascii="Verdana" w:hAnsi="Verdana"/>
          <w:color w:val="222222"/>
          <w:sz w:val="20"/>
          <w:szCs w:val="20"/>
        </w:rPr>
      </w:pPr>
      <w:r w:rsidRPr="0066652B">
        <w:rPr>
          <w:rFonts w:ascii="Verdana" w:hAnsi="Verdana"/>
          <w:color w:val="222222"/>
          <w:sz w:val="20"/>
          <w:szCs w:val="20"/>
        </w:rPr>
        <w:t>5.6 Prestar as informações e os esclarecimentos que venham a ser solicitados pelo preposto da CONTRATADA;</w:t>
      </w:r>
    </w:p>
    <w:p w:rsidR="00FF4979" w:rsidRPr="0066652B" w:rsidRDefault="00FF4979" w:rsidP="00FF4979">
      <w:pPr>
        <w:shd w:val="clear" w:color="auto" w:fill="FFFFFF"/>
        <w:spacing w:line="360" w:lineRule="auto"/>
        <w:jc w:val="both"/>
        <w:rPr>
          <w:rFonts w:ascii="Verdana" w:hAnsi="Verdana"/>
          <w:sz w:val="20"/>
          <w:szCs w:val="20"/>
        </w:rPr>
      </w:pPr>
      <w:r w:rsidRPr="0066652B">
        <w:rPr>
          <w:rFonts w:ascii="Verdana" w:hAnsi="Verdana"/>
          <w:sz w:val="20"/>
          <w:szCs w:val="20"/>
        </w:rPr>
        <w:t>5.7 Designar servidor para acompanhamento e fiscalização do contrato.</w:t>
      </w:r>
    </w:p>
    <w:p w:rsidR="00FF4979" w:rsidRPr="0066652B" w:rsidRDefault="00FF4979" w:rsidP="00FF4979">
      <w:pPr>
        <w:shd w:val="clear" w:color="auto" w:fill="FFFFFF"/>
        <w:spacing w:line="360" w:lineRule="auto"/>
        <w:jc w:val="both"/>
        <w:rPr>
          <w:rFonts w:ascii="Verdana" w:eastAsia="Arial" w:hAnsi="Verdana" w:cs="Arial"/>
          <w:sz w:val="20"/>
          <w:szCs w:val="20"/>
        </w:rPr>
      </w:pPr>
      <w:r w:rsidRPr="0066652B">
        <w:rPr>
          <w:rFonts w:ascii="Verdana" w:hAnsi="Verdana"/>
          <w:color w:val="222222"/>
          <w:sz w:val="20"/>
          <w:szCs w:val="20"/>
        </w:rPr>
        <w:t>5.8 Atestar a execução do objeto do contrato, por meio do fiscal designado;</w:t>
      </w:r>
    </w:p>
    <w:p w:rsidR="00FF4979" w:rsidRPr="0066652B" w:rsidRDefault="00FF4979" w:rsidP="00FF4979">
      <w:pPr>
        <w:shd w:val="clear" w:color="auto" w:fill="FFFFFF"/>
        <w:spacing w:line="360" w:lineRule="auto"/>
        <w:jc w:val="both"/>
        <w:rPr>
          <w:rFonts w:ascii="Verdana" w:hAnsi="Verdana"/>
          <w:color w:val="222222"/>
          <w:sz w:val="20"/>
          <w:szCs w:val="20"/>
        </w:rPr>
      </w:pPr>
      <w:r w:rsidRPr="0066652B">
        <w:rPr>
          <w:rFonts w:ascii="Verdana" w:hAnsi="Verdana"/>
          <w:color w:val="222222"/>
          <w:sz w:val="20"/>
          <w:szCs w:val="20"/>
        </w:rPr>
        <w:t>5.9 Efetuar o pagamento à CONTRATADA de acordo com as condições estabelecidas neste Contrato e respectivos Anexos;</w:t>
      </w:r>
    </w:p>
    <w:p w:rsidR="00FF4979" w:rsidRPr="0066652B" w:rsidRDefault="00FF4979" w:rsidP="00FF4979">
      <w:pPr>
        <w:shd w:val="clear" w:color="auto" w:fill="FFFFFF"/>
        <w:spacing w:line="360" w:lineRule="auto"/>
        <w:jc w:val="both"/>
        <w:rPr>
          <w:rFonts w:ascii="Verdana" w:hAnsi="Verdana"/>
          <w:color w:val="222222"/>
          <w:sz w:val="20"/>
          <w:szCs w:val="20"/>
        </w:rPr>
      </w:pPr>
      <w:r w:rsidRPr="0066652B">
        <w:rPr>
          <w:rFonts w:ascii="Verdana" w:hAnsi="Verdana"/>
          <w:color w:val="222222"/>
          <w:sz w:val="20"/>
          <w:szCs w:val="20"/>
        </w:rPr>
        <w:lastRenderedPageBreak/>
        <w:t xml:space="preserve">5.10 Controlar a disponibilização da alimentação eventualmente fornecida aos empregados da CONTRATADA, </w:t>
      </w:r>
      <w:r w:rsidRPr="0066652B">
        <w:rPr>
          <w:rFonts w:ascii="Verdana" w:eastAsia="Times New Roman" w:hAnsi="Verdana"/>
          <w:color w:val="222222"/>
          <w:sz w:val="20"/>
          <w:szCs w:val="20"/>
          <w:lang w:eastAsia="pt-BR"/>
        </w:rPr>
        <w:t>nas dependências da unidade hospitalar,</w:t>
      </w:r>
      <w:r w:rsidRPr="0066652B">
        <w:rPr>
          <w:rFonts w:ascii="Verdana" w:hAnsi="Verdana"/>
          <w:color w:val="222222"/>
          <w:sz w:val="20"/>
          <w:szCs w:val="20"/>
        </w:rPr>
        <w:t xml:space="preserve"> informando a quantidade e o valor mensal a ser descontado da fatura mensal;</w:t>
      </w:r>
    </w:p>
    <w:p w:rsidR="00FF4979" w:rsidRPr="0066652B" w:rsidRDefault="00FF4979" w:rsidP="00FF4979">
      <w:pPr>
        <w:shd w:val="clear" w:color="auto" w:fill="FFFFFF"/>
        <w:spacing w:line="360" w:lineRule="auto"/>
        <w:jc w:val="both"/>
        <w:rPr>
          <w:rFonts w:ascii="Verdana" w:hAnsi="Verdana" w:cs="Arial"/>
          <w:color w:val="222222"/>
          <w:sz w:val="20"/>
          <w:szCs w:val="20"/>
        </w:rPr>
      </w:pPr>
      <w:r w:rsidRPr="0066652B">
        <w:rPr>
          <w:rFonts w:ascii="Verdana" w:hAnsi="Verdana" w:cs="Arial"/>
          <w:color w:val="222222"/>
          <w:sz w:val="20"/>
          <w:szCs w:val="20"/>
        </w:rPr>
        <w:t>5.11 Comunicar previamente à CONTRATADA eventuais glosas aos valores constantes das faturas de pagamento;</w:t>
      </w:r>
    </w:p>
    <w:p w:rsidR="00FF4979" w:rsidRPr="0066652B" w:rsidRDefault="00FF4979" w:rsidP="00FF4979">
      <w:pPr>
        <w:pStyle w:val="NormalWeb"/>
        <w:shd w:val="clear" w:color="auto" w:fill="FFFFFF"/>
        <w:spacing w:line="360" w:lineRule="auto"/>
        <w:jc w:val="both"/>
        <w:rPr>
          <w:rFonts w:ascii="Verdana" w:hAnsi="Verdana" w:cs="Arial"/>
          <w:color w:val="222222"/>
        </w:rPr>
      </w:pPr>
      <w:r w:rsidRPr="0066652B">
        <w:rPr>
          <w:rFonts w:ascii="Verdana" w:hAnsi="Verdana" w:cs="Arial"/>
          <w:color w:val="222222"/>
        </w:rPr>
        <w:t>5.12 Adotar as providências necessárias, no âmbito de sua atuação, para a aprovação de regulamentos, instruções, ordens de serviços, determinações ou autorizações para permitir a plena realização dos serviços objeto deste Contrato.</w:t>
      </w:r>
    </w:p>
    <w:p w:rsidR="00FF4979" w:rsidRPr="0066652B" w:rsidRDefault="00FF4979" w:rsidP="00FF4979">
      <w:pPr>
        <w:pStyle w:val="TextosemFormatao"/>
        <w:spacing w:line="360" w:lineRule="auto"/>
        <w:jc w:val="both"/>
        <w:rPr>
          <w:rFonts w:ascii="Verdana" w:hAnsi="Verdana" w:cs="Times New Roman"/>
          <w:b/>
          <w:bCs/>
          <w:u w:val="single"/>
        </w:rPr>
      </w:pPr>
    </w:p>
    <w:p w:rsidR="00FF4979" w:rsidRPr="0066652B" w:rsidRDefault="00FF4979" w:rsidP="00FF4979">
      <w:pPr>
        <w:pStyle w:val="TextosemFormatao"/>
        <w:spacing w:line="360" w:lineRule="auto"/>
        <w:jc w:val="both"/>
        <w:rPr>
          <w:rFonts w:ascii="Verdana" w:hAnsi="Verdana" w:cs="Times New Roman"/>
          <w:b/>
          <w:bCs/>
          <w:u w:val="single"/>
        </w:rPr>
      </w:pPr>
      <w:r w:rsidRPr="0066652B">
        <w:rPr>
          <w:rFonts w:ascii="Verdana" w:hAnsi="Verdana" w:cs="Times New Roman"/>
          <w:b/>
          <w:bCs/>
          <w:u w:val="single"/>
        </w:rPr>
        <w:t xml:space="preserve">CLÁUSULA SEXTA – ACOMPANHAMENTO E FISCALIZAÇÃO DO CONTRATO. </w:t>
      </w:r>
    </w:p>
    <w:p w:rsidR="00FF4979" w:rsidRPr="0066652B" w:rsidRDefault="00FF4979" w:rsidP="00FF4979">
      <w:pPr>
        <w:pStyle w:val="PargrafoNormal"/>
        <w:spacing w:line="360" w:lineRule="auto"/>
        <w:rPr>
          <w:rFonts w:ascii="Verdana" w:hAnsi="Verdana"/>
          <w:sz w:val="20"/>
          <w:szCs w:val="20"/>
        </w:rPr>
      </w:pPr>
      <w:r w:rsidRPr="0066652B">
        <w:rPr>
          <w:rFonts w:ascii="Verdana" w:hAnsi="Verdana"/>
          <w:sz w:val="20"/>
          <w:szCs w:val="20"/>
        </w:rPr>
        <w:t>6.1 A CONTRATANTE designará formalmente o servidor responsável pelo acompanhamento e fiscalização da execução do contrato, a quem caberá atestar a realização do serviço contratado, mediante relatório da direção técnica, observando as disposições deste Contrato, sem o que não será permitido qualquer pagamento.</w:t>
      </w:r>
    </w:p>
    <w:p w:rsidR="00FF4979" w:rsidRPr="0066652B" w:rsidRDefault="00FF4979" w:rsidP="00FF4979">
      <w:pPr>
        <w:pStyle w:val="TextosemFormatao"/>
        <w:spacing w:line="360" w:lineRule="auto"/>
        <w:jc w:val="both"/>
        <w:rPr>
          <w:rFonts w:ascii="Verdana" w:hAnsi="Verdana" w:cs="Times New Roman"/>
          <w:b/>
          <w:bCs/>
          <w:u w:val="single"/>
        </w:rPr>
      </w:pPr>
    </w:p>
    <w:p w:rsidR="00FF4979" w:rsidRPr="0066652B" w:rsidRDefault="00FF4979" w:rsidP="00FF4979">
      <w:pPr>
        <w:pStyle w:val="TextosemFormatao"/>
        <w:spacing w:line="360" w:lineRule="auto"/>
        <w:jc w:val="both"/>
        <w:rPr>
          <w:rFonts w:ascii="Verdana" w:hAnsi="Verdana" w:cs="Times New Roman"/>
          <w:b/>
          <w:bCs/>
          <w:u w:val="single"/>
        </w:rPr>
      </w:pPr>
      <w:r w:rsidRPr="0066652B">
        <w:rPr>
          <w:rFonts w:ascii="Verdana" w:hAnsi="Verdana" w:cs="Times New Roman"/>
          <w:b/>
          <w:bCs/>
          <w:u w:val="single"/>
        </w:rPr>
        <w:t>CLÁUSULA SÉTIMA - DAS PENALIDADES</w:t>
      </w:r>
    </w:p>
    <w:p w:rsidR="00FF4979" w:rsidRPr="0066652B" w:rsidRDefault="00FF4979" w:rsidP="00FF4979">
      <w:pPr>
        <w:pStyle w:val="NormalWeb"/>
        <w:spacing w:before="0" w:after="0" w:line="360" w:lineRule="auto"/>
        <w:jc w:val="both"/>
        <w:rPr>
          <w:rFonts w:ascii="Verdana" w:hAnsi="Verdana"/>
          <w:snapToGrid w:val="0"/>
        </w:rPr>
      </w:pPr>
      <w:r w:rsidRPr="0066652B">
        <w:rPr>
          <w:rFonts w:ascii="Verdana" w:hAnsi="Verdana"/>
          <w:snapToGrid w:val="0"/>
        </w:rPr>
        <w:t>7.1- O atraso injustificado na execução do contrato sujeitará o licitante contratado à aplicação de multa de mora, nas seguintes condições:</w:t>
      </w:r>
    </w:p>
    <w:p w:rsidR="00FF4979" w:rsidRPr="0066652B" w:rsidRDefault="00FF4979" w:rsidP="00FF4979">
      <w:pPr>
        <w:pStyle w:val="NormalWeb"/>
        <w:spacing w:before="0" w:after="0" w:line="360" w:lineRule="auto"/>
        <w:jc w:val="both"/>
        <w:rPr>
          <w:rFonts w:ascii="Verdana" w:hAnsi="Verdana"/>
          <w:snapToGrid w:val="0"/>
        </w:rPr>
      </w:pPr>
    </w:p>
    <w:p w:rsidR="00FF4979" w:rsidRPr="0066652B" w:rsidRDefault="00FF4979" w:rsidP="00FF4979">
      <w:pPr>
        <w:pStyle w:val="NormalWeb"/>
        <w:spacing w:before="0" w:after="0" w:line="360" w:lineRule="auto"/>
        <w:jc w:val="both"/>
        <w:rPr>
          <w:rFonts w:ascii="Verdana" w:hAnsi="Verdana"/>
          <w:snapToGrid w:val="0"/>
        </w:rPr>
      </w:pPr>
      <w:r w:rsidRPr="0066652B">
        <w:rPr>
          <w:rFonts w:ascii="Verdana" w:hAnsi="Verdana"/>
          <w:snapToGrid w:val="0"/>
        </w:rPr>
        <w:t>7.1.1 – Fixa-se a multa de mora em 0,3 % (três décimos por cento) por dia de atraso, a incidir sobre o valor total reajustado do contrato, ou sobre o saldo reajustado não atendido, caso o contrato encontre-se parcialmente executado;</w:t>
      </w:r>
    </w:p>
    <w:p w:rsidR="00FF4979" w:rsidRPr="0066652B" w:rsidRDefault="00FF4979" w:rsidP="00FF4979">
      <w:pPr>
        <w:pStyle w:val="NormalWeb"/>
        <w:spacing w:before="0" w:after="0" w:line="360" w:lineRule="auto"/>
        <w:jc w:val="both"/>
        <w:rPr>
          <w:rFonts w:ascii="Verdana" w:hAnsi="Verdana"/>
          <w:snapToGrid w:val="0"/>
        </w:rPr>
      </w:pPr>
    </w:p>
    <w:p w:rsidR="00FF4979" w:rsidRPr="0066652B" w:rsidRDefault="00FF4979" w:rsidP="00FF4979">
      <w:pPr>
        <w:pStyle w:val="NormalWeb"/>
        <w:spacing w:before="0" w:after="0" w:line="360" w:lineRule="auto"/>
        <w:jc w:val="both"/>
        <w:rPr>
          <w:rFonts w:ascii="Verdana" w:hAnsi="Verdana"/>
          <w:snapToGrid w:val="0"/>
        </w:rPr>
      </w:pPr>
      <w:r w:rsidRPr="0066652B">
        <w:rPr>
          <w:rFonts w:ascii="Verdana" w:hAnsi="Verdana"/>
          <w:snapToGrid w:val="0"/>
        </w:rPr>
        <w:t>7.1.2 - Os dias de atraso serão contabilizados em conformidade com o cronograma de execução dos serviços;</w:t>
      </w:r>
    </w:p>
    <w:p w:rsidR="00FF4979" w:rsidRPr="0066652B" w:rsidRDefault="00FF4979" w:rsidP="00FF4979">
      <w:pPr>
        <w:pStyle w:val="NormalWeb"/>
        <w:spacing w:before="0" w:after="0" w:line="360" w:lineRule="auto"/>
        <w:jc w:val="both"/>
        <w:rPr>
          <w:rFonts w:ascii="Verdana" w:hAnsi="Verdana"/>
          <w:snapToGrid w:val="0"/>
        </w:rPr>
      </w:pPr>
    </w:p>
    <w:p w:rsidR="00FF4979" w:rsidRPr="0066652B" w:rsidRDefault="00FF4979" w:rsidP="00FF4979">
      <w:pPr>
        <w:pStyle w:val="NormalWeb"/>
        <w:spacing w:before="0" w:after="0" w:line="360" w:lineRule="auto"/>
        <w:jc w:val="both"/>
        <w:rPr>
          <w:rFonts w:ascii="Verdana" w:hAnsi="Verdana"/>
          <w:snapToGrid w:val="0"/>
        </w:rPr>
      </w:pPr>
      <w:r w:rsidRPr="0066652B">
        <w:rPr>
          <w:rFonts w:ascii="Verdana" w:hAnsi="Verdana"/>
          <w:snapToGrid w:val="0"/>
        </w:rPr>
        <w:t>7.1.3 - A aplicação da multa de mora não impede que a Administração rescinda unilateralmente o contrato e aplique as outras sanções previstas n</w:t>
      </w:r>
      <w:r w:rsidR="00AC3041" w:rsidRPr="0066652B">
        <w:rPr>
          <w:rFonts w:ascii="Verdana" w:hAnsi="Verdana"/>
          <w:snapToGrid w:val="0"/>
        </w:rPr>
        <w:t xml:space="preserve">este instrumento </w:t>
      </w:r>
      <w:r w:rsidRPr="0066652B">
        <w:rPr>
          <w:rFonts w:ascii="Verdana" w:hAnsi="Verdana"/>
          <w:snapToGrid w:val="0"/>
        </w:rPr>
        <w:t>e na Lei Federal nº. 8.666/93;</w:t>
      </w:r>
    </w:p>
    <w:p w:rsidR="00FF4979" w:rsidRPr="0066652B" w:rsidRDefault="00FF4979" w:rsidP="00FF4979">
      <w:pPr>
        <w:pStyle w:val="NormalWeb"/>
        <w:spacing w:before="0" w:after="0" w:line="360" w:lineRule="auto"/>
        <w:jc w:val="both"/>
        <w:rPr>
          <w:rFonts w:ascii="Verdana" w:hAnsi="Verdana"/>
          <w:snapToGrid w:val="0"/>
        </w:rPr>
      </w:pPr>
    </w:p>
    <w:p w:rsidR="00FF4979" w:rsidRPr="0066652B" w:rsidRDefault="00FF4979" w:rsidP="00FF4979">
      <w:pPr>
        <w:pStyle w:val="NmerosPrincipais"/>
        <w:tabs>
          <w:tab w:val="clear" w:pos="568"/>
          <w:tab w:val="num" w:pos="284"/>
        </w:tabs>
        <w:spacing w:before="0" w:after="0" w:line="360" w:lineRule="auto"/>
        <w:ind w:left="0" w:firstLine="0"/>
        <w:rPr>
          <w:rFonts w:ascii="Verdana" w:hAnsi="Verdana"/>
          <w:snapToGrid w:val="0"/>
          <w:sz w:val="20"/>
          <w:szCs w:val="20"/>
        </w:rPr>
      </w:pPr>
      <w:r w:rsidRPr="0066652B">
        <w:rPr>
          <w:rFonts w:ascii="Verdana" w:hAnsi="Verdana"/>
          <w:snapToGrid w:val="0"/>
          <w:sz w:val="20"/>
          <w:szCs w:val="20"/>
        </w:rPr>
        <w:t>7.2. A inexecução total ou parcial do ajuste ensejará a aplicação das seguintes sanções ao licitante contratado:</w:t>
      </w:r>
    </w:p>
    <w:p w:rsidR="00FF4979" w:rsidRPr="0066652B" w:rsidRDefault="00FF4979" w:rsidP="00FF4979">
      <w:pPr>
        <w:pStyle w:val="LetrasMultinvel"/>
        <w:spacing w:before="80" w:after="0" w:line="360" w:lineRule="auto"/>
        <w:rPr>
          <w:rFonts w:ascii="Verdana" w:hAnsi="Verdana"/>
          <w:snapToGrid w:val="0"/>
          <w:sz w:val="20"/>
          <w:szCs w:val="20"/>
        </w:rPr>
      </w:pPr>
      <w:r w:rsidRPr="0066652B">
        <w:rPr>
          <w:rFonts w:ascii="Verdana" w:hAnsi="Verdana"/>
          <w:snapToGrid w:val="0"/>
          <w:sz w:val="20"/>
          <w:szCs w:val="20"/>
        </w:rPr>
        <w:t>a) advertência;</w:t>
      </w:r>
    </w:p>
    <w:p w:rsidR="00FF4979" w:rsidRPr="0066652B" w:rsidRDefault="00FF4979" w:rsidP="00FF4979">
      <w:pPr>
        <w:pStyle w:val="LetrasMultinvel"/>
        <w:spacing w:before="80" w:after="0" w:line="360" w:lineRule="auto"/>
        <w:rPr>
          <w:rFonts w:ascii="Verdana" w:hAnsi="Verdana"/>
          <w:snapToGrid w:val="0"/>
          <w:sz w:val="20"/>
          <w:szCs w:val="20"/>
        </w:rPr>
      </w:pPr>
      <w:r w:rsidRPr="0066652B">
        <w:rPr>
          <w:rFonts w:ascii="Verdana" w:hAnsi="Verdana"/>
          <w:snapToGrid w:val="0"/>
          <w:sz w:val="20"/>
          <w:szCs w:val="20"/>
        </w:rPr>
        <w:lastRenderedPageBreak/>
        <w:t>b) multa compensatória por perdas e danos, no montante de até 10% (dez por cento) sobre o saldo contratual reajustado não executado pelo particular;</w:t>
      </w:r>
    </w:p>
    <w:p w:rsidR="00FF4979" w:rsidRPr="0066652B" w:rsidRDefault="00FF4979" w:rsidP="00FF4979">
      <w:pPr>
        <w:pStyle w:val="LetrasMultinvel"/>
        <w:spacing w:before="80" w:after="0" w:line="360" w:lineRule="auto"/>
        <w:rPr>
          <w:rFonts w:ascii="Verdana" w:hAnsi="Verdana"/>
          <w:snapToGrid w:val="0"/>
          <w:sz w:val="20"/>
          <w:szCs w:val="20"/>
        </w:rPr>
      </w:pPr>
      <w:r w:rsidRPr="0066652B">
        <w:rPr>
          <w:rFonts w:ascii="Verdana" w:hAnsi="Verdana"/>
          <w:snapToGrid w:val="0"/>
          <w:sz w:val="20"/>
          <w:szCs w:val="20"/>
        </w:rPr>
        <w:t>c) suspensão temporária de participação em licitação e impedimento de contratar com a Administração Pública, por prazo não superior a 02 (dois) anos;</w:t>
      </w:r>
    </w:p>
    <w:p w:rsidR="00FF4979" w:rsidRPr="0066652B" w:rsidRDefault="00FF4979" w:rsidP="00FF4979">
      <w:pPr>
        <w:pStyle w:val="LetrasMultinvel"/>
        <w:spacing w:before="80" w:after="0" w:line="360" w:lineRule="auto"/>
        <w:rPr>
          <w:rFonts w:ascii="Verdana" w:hAnsi="Verdana"/>
          <w:snapToGrid w:val="0"/>
          <w:sz w:val="20"/>
          <w:szCs w:val="20"/>
        </w:rPr>
      </w:pPr>
      <w:r w:rsidRPr="0066652B">
        <w:rPr>
          <w:rFonts w:ascii="Verdana" w:hAnsi="Verdana"/>
          <w:snapToGrid w:val="0"/>
          <w:sz w:val="20"/>
          <w:szCs w:val="20"/>
        </w:rPr>
        <w:t xml:space="preserve">d) Impedimento para licitar e contratar com a Administração Pública, pelo prazo de até 05 (cinco) anos, sem prejuízo das multas previstas em edital e no contrato e das demais cominações legais, </w:t>
      </w:r>
      <w:r w:rsidRPr="0066652B">
        <w:rPr>
          <w:rFonts w:ascii="Verdana" w:hAnsi="Verdana"/>
          <w:snapToGrid w:val="0"/>
          <w:sz w:val="20"/>
          <w:szCs w:val="20"/>
          <w:u w:val="single"/>
        </w:rPr>
        <w:t>especificamente</w:t>
      </w:r>
      <w:r w:rsidRPr="0066652B">
        <w:rPr>
          <w:rFonts w:ascii="Verdana" w:hAnsi="Verdana"/>
          <w:snapToGrid w:val="0"/>
          <w:sz w:val="20"/>
          <w:szCs w:val="20"/>
        </w:rPr>
        <w:t xml:space="preserve"> nas hipóteses em que o licitante, convocado,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w:t>
      </w:r>
    </w:p>
    <w:p w:rsidR="00FF4979" w:rsidRPr="0066652B" w:rsidRDefault="00FF4979" w:rsidP="00FF4979">
      <w:pPr>
        <w:pStyle w:val="LetrasMultinvel"/>
        <w:spacing w:before="80" w:after="0" w:line="360" w:lineRule="auto"/>
        <w:rPr>
          <w:rFonts w:ascii="Verdana" w:hAnsi="Verdana"/>
          <w:snapToGrid w:val="0"/>
          <w:sz w:val="20"/>
          <w:szCs w:val="20"/>
        </w:rPr>
      </w:pPr>
      <w:r w:rsidRPr="0066652B">
        <w:rPr>
          <w:rFonts w:ascii="Verdana" w:hAnsi="Verdana"/>
          <w:snapToGrid w:val="0"/>
          <w:sz w:val="20"/>
          <w:szCs w:val="20"/>
        </w:rPr>
        <w:t xml:space="preserve">e) declaração de inidoneidade para licitar ou contratar com a Administração Pública, em toda a Federação, enquanto perdurarem os motivos determinantes da punição ou até que seja promovida a reabilitação perante a própria autoridade que aplicou a penalidade, que será concedida sempre que o contratado ressarcir a Administração pelos prejuízos resultantes e </w:t>
      </w:r>
      <w:proofErr w:type="gramStart"/>
      <w:r w:rsidRPr="0066652B">
        <w:rPr>
          <w:rFonts w:ascii="Verdana" w:hAnsi="Verdana"/>
          <w:snapToGrid w:val="0"/>
          <w:sz w:val="20"/>
          <w:szCs w:val="20"/>
        </w:rPr>
        <w:t>após</w:t>
      </w:r>
      <w:proofErr w:type="gramEnd"/>
      <w:r w:rsidRPr="0066652B">
        <w:rPr>
          <w:rFonts w:ascii="Verdana" w:hAnsi="Verdana"/>
          <w:snapToGrid w:val="0"/>
          <w:sz w:val="20"/>
          <w:szCs w:val="20"/>
        </w:rPr>
        <w:t xml:space="preserve"> decorrido o prazo da sanção aplicada com base na alínea “c”.</w:t>
      </w:r>
    </w:p>
    <w:p w:rsidR="00FF4979" w:rsidRPr="0066652B" w:rsidRDefault="00FF4979" w:rsidP="00FF4979">
      <w:pPr>
        <w:pStyle w:val="NormalWeb"/>
        <w:spacing w:before="160" w:after="0" w:line="360" w:lineRule="auto"/>
        <w:jc w:val="both"/>
        <w:rPr>
          <w:rFonts w:ascii="Verdana" w:hAnsi="Verdana"/>
          <w:snapToGrid w:val="0"/>
        </w:rPr>
      </w:pPr>
      <w:r w:rsidRPr="0066652B">
        <w:rPr>
          <w:rFonts w:ascii="Verdana" w:hAnsi="Verdana"/>
          <w:snapToGrid w:val="0"/>
        </w:rPr>
        <w:t>§ 1º. As sanções previstas nas alíneas “a”, “c”; “d” e “e” deste item, não são cumulativas entre si, mas poderão ser aplicadas juntamente com a multa compensatória por perdas e danos (alínea “b”).</w:t>
      </w:r>
    </w:p>
    <w:p w:rsidR="00FF4979" w:rsidRPr="0066652B" w:rsidRDefault="00FF4979" w:rsidP="00FF4979">
      <w:pPr>
        <w:pStyle w:val="NormalWeb"/>
        <w:spacing w:before="160" w:after="0" w:line="360" w:lineRule="auto"/>
        <w:jc w:val="both"/>
        <w:rPr>
          <w:rFonts w:ascii="Verdana" w:hAnsi="Verdana"/>
          <w:snapToGrid w:val="0"/>
        </w:rPr>
      </w:pPr>
      <w:r w:rsidRPr="0066652B">
        <w:rPr>
          <w:rFonts w:ascii="Verdana" w:hAnsi="Verdana"/>
          <w:snapToGrid w:val="0"/>
        </w:rPr>
        <w:t>§ 2º. Quando imposta uma das sanções previstas nas alíneas “c”, “d” e “e”, a autoridade competente submeterá sua decisão ao Secretário de Estado de Gestão e Recursos Humanos - SEGER, a fim de que, se confirmada, tenha efeito perante a Administração Pública Estadual.</w:t>
      </w:r>
    </w:p>
    <w:p w:rsidR="00FF4979" w:rsidRPr="0066652B" w:rsidRDefault="00FF4979" w:rsidP="00FF4979">
      <w:pPr>
        <w:pStyle w:val="NormalWeb"/>
        <w:spacing w:before="160" w:after="0" w:line="360" w:lineRule="auto"/>
        <w:jc w:val="both"/>
        <w:rPr>
          <w:rFonts w:ascii="Verdana" w:hAnsi="Verdana"/>
          <w:snapToGrid w:val="0"/>
        </w:rPr>
      </w:pPr>
      <w:r w:rsidRPr="0066652B">
        <w:rPr>
          <w:rFonts w:ascii="Verdana" w:hAnsi="Verdana"/>
          <w:snapToGrid w:val="0"/>
        </w:rPr>
        <w:t xml:space="preserve">§ 3º. Caso as sanções referidas no parágrafo anterior não sejam confirmadas pelo Secretário de Estado de Gestão e Recursos Humanos - SEGER, competirá ao órgão promotor do certame, por intermédio de sua autoridade competente, decidir sobre a aplicação ou não das demais modalidades </w:t>
      </w:r>
      <w:proofErr w:type="spellStart"/>
      <w:r w:rsidRPr="0066652B">
        <w:rPr>
          <w:rFonts w:ascii="Verdana" w:hAnsi="Verdana"/>
          <w:snapToGrid w:val="0"/>
        </w:rPr>
        <w:t>sancionatórias</w:t>
      </w:r>
      <w:proofErr w:type="spellEnd"/>
      <w:r w:rsidRPr="0066652B">
        <w:rPr>
          <w:rFonts w:ascii="Verdana" w:hAnsi="Verdana"/>
          <w:snapToGrid w:val="0"/>
        </w:rPr>
        <w:t xml:space="preserve">. </w:t>
      </w:r>
    </w:p>
    <w:p w:rsidR="00FF4979" w:rsidRPr="0066652B" w:rsidRDefault="00FF4979" w:rsidP="00FF4979">
      <w:pPr>
        <w:pStyle w:val="NormalWeb"/>
        <w:spacing w:before="160" w:after="0" w:line="360" w:lineRule="auto"/>
        <w:jc w:val="both"/>
        <w:rPr>
          <w:rFonts w:ascii="Verdana" w:hAnsi="Verdana"/>
          <w:snapToGrid w:val="0"/>
        </w:rPr>
      </w:pPr>
      <w:r w:rsidRPr="0066652B">
        <w:rPr>
          <w:rFonts w:ascii="Verdana" w:hAnsi="Verdana"/>
          <w:snapToGrid w:val="0"/>
        </w:rPr>
        <w:t xml:space="preserve">§ 4º. Confirmada a aplicação de quaisquer das sanções administrativas previstas neste item, competirá ao órgão promotor do certame proceder com o registro da </w:t>
      </w:r>
      <w:r w:rsidRPr="0066652B">
        <w:rPr>
          <w:rFonts w:ascii="Verdana" w:hAnsi="Verdana"/>
          <w:snapToGrid w:val="0"/>
        </w:rPr>
        <w:lastRenderedPageBreak/>
        <w:t>ocorrência no SICAF, em campo apropriado. No caso da aplicação da sanção prevista na alínea “d”, deverá, ainda, ser solicitado o descredenciamento do licitante no SICAF.</w:t>
      </w:r>
    </w:p>
    <w:p w:rsidR="00FF4979" w:rsidRPr="0066652B" w:rsidRDefault="00FF4979" w:rsidP="00FF4979">
      <w:pPr>
        <w:pStyle w:val="NmerosPrincipais"/>
        <w:tabs>
          <w:tab w:val="clear" w:pos="568"/>
        </w:tabs>
        <w:spacing w:before="0" w:after="0" w:line="360" w:lineRule="auto"/>
        <w:ind w:left="0" w:firstLine="0"/>
        <w:rPr>
          <w:rFonts w:ascii="Verdana" w:hAnsi="Verdana"/>
          <w:snapToGrid w:val="0"/>
          <w:sz w:val="20"/>
          <w:szCs w:val="20"/>
        </w:rPr>
      </w:pPr>
    </w:p>
    <w:p w:rsidR="00FF4979" w:rsidRPr="0066652B" w:rsidRDefault="00FF4979" w:rsidP="00FF4979">
      <w:pPr>
        <w:pStyle w:val="NmerosPrincipais"/>
        <w:tabs>
          <w:tab w:val="clear" w:pos="568"/>
        </w:tabs>
        <w:spacing w:before="0" w:after="0" w:line="360" w:lineRule="auto"/>
        <w:ind w:left="0" w:firstLine="0"/>
        <w:rPr>
          <w:rFonts w:ascii="Verdana" w:hAnsi="Verdana"/>
          <w:snapToGrid w:val="0"/>
          <w:sz w:val="20"/>
          <w:szCs w:val="20"/>
        </w:rPr>
      </w:pPr>
      <w:r w:rsidRPr="0066652B">
        <w:rPr>
          <w:rFonts w:ascii="Verdana" w:hAnsi="Verdana"/>
          <w:snapToGrid w:val="0"/>
          <w:sz w:val="20"/>
          <w:szCs w:val="20"/>
        </w:rPr>
        <w:t>7.3. As sanções administrativas somente serão aplicadas mediante regular processo administrativo, assegurada a ampla defesa e o contraditório, observando-se as seguintes regras:</w:t>
      </w:r>
    </w:p>
    <w:p w:rsidR="00FF4979" w:rsidRPr="0066652B" w:rsidRDefault="00FF4979" w:rsidP="00FF4979">
      <w:pPr>
        <w:pStyle w:val="NmerosPrincipais"/>
        <w:numPr>
          <w:ilvl w:val="0"/>
          <w:numId w:val="5"/>
        </w:numPr>
        <w:tabs>
          <w:tab w:val="clear" w:pos="720"/>
          <w:tab w:val="left" w:pos="540"/>
        </w:tabs>
        <w:spacing w:before="60" w:after="0" w:line="360" w:lineRule="auto"/>
        <w:ind w:left="0" w:firstLine="0"/>
        <w:rPr>
          <w:rFonts w:ascii="Verdana" w:hAnsi="Verdana"/>
          <w:snapToGrid w:val="0"/>
          <w:sz w:val="20"/>
          <w:szCs w:val="20"/>
        </w:rPr>
      </w:pPr>
      <w:r w:rsidRPr="0066652B">
        <w:rPr>
          <w:rFonts w:ascii="Verdana" w:hAnsi="Verdana"/>
          <w:snapToGrid w:val="0"/>
          <w:sz w:val="20"/>
          <w:szCs w:val="20"/>
        </w:rPr>
        <w:t>Antes da aplicação de qualquer sanção administrativa, o órgão promotor do certame deverá notificar o licitante contratado, facultando-lhe a apresentação de defesa prévia;</w:t>
      </w:r>
    </w:p>
    <w:p w:rsidR="00FF4979" w:rsidRPr="0066652B" w:rsidRDefault="00FF4979" w:rsidP="00FF4979">
      <w:pPr>
        <w:pStyle w:val="NmerosPrincipais"/>
        <w:numPr>
          <w:ilvl w:val="0"/>
          <w:numId w:val="5"/>
        </w:numPr>
        <w:tabs>
          <w:tab w:val="clear" w:pos="720"/>
          <w:tab w:val="left" w:pos="0"/>
          <w:tab w:val="num" w:pos="540"/>
        </w:tabs>
        <w:spacing w:before="60" w:after="0" w:line="360" w:lineRule="auto"/>
        <w:ind w:left="0" w:firstLine="0"/>
        <w:rPr>
          <w:rFonts w:ascii="Verdana" w:hAnsi="Verdana"/>
          <w:snapToGrid w:val="0"/>
          <w:sz w:val="20"/>
          <w:szCs w:val="20"/>
        </w:rPr>
      </w:pPr>
      <w:r w:rsidRPr="0066652B">
        <w:rPr>
          <w:rFonts w:ascii="Verdana" w:hAnsi="Verdana"/>
          <w:snapToGrid w:val="0"/>
          <w:sz w:val="20"/>
          <w:szCs w:val="20"/>
        </w:rPr>
        <w:t xml:space="preserve"> A notificação deverá ocorrer pessoalmente ou por correspondência com aviso de recebimento, indicando, no mínimo: a conduta do licitante reputada como infratora, a motivação para aplicação da penalidade, a sanção que se pretende aplicar, o prazo e o local de entrega das razões de defesa;</w:t>
      </w:r>
    </w:p>
    <w:p w:rsidR="00FF4979" w:rsidRPr="0066652B" w:rsidRDefault="00FF4979" w:rsidP="00FF4979">
      <w:pPr>
        <w:pStyle w:val="NmerosPrincipais"/>
        <w:numPr>
          <w:ilvl w:val="0"/>
          <w:numId w:val="5"/>
        </w:numPr>
        <w:tabs>
          <w:tab w:val="clear" w:pos="720"/>
          <w:tab w:val="num" w:pos="540"/>
          <w:tab w:val="left" w:pos="851"/>
        </w:tabs>
        <w:spacing w:before="60" w:after="0" w:line="360" w:lineRule="auto"/>
        <w:ind w:left="0" w:firstLine="0"/>
        <w:rPr>
          <w:rFonts w:ascii="Verdana" w:hAnsi="Verdana"/>
          <w:snapToGrid w:val="0"/>
          <w:sz w:val="20"/>
          <w:szCs w:val="20"/>
        </w:rPr>
      </w:pPr>
      <w:r w:rsidRPr="0066652B">
        <w:rPr>
          <w:rFonts w:ascii="Verdana" w:hAnsi="Verdana"/>
          <w:snapToGrid w:val="0"/>
          <w:sz w:val="20"/>
          <w:szCs w:val="20"/>
        </w:rPr>
        <w:t>O prazo para apresentação de defesa prévia será de 05 (cinco) dias úteis a contar da intimação, exceto na hipótese de declaração de inidoneidade, em que o prazo será de 10 (dez) dias consecutivos, devendo, em ambos os casos, ser observada a regra do artigo 110 da Lei Federal nº. 8666/93;</w:t>
      </w:r>
    </w:p>
    <w:p w:rsidR="00FF4979" w:rsidRPr="0066652B" w:rsidRDefault="00FF4979" w:rsidP="00FF4979">
      <w:pPr>
        <w:pStyle w:val="NmerosPrincipais"/>
        <w:numPr>
          <w:ilvl w:val="0"/>
          <w:numId w:val="5"/>
        </w:numPr>
        <w:tabs>
          <w:tab w:val="clear" w:pos="720"/>
          <w:tab w:val="num" w:pos="540"/>
          <w:tab w:val="left" w:pos="851"/>
        </w:tabs>
        <w:spacing w:before="60" w:after="0" w:line="360" w:lineRule="auto"/>
        <w:ind w:left="0" w:firstLine="0"/>
        <w:rPr>
          <w:rFonts w:ascii="Verdana" w:hAnsi="Verdana"/>
          <w:snapToGrid w:val="0"/>
          <w:sz w:val="20"/>
          <w:szCs w:val="20"/>
        </w:rPr>
      </w:pPr>
      <w:r w:rsidRPr="0066652B">
        <w:rPr>
          <w:rFonts w:ascii="Verdana" w:hAnsi="Verdana"/>
          <w:snapToGrid w:val="0"/>
          <w:sz w:val="20"/>
          <w:szCs w:val="20"/>
        </w:rPr>
        <w:t>O licitante contratado comunicará ao órgão promotor do certame as mudanças de endereço ocorridas no curso do processo licitatório e da vigência do contrato, considerando-se eficazes as notificações enviadas ao local anteriormente indicado, na ausência da comunicação;</w:t>
      </w:r>
    </w:p>
    <w:p w:rsidR="00FF4979" w:rsidRPr="0066652B" w:rsidRDefault="00FF4979" w:rsidP="00FF4979">
      <w:pPr>
        <w:pStyle w:val="NmerosPrincipais"/>
        <w:numPr>
          <w:ilvl w:val="0"/>
          <w:numId w:val="5"/>
        </w:numPr>
        <w:tabs>
          <w:tab w:val="clear" w:pos="720"/>
          <w:tab w:val="num" w:pos="540"/>
          <w:tab w:val="left" w:pos="851"/>
        </w:tabs>
        <w:spacing w:before="60" w:after="0" w:line="360" w:lineRule="auto"/>
        <w:ind w:left="0" w:firstLine="0"/>
        <w:rPr>
          <w:rFonts w:ascii="Verdana" w:hAnsi="Verdana"/>
          <w:snapToGrid w:val="0"/>
          <w:sz w:val="20"/>
          <w:szCs w:val="20"/>
        </w:rPr>
      </w:pPr>
      <w:r w:rsidRPr="0066652B">
        <w:rPr>
          <w:rFonts w:ascii="Verdana" w:hAnsi="Verdana"/>
          <w:snapToGrid w:val="0"/>
          <w:sz w:val="20"/>
          <w:szCs w:val="20"/>
        </w:rPr>
        <w:t xml:space="preserve">Ofertada a defesa prévia ou expirado o prazo sem que ocorra a sua apresentação, o órgão promotor do certame proferirá decisão fundamentada e </w:t>
      </w:r>
      <w:proofErr w:type="gramStart"/>
      <w:r w:rsidRPr="0066652B">
        <w:rPr>
          <w:rFonts w:ascii="Verdana" w:hAnsi="Verdana"/>
          <w:snapToGrid w:val="0"/>
          <w:sz w:val="20"/>
          <w:szCs w:val="20"/>
        </w:rPr>
        <w:t>adotará</w:t>
      </w:r>
      <w:proofErr w:type="gramEnd"/>
      <w:r w:rsidRPr="0066652B">
        <w:rPr>
          <w:rFonts w:ascii="Verdana" w:hAnsi="Verdana"/>
          <w:snapToGrid w:val="0"/>
          <w:sz w:val="20"/>
          <w:szCs w:val="20"/>
        </w:rPr>
        <w:t xml:space="preserve"> as medidas legais cabíveis, resguardado o direito de recurso do licitante que deverá ser exercido nos termos da Lei Federal nº. 8.666/93;</w:t>
      </w:r>
    </w:p>
    <w:p w:rsidR="00FF4979" w:rsidRPr="0066652B" w:rsidRDefault="00FF4979" w:rsidP="00FF4979">
      <w:pPr>
        <w:pStyle w:val="NmerosPrincipais"/>
        <w:numPr>
          <w:ilvl w:val="0"/>
          <w:numId w:val="5"/>
        </w:numPr>
        <w:tabs>
          <w:tab w:val="left" w:pos="851"/>
        </w:tabs>
        <w:spacing w:before="60" w:after="0" w:line="360" w:lineRule="auto"/>
        <w:ind w:left="0" w:firstLine="0"/>
        <w:rPr>
          <w:rFonts w:ascii="Verdana" w:hAnsi="Verdana"/>
          <w:snapToGrid w:val="0"/>
          <w:sz w:val="20"/>
          <w:szCs w:val="20"/>
        </w:rPr>
      </w:pPr>
      <w:r w:rsidRPr="0066652B">
        <w:rPr>
          <w:rFonts w:ascii="Verdana" w:hAnsi="Verdana"/>
          <w:snapToGrid w:val="0"/>
          <w:sz w:val="20"/>
          <w:szCs w:val="20"/>
        </w:rPr>
        <w:t xml:space="preserve">O recurso administrativo a que se refere </w:t>
      </w:r>
      <w:proofErr w:type="gramStart"/>
      <w:r w:rsidRPr="0066652B">
        <w:rPr>
          <w:rFonts w:ascii="Verdana" w:hAnsi="Verdana"/>
          <w:snapToGrid w:val="0"/>
          <w:sz w:val="20"/>
          <w:szCs w:val="20"/>
        </w:rPr>
        <w:t>a</w:t>
      </w:r>
      <w:proofErr w:type="gramEnd"/>
      <w:r w:rsidRPr="0066652B">
        <w:rPr>
          <w:rFonts w:ascii="Verdana" w:hAnsi="Verdana"/>
          <w:snapToGrid w:val="0"/>
          <w:sz w:val="20"/>
          <w:szCs w:val="20"/>
        </w:rPr>
        <w:t xml:space="preserve"> alínea anterior será submetido à análise da Procuradoria Geral do Estado do Espírito Santo.</w:t>
      </w:r>
    </w:p>
    <w:p w:rsidR="00FF4979" w:rsidRPr="0066652B" w:rsidRDefault="00FF4979" w:rsidP="00FF4979">
      <w:pPr>
        <w:pStyle w:val="NmerosPrincipais"/>
        <w:tabs>
          <w:tab w:val="clear" w:pos="568"/>
        </w:tabs>
        <w:spacing w:before="0" w:after="0" w:line="360" w:lineRule="auto"/>
        <w:ind w:left="0" w:firstLine="0"/>
        <w:rPr>
          <w:rFonts w:ascii="Verdana" w:hAnsi="Verdana"/>
          <w:snapToGrid w:val="0"/>
          <w:sz w:val="20"/>
          <w:szCs w:val="20"/>
        </w:rPr>
      </w:pPr>
    </w:p>
    <w:p w:rsidR="00FF4979" w:rsidRPr="0066652B" w:rsidRDefault="00FF4979" w:rsidP="00FF4979">
      <w:pPr>
        <w:pStyle w:val="NmerosPrincipais"/>
        <w:tabs>
          <w:tab w:val="clear" w:pos="568"/>
        </w:tabs>
        <w:spacing w:before="0" w:after="0" w:line="360" w:lineRule="auto"/>
        <w:ind w:left="0" w:firstLine="0"/>
        <w:rPr>
          <w:rFonts w:ascii="Verdana" w:hAnsi="Verdana"/>
          <w:snapToGrid w:val="0"/>
          <w:sz w:val="20"/>
          <w:szCs w:val="20"/>
        </w:rPr>
      </w:pPr>
      <w:r w:rsidRPr="0066652B">
        <w:rPr>
          <w:rFonts w:ascii="Verdana" w:hAnsi="Verdana"/>
          <w:snapToGrid w:val="0"/>
          <w:sz w:val="20"/>
          <w:szCs w:val="20"/>
        </w:rPr>
        <w:t xml:space="preserve">7.4. Os montantes relativos às </w:t>
      </w:r>
      <w:proofErr w:type="gramStart"/>
      <w:r w:rsidRPr="0066652B">
        <w:rPr>
          <w:rFonts w:ascii="Verdana" w:hAnsi="Verdana"/>
          <w:snapToGrid w:val="0"/>
          <w:sz w:val="20"/>
          <w:szCs w:val="20"/>
        </w:rPr>
        <w:t>multas moratória e compensatória aplicadas</w:t>
      </w:r>
      <w:proofErr w:type="gramEnd"/>
      <w:r w:rsidRPr="0066652B">
        <w:rPr>
          <w:rFonts w:ascii="Verdana" w:hAnsi="Verdana"/>
          <w:snapToGrid w:val="0"/>
          <w:sz w:val="20"/>
          <w:szCs w:val="20"/>
        </w:rPr>
        <w:t xml:space="preserve"> pela Administração poderão ser cobrados judicialmente ou descontados dos valores devidos ao licitante contratado, relativos às parcelas efetivamente executadas do contrato;</w:t>
      </w:r>
    </w:p>
    <w:p w:rsidR="00FF4979" w:rsidRPr="0066652B" w:rsidRDefault="00FF4979" w:rsidP="00FF4979">
      <w:pPr>
        <w:pStyle w:val="NmerosPrincipais"/>
        <w:tabs>
          <w:tab w:val="clear" w:pos="568"/>
        </w:tabs>
        <w:spacing w:before="0" w:after="0" w:line="360" w:lineRule="auto"/>
        <w:ind w:left="0" w:firstLine="0"/>
        <w:rPr>
          <w:rFonts w:ascii="Verdana" w:hAnsi="Verdana"/>
          <w:snapToGrid w:val="0"/>
          <w:sz w:val="20"/>
          <w:szCs w:val="20"/>
        </w:rPr>
      </w:pPr>
    </w:p>
    <w:p w:rsidR="00FF4979" w:rsidRPr="0066652B" w:rsidRDefault="00FF4979" w:rsidP="00FF4979">
      <w:pPr>
        <w:pStyle w:val="NmerosPrincipais"/>
        <w:tabs>
          <w:tab w:val="clear" w:pos="568"/>
        </w:tabs>
        <w:spacing w:before="0" w:after="0" w:line="360" w:lineRule="auto"/>
        <w:ind w:left="0" w:firstLine="0"/>
        <w:rPr>
          <w:rFonts w:ascii="Verdana" w:hAnsi="Verdana"/>
          <w:snapToGrid w:val="0"/>
          <w:sz w:val="20"/>
          <w:szCs w:val="20"/>
        </w:rPr>
      </w:pPr>
      <w:r w:rsidRPr="0066652B">
        <w:rPr>
          <w:rFonts w:ascii="Verdana" w:hAnsi="Verdana"/>
          <w:snapToGrid w:val="0"/>
          <w:sz w:val="20"/>
          <w:szCs w:val="20"/>
        </w:rPr>
        <w:lastRenderedPageBreak/>
        <w:t>7.5. Nas hipóteses em que os fatos ensejadores da aplicação das multas acarretarem também a rescisão do contrato, os valores referentes às penalidades poderão ainda ser descontados da garantia prestada pela contratada;</w:t>
      </w:r>
    </w:p>
    <w:p w:rsidR="00FF4979" w:rsidRPr="0066652B" w:rsidRDefault="00FF4979" w:rsidP="00FF4979">
      <w:pPr>
        <w:pStyle w:val="NmerosPrincipais"/>
        <w:tabs>
          <w:tab w:val="clear" w:pos="568"/>
        </w:tabs>
        <w:spacing w:before="0" w:after="0" w:line="360" w:lineRule="auto"/>
        <w:ind w:left="0" w:firstLine="0"/>
        <w:rPr>
          <w:rFonts w:ascii="Verdana" w:hAnsi="Verdana"/>
          <w:snapToGrid w:val="0"/>
          <w:sz w:val="20"/>
          <w:szCs w:val="20"/>
        </w:rPr>
      </w:pPr>
    </w:p>
    <w:p w:rsidR="00FF4979" w:rsidRPr="0066652B" w:rsidRDefault="00FF4979" w:rsidP="00FF4979">
      <w:pPr>
        <w:pStyle w:val="TextosemFormatao"/>
        <w:spacing w:line="360" w:lineRule="auto"/>
        <w:jc w:val="both"/>
        <w:rPr>
          <w:rFonts w:ascii="Verdana" w:hAnsi="Verdana" w:cs="Times New Roman"/>
        </w:rPr>
      </w:pPr>
      <w:r w:rsidRPr="0066652B">
        <w:rPr>
          <w:rFonts w:ascii="Verdana" w:hAnsi="Verdana"/>
          <w:snapToGrid w:val="0"/>
        </w:rPr>
        <w:t>7.6. Em qualquer caso, se após o desconto dos valores relativos às multas restar valor residual em desfavor do licitante contratado, é obrigatória a cobrança judicial da diferença.</w:t>
      </w:r>
    </w:p>
    <w:p w:rsidR="00FF4979" w:rsidRPr="0066652B" w:rsidRDefault="00FF4979" w:rsidP="00FF4979">
      <w:pPr>
        <w:pStyle w:val="TextosemFormatao"/>
        <w:spacing w:line="360" w:lineRule="auto"/>
        <w:jc w:val="both"/>
        <w:rPr>
          <w:rFonts w:ascii="Verdana" w:hAnsi="Verdana" w:cs="Times New Roman"/>
          <w:b/>
          <w:bCs/>
          <w:u w:val="single"/>
        </w:rPr>
      </w:pPr>
    </w:p>
    <w:p w:rsidR="00FF4979" w:rsidRPr="0066652B" w:rsidRDefault="00FF4979" w:rsidP="00FF4979">
      <w:pPr>
        <w:pStyle w:val="TextosemFormatao"/>
        <w:spacing w:line="360" w:lineRule="auto"/>
        <w:jc w:val="both"/>
        <w:rPr>
          <w:rFonts w:ascii="Verdana" w:hAnsi="Verdana" w:cs="Times New Roman"/>
          <w:b/>
          <w:bCs/>
          <w:u w:val="single"/>
        </w:rPr>
      </w:pPr>
      <w:r w:rsidRPr="0066652B">
        <w:rPr>
          <w:rFonts w:ascii="Verdana" w:hAnsi="Verdana" w:cs="Times New Roman"/>
          <w:b/>
          <w:bCs/>
          <w:u w:val="single"/>
        </w:rPr>
        <w:t>CLÁUSULA OITAVA - DO PREÇO,</w:t>
      </w:r>
      <w:proofErr w:type="gramStart"/>
      <w:r w:rsidRPr="0066652B">
        <w:rPr>
          <w:rFonts w:ascii="Verdana" w:hAnsi="Verdana" w:cs="Times New Roman"/>
          <w:b/>
          <w:bCs/>
          <w:u w:val="single"/>
        </w:rPr>
        <w:t xml:space="preserve">  </w:t>
      </w:r>
      <w:proofErr w:type="gramEnd"/>
      <w:r w:rsidRPr="0066652B">
        <w:rPr>
          <w:rFonts w:ascii="Verdana" w:hAnsi="Verdana" w:cs="Times New Roman"/>
          <w:b/>
          <w:bCs/>
          <w:u w:val="single"/>
        </w:rPr>
        <w:t>DA REVISÃO E DO REAJUSTAMENTO</w:t>
      </w:r>
    </w:p>
    <w:p w:rsidR="00FF4979" w:rsidRPr="0066652B" w:rsidRDefault="00FF4979" w:rsidP="00FF4979">
      <w:pPr>
        <w:spacing w:after="0" w:line="360" w:lineRule="auto"/>
        <w:jc w:val="both"/>
        <w:rPr>
          <w:rFonts w:ascii="Verdana" w:hAnsi="Verdana"/>
          <w:sz w:val="20"/>
          <w:szCs w:val="20"/>
        </w:rPr>
      </w:pPr>
      <w:r w:rsidRPr="0066652B">
        <w:rPr>
          <w:rFonts w:ascii="Verdana" w:eastAsia="MS Mincho" w:hAnsi="Verdana"/>
          <w:sz w:val="20"/>
          <w:szCs w:val="20"/>
          <w:lang w:eastAsia="pt-BR"/>
        </w:rPr>
        <w:t>8.1 - Pelo serviço aqui contratado, a Contratante pagará à Contratada, mensalmente, a importância de R$ ______</w:t>
      </w:r>
      <w:proofErr w:type="gramStart"/>
      <w:r w:rsidRPr="0066652B">
        <w:rPr>
          <w:rFonts w:ascii="Verdana" w:eastAsia="MS Mincho" w:hAnsi="Verdana"/>
          <w:sz w:val="20"/>
          <w:szCs w:val="20"/>
          <w:lang w:eastAsia="pt-BR"/>
        </w:rPr>
        <w:t>(</w:t>
      </w:r>
      <w:proofErr w:type="gramEnd"/>
      <w:r w:rsidRPr="0066652B">
        <w:rPr>
          <w:rFonts w:ascii="Verdana" w:eastAsia="MS Mincho" w:hAnsi="Verdana"/>
          <w:sz w:val="20"/>
          <w:szCs w:val="20"/>
          <w:lang w:eastAsia="pt-BR"/>
        </w:rPr>
        <w:t>valor numérico)______-______(valor por extenso)______, conforme</w:t>
      </w:r>
      <w:r w:rsidRPr="0066652B">
        <w:rPr>
          <w:rFonts w:ascii="Verdana" w:hAnsi="Verdana"/>
          <w:sz w:val="20"/>
          <w:szCs w:val="20"/>
        </w:rPr>
        <w:t xml:space="preserve"> proposta apresentada pela Contratada. </w:t>
      </w:r>
    </w:p>
    <w:p w:rsidR="00FF4979" w:rsidRPr="0066652B" w:rsidRDefault="00FF4979" w:rsidP="00FF4979">
      <w:pPr>
        <w:spacing w:after="0" w:line="360" w:lineRule="auto"/>
        <w:jc w:val="both"/>
        <w:rPr>
          <w:rFonts w:ascii="Verdana" w:hAnsi="Verdana"/>
          <w:sz w:val="20"/>
          <w:szCs w:val="20"/>
        </w:rPr>
      </w:pPr>
    </w:p>
    <w:p w:rsidR="00766B0B" w:rsidRPr="0066652B" w:rsidRDefault="00766B0B" w:rsidP="00766B0B">
      <w:pPr>
        <w:pStyle w:val="TextosemFormatao"/>
        <w:spacing w:line="360" w:lineRule="auto"/>
        <w:jc w:val="both"/>
        <w:rPr>
          <w:rFonts w:ascii="Verdana" w:hAnsi="Verdana" w:cs="Times New Roman"/>
        </w:rPr>
      </w:pPr>
      <w:r w:rsidRPr="0066652B">
        <w:rPr>
          <w:rFonts w:ascii="Verdana" w:hAnsi="Verdana" w:cs="Times New Roman"/>
        </w:rPr>
        <w:t xml:space="preserve">8.2 – No preço contratado estão incluídas todas e quaisquer despesas com o pessoal, uniformes, combustíveis, lubrificantes, transportes, prêmios de seguro, taxas, inclusive de administração, emolumentos e quaisquer despesas operacionais, bem como todos os encargos trabalhistas, previdenciários, fiscais, comerciais, despesas e obrigações financeiras de qualquer natureza e outras despesas diretas e indiretas, enfim, todos os componentes de custo dos serviços, necessários à perfeita execução do objeto do contrato, além de auxílio alimentação ou refeição, </w:t>
      </w:r>
      <w:proofErr w:type="spellStart"/>
      <w:r w:rsidRPr="0066652B">
        <w:rPr>
          <w:rFonts w:ascii="Verdana" w:hAnsi="Verdana" w:cs="Times New Roman"/>
        </w:rPr>
        <w:t>vale</w:t>
      </w:r>
      <w:r w:rsidRPr="0066652B">
        <w:rPr>
          <w:rFonts w:ascii="Verdana" w:hAnsi="Verdana" w:cs="Times New Roman"/>
        </w:rPr>
        <w:noBreakHyphen/>
        <w:t>transporte</w:t>
      </w:r>
      <w:proofErr w:type="spellEnd"/>
      <w:r w:rsidRPr="0066652B">
        <w:rPr>
          <w:rFonts w:ascii="Verdana" w:hAnsi="Verdana" w:cs="Times New Roman"/>
        </w:rPr>
        <w:t xml:space="preserve"> e quaisquer outras vantagens pagas aos profissionais.</w:t>
      </w:r>
    </w:p>
    <w:p w:rsidR="00FF4979" w:rsidRPr="0066652B" w:rsidRDefault="00FF4979" w:rsidP="00FF4979">
      <w:pPr>
        <w:pStyle w:val="TextosemFormatao"/>
        <w:spacing w:line="360" w:lineRule="auto"/>
        <w:jc w:val="both"/>
        <w:rPr>
          <w:rFonts w:ascii="Verdana" w:hAnsi="Verdana" w:cs="Times New Roman"/>
        </w:rPr>
      </w:pPr>
    </w:p>
    <w:p w:rsidR="00FF4979" w:rsidRPr="0066652B" w:rsidRDefault="00FF4979" w:rsidP="00FF4979">
      <w:pPr>
        <w:pStyle w:val="PargrafodaLista"/>
        <w:suppressAutoHyphens/>
        <w:spacing w:after="120" w:line="360" w:lineRule="auto"/>
        <w:ind w:left="0"/>
        <w:jc w:val="both"/>
        <w:rPr>
          <w:rFonts w:ascii="Verdana" w:eastAsia="Times New Roman" w:hAnsi="Verdana"/>
          <w:color w:val="222222"/>
          <w:sz w:val="20"/>
          <w:szCs w:val="20"/>
          <w:lang w:eastAsia="pt-BR"/>
        </w:rPr>
      </w:pPr>
      <w:r w:rsidRPr="0066652B">
        <w:rPr>
          <w:rFonts w:ascii="Verdana" w:eastAsia="Times New Roman" w:hAnsi="Verdana"/>
          <w:color w:val="222222"/>
          <w:sz w:val="20"/>
          <w:szCs w:val="20"/>
          <w:lang w:eastAsia="pt-BR"/>
        </w:rPr>
        <w:t xml:space="preserve">8.2.1 A alimentação eventualmente disponibilizada pela Contratante aos empregados da Contratada, nas dependências da unidade, será objeto de desconto do valor global dos serviços na fatura mensal; </w:t>
      </w:r>
    </w:p>
    <w:p w:rsidR="00FF4979" w:rsidRPr="0066652B" w:rsidRDefault="00FF4979" w:rsidP="00FF4979">
      <w:pPr>
        <w:pStyle w:val="PargrafodaLista"/>
        <w:suppressAutoHyphens/>
        <w:spacing w:after="120" w:line="360" w:lineRule="auto"/>
        <w:ind w:left="0"/>
        <w:jc w:val="both"/>
        <w:rPr>
          <w:rFonts w:ascii="Verdana" w:eastAsia="Times New Roman" w:hAnsi="Verdana"/>
          <w:color w:val="222222"/>
          <w:sz w:val="20"/>
          <w:szCs w:val="20"/>
          <w:lang w:eastAsia="pt-BR"/>
        </w:rPr>
      </w:pPr>
    </w:p>
    <w:p w:rsidR="00FF4979" w:rsidRPr="0066652B" w:rsidRDefault="00FF4979" w:rsidP="00FF4979">
      <w:pPr>
        <w:pStyle w:val="PargrafodaLista"/>
        <w:suppressAutoHyphens/>
        <w:spacing w:after="120" w:line="360" w:lineRule="auto"/>
        <w:ind w:left="0"/>
        <w:jc w:val="both"/>
        <w:rPr>
          <w:rFonts w:ascii="Verdana" w:eastAsia="Times New Roman" w:hAnsi="Verdana"/>
          <w:color w:val="222222"/>
          <w:sz w:val="20"/>
          <w:szCs w:val="20"/>
          <w:lang w:eastAsia="pt-BR"/>
        </w:rPr>
      </w:pPr>
      <w:r w:rsidRPr="0066652B">
        <w:rPr>
          <w:rFonts w:ascii="Verdana" w:eastAsia="Times New Roman" w:hAnsi="Verdana"/>
          <w:color w:val="222222"/>
          <w:sz w:val="20"/>
          <w:szCs w:val="20"/>
          <w:lang w:eastAsia="pt-BR"/>
        </w:rPr>
        <w:t xml:space="preserve">8.2.2 O regime de sobreaviso será remunerado nos termos da Resolução CFM 1834/2008, e art. 244, § 2º da Consolidação das Leis do </w:t>
      </w:r>
      <w:proofErr w:type="spellStart"/>
      <w:r w:rsidRPr="0066652B">
        <w:rPr>
          <w:rFonts w:ascii="Verdana" w:eastAsia="Times New Roman" w:hAnsi="Verdana"/>
          <w:color w:val="222222"/>
          <w:sz w:val="20"/>
          <w:szCs w:val="20"/>
          <w:lang w:eastAsia="pt-BR"/>
        </w:rPr>
        <w:t>Trabalho-CLT</w:t>
      </w:r>
      <w:proofErr w:type="spellEnd"/>
      <w:r w:rsidRPr="0066652B">
        <w:rPr>
          <w:rFonts w:ascii="Verdana" w:eastAsia="Times New Roman" w:hAnsi="Verdana"/>
          <w:color w:val="222222"/>
          <w:sz w:val="20"/>
          <w:szCs w:val="20"/>
          <w:lang w:eastAsia="pt-BR"/>
        </w:rPr>
        <w:t>.</w:t>
      </w:r>
    </w:p>
    <w:p w:rsidR="00FF4979" w:rsidRPr="0066652B" w:rsidRDefault="00FF4979" w:rsidP="00FF4979">
      <w:pPr>
        <w:pStyle w:val="PargrafodaLista"/>
        <w:suppressAutoHyphens/>
        <w:spacing w:after="120" w:line="360" w:lineRule="auto"/>
        <w:ind w:left="0"/>
        <w:jc w:val="both"/>
        <w:rPr>
          <w:rFonts w:ascii="Verdana" w:eastAsia="Times New Roman" w:hAnsi="Verdana"/>
          <w:color w:val="222222"/>
          <w:sz w:val="20"/>
          <w:szCs w:val="20"/>
          <w:lang w:eastAsia="pt-BR"/>
        </w:rPr>
      </w:pPr>
    </w:p>
    <w:p w:rsidR="00FF4979" w:rsidRPr="0066652B" w:rsidRDefault="00FF4979" w:rsidP="00FF4979">
      <w:pPr>
        <w:spacing w:after="0" w:line="360" w:lineRule="auto"/>
        <w:jc w:val="both"/>
        <w:rPr>
          <w:rFonts w:ascii="Verdana" w:hAnsi="Verdana"/>
          <w:sz w:val="20"/>
          <w:szCs w:val="20"/>
        </w:rPr>
      </w:pPr>
      <w:r w:rsidRPr="0066652B">
        <w:rPr>
          <w:rFonts w:ascii="Verdana" w:hAnsi="Verdana"/>
          <w:sz w:val="20"/>
          <w:szCs w:val="20"/>
        </w:rPr>
        <w:t xml:space="preserve">8.3 – Em caso de desequilíbrio da equação econômico-financeira, serão adotados os critérios de revisão ou reajustamento, conforme o caso, como forma de restabelecer as condições originalmente pactuadas. </w:t>
      </w:r>
    </w:p>
    <w:p w:rsidR="00FF4979" w:rsidRPr="0066652B" w:rsidRDefault="00FF4979" w:rsidP="00FF4979">
      <w:pPr>
        <w:spacing w:after="0" w:line="360" w:lineRule="auto"/>
        <w:jc w:val="both"/>
        <w:rPr>
          <w:rFonts w:ascii="Verdana" w:hAnsi="Verdana"/>
          <w:sz w:val="20"/>
          <w:szCs w:val="20"/>
        </w:rPr>
      </w:pPr>
    </w:p>
    <w:p w:rsidR="00FF4979" w:rsidRPr="0066652B" w:rsidRDefault="00FF4979" w:rsidP="00FF4979">
      <w:pPr>
        <w:spacing w:after="0" w:line="360" w:lineRule="auto"/>
        <w:jc w:val="both"/>
        <w:rPr>
          <w:rFonts w:ascii="Verdana" w:hAnsi="Verdana"/>
          <w:sz w:val="20"/>
          <w:szCs w:val="20"/>
        </w:rPr>
      </w:pPr>
      <w:r w:rsidRPr="0066652B">
        <w:rPr>
          <w:rFonts w:ascii="Verdana" w:hAnsi="Verdana"/>
          <w:sz w:val="20"/>
          <w:szCs w:val="20"/>
        </w:rPr>
        <w:lastRenderedPageBreak/>
        <w:t>8.4 – A revisão poderá ocorrer a qualquer tempo da vigência contratual, desde que a parte interessada comprove a ocorrência de fato imprevisível, superveniente à formalização da proposta, que importe, diretamente, em majoração ou minoração de seus encargos.</w:t>
      </w:r>
    </w:p>
    <w:p w:rsidR="00FF4979" w:rsidRPr="0066652B" w:rsidRDefault="00FF4979" w:rsidP="00FF4979">
      <w:pPr>
        <w:spacing w:after="0" w:line="360" w:lineRule="auto"/>
        <w:jc w:val="both"/>
        <w:rPr>
          <w:rFonts w:ascii="Verdana" w:hAnsi="Verdana"/>
          <w:sz w:val="20"/>
          <w:szCs w:val="20"/>
        </w:rPr>
      </w:pPr>
    </w:p>
    <w:p w:rsidR="00FF4979" w:rsidRPr="0066652B" w:rsidRDefault="00FF4979" w:rsidP="00FF4979">
      <w:pPr>
        <w:spacing w:after="0" w:line="360" w:lineRule="auto"/>
        <w:ind w:left="426"/>
        <w:jc w:val="both"/>
        <w:rPr>
          <w:rFonts w:ascii="Verdana" w:hAnsi="Verdana"/>
          <w:sz w:val="20"/>
          <w:szCs w:val="20"/>
        </w:rPr>
      </w:pPr>
      <w:r w:rsidRPr="0066652B">
        <w:rPr>
          <w:rFonts w:ascii="Verdana" w:hAnsi="Verdana"/>
          <w:sz w:val="20"/>
          <w:szCs w:val="20"/>
        </w:rPr>
        <w:t>8.4.1 – Em caso de revisão, a alteração do preço ajustado, além de obedecer aos requisitos referidos no item anterior, deverá ocorrer de forma proporcional à modificação dos encargos, comprovada minuciosamente por meio de memória de cálculo a ser apresentada pela parte interessada.</w:t>
      </w:r>
    </w:p>
    <w:p w:rsidR="00FF4979" w:rsidRPr="0066652B" w:rsidRDefault="00FF4979" w:rsidP="00FF4979">
      <w:pPr>
        <w:spacing w:after="0" w:line="360" w:lineRule="auto"/>
        <w:ind w:left="426"/>
        <w:jc w:val="both"/>
        <w:rPr>
          <w:rFonts w:ascii="Verdana" w:hAnsi="Verdana"/>
          <w:sz w:val="20"/>
          <w:szCs w:val="20"/>
        </w:rPr>
      </w:pPr>
    </w:p>
    <w:p w:rsidR="00FF4979" w:rsidRPr="0066652B" w:rsidRDefault="00FF4979" w:rsidP="00FF4979">
      <w:pPr>
        <w:spacing w:after="0" w:line="360" w:lineRule="auto"/>
        <w:ind w:left="426"/>
        <w:jc w:val="both"/>
        <w:rPr>
          <w:rFonts w:ascii="Verdana" w:hAnsi="Verdana"/>
          <w:sz w:val="20"/>
          <w:szCs w:val="20"/>
        </w:rPr>
      </w:pPr>
      <w:r w:rsidRPr="0066652B">
        <w:rPr>
          <w:rFonts w:ascii="Verdana" w:hAnsi="Verdana"/>
          <w:sz w:val="20"/>
          <w:szCs w:val="20"/>
        </w:rPr>
        <w:t>8.4.2 – Dentre os fatos ensejadores da revisão, não se incluem aqueles eventos dotados de previsibilidade, cujo caráter possibilite à parte interessada a sua aferição ao tempo da formulação/aceitação da proposta, bem como aqueles decorrentes exclusivamente da variação inflacionária, uma vez que inseridos, estes últimos, na hipótese de reajustamento.</w:t>
      </w:r>
    </w:p>
    <w:p w:rsidR="00FF4979" w:rsidRPr="0066652B" w:rsidRDefault="00FF4979" w:rsidP="00FF4979">
      <w:pPr>
        <w:spacing w:after="0" w:line="360" w:lineRule="auto"/>
        <w:ind w:left="426"/>
        <w:jc w:val="both"/>
        <w:rPr>
          <w:rFonts w:ascii="Verdana" w:hAnsi="Verdana"/>
          <w:sz w:val="20"/>
          <w:szCs w:val="20"/>
        </w:rPr>
      </w:pPr>
    </w:p>
    <w:p w:rsidR="00FF4979" w:rsidRPr="0066652B" w:rsidRDefault="00FF4979" w:rsidP="00FF4979">
      <w:pPr>
        <w:spacing w:after="0" w:line="360" w:lineRule="auto"/>
        <w:ind w:left="426"/>
        <w:jc w:val="both"/>
        <w:rPr>
          <w:rFonts w:ascii="Verdana" w:hAnsi="Verdana"/>
          <w:sz w:val="20"/>
          <w:szCs w:val="20"/>
        </w:rPr>
      </w:pPr>
      <w:r w:rsidRPr="0066652B">
        <w:rPr>
          <w:rFonts w:ascii="Verdana" w:hAnsi="Verdana"/>
          <w:sz w:val="20"/>
          <w:szCs w:val="20"/>
        </w:rPr>
        <w:t xml:space="preserve">8.4.3 – Não será concedida a revisão quando: </w:t>
      </w:r>
    </w:p>
    <w:p w:rsidR="00FF4979" w:rsidRPr="0066652B" w:rsidRDefault="00FF4979" w:rsidP="00FF4979">
      <w:pPr>
        <w:spacing w:after="0" w:line="360" w:lineRule="auto"/>
        <w:jc w:val="both"/>
        <w:rPr>
          <w:rFonts w:ascii="Verdana" w:hAnsi="Verdana"/>
          <w:sz w:val="20"/>
          <w:szCs w:val="20"/>
        </w:rPr>
      </w:pPr>
    </w:p>
    <w:p w:rsidR="00FF4979" w:rsidRPr="0066652B" w:rsidRDefault="00FF4979" w:rsidP="00FF4979">
      <w:pPr>
        <w:numPr>
          <w:ilvl w:val="0"/>
          <w:numId w:val="10"/>
        </w:numPr>
        <w:tabs>
          <w:tab w:val="clear" w:pos="2063"/>
          <w:tab w:val="left" w:pos="1701"/>
        </w:tabs>
        <w:spacing w:after="0" w:line="360" w:lineRule="auto"/>
        <w:ind w:left="1418" w:firstLine="0"/>
        <w:jc w:val="both"/>
        <w:rPr>
          <w:rFonts w:ascii="Verdana" w:hAnsi="Verdana"/>
          <w:sz w:val="20"/>
          <w:szCs w:val="20"/>
        </w:rPr>
      </w:pPr>
      <w:proofErr w:type="gramStart"/>
      <w:r w:rsidRPr="0066652B">
        <w:rPr>
          <w:rFonts w:ascii="Verdana" w:hAnsi="Verdana"/>
          <w:sz w:val="20"/>
          <w:szCs w:val="20"/>
        </w:rPr>
        <w:t>ausente</w:t>
      </w:r>
      <w:proofErr w:type="gramEnd"/>
      <w:r w:rsidRPr="0066652B">
        <w:rPr>
          <w:rFonts w:ascii="Verdana" w:hAnsi="Verdana"/>
          <w:sz w:val="20"/>
          <w:szCs w:val="20"/>
        </w:rPr>
        <w:t xml:space="preserve"> a elevação de encargos alegada pela parte interessada; </w:t>
      </w:r>
    </w:p>
    <w:p w:rsidR="00FF4979" w:rsidRPr="0066652B" w:rsidRDefault="00FF4979" w:rsidP="00FF4979">
      <w:pPr>
        <w:tabs>
          <w:tab w:val="left" w:pos="1701"/>
        </w:tabs>
        <w:spacing w:after="0" w:line="360" w:lineRule="auto"/>
        <w:ind w:left="1418"/>
        <w:jc w:val="both"/>
        <w:rPr>
          <w:rFonts w:ascii="Verdana" w:hAnsi="Verdana"/>
          <w:sz w:val="20"/>
          <w:szCs w:val="20"/>
        </w:rPr>
      </w:pPr>
    </w:p>
    <w:p w:rsidR="00FF4979" w:rsidRPr="0066652B" w:rsidRDefault="00FF4979" w:rsidP="00FF4979">
      <w:pPr>
        <w:numPr>
          <w:ilvl w:val="0"/>
          <w:numId w:val="10"/>
        </w:numPr>
        <w:tabs>
          <w:tab w:val="clear" w:pos="2063"/>
          <w:tab w:val="left" w:pos="1701"/>
        </w:tabs>
        <w:spacing w:after="0" w:line="360" w:lineRule="auto"/>
        <w:ind w:left="1418" w:firstLine="0"/>
        <w:jc w:val="both"/>
        <w:rPr>
          <w:rFonts w:ascii="Verdana" w:hAnsi="Verdana"/>
          <w:sz w:val="20"/>
          <w:szCs w:val="20"/>
        </w:rPr>
      </w:pPr>
      <w:proofErr w:type="gramStart"/>
      <w:r w:rsidRPr="0066652B">
        <w:rPr>
          <w:rFonts w:ascii="Verdana" w:hAnsi="Verdana"/>
          <w:sz w:val="20"/>
          <w:szCs w:val="20"/>
        </w:rPr>
        <w:t>o</w:t>
      </w:r>
      <w:proofErr w:type="gramEnd"/>
      <w:r w:rsidRPr="0066652B">
        <w:rPr>
          <w:rFonts w:ascii="Verdana" w:hAnsi="Verdana"/>
          <w:sz w:val="20"/>
          <w:szCs w:val="20"/>
        </w:rPr>
        <w:t xml:space="preserve"> evento imputado como causa de desequilíbrio houver ocorrido antes da formulação da proposta definitiva ou após a finalização da vigência do contrato;</w:t>
      </w:r>
    </w:p>
    <w:p w:rsidR="00FF4979" w:rsidRPr="0066652B" w:rsidRDefault="00FF4979" w:rsidP="00FF4979">
      <w:pPr>
        <w:tabs>
          <w:tab w:val="left" w:pos="1701"/>
        </w:tabs>
        <w:spacing w:after="0" w:line="360" w:lineRule="auto"/>
        <w:ind w:left="1418"/>
        <w:jc w:val="both"/>
        <w:rPr>
          <w:rFonts w:ascii="Verdana" w:hAnsi="Verdana"/>
          <w:sz w:val="20"/>
          <w:szCs w:val="20"/>
        </w:rPr>
      </w:pPr>
    </w:p>
    <w:p w:rsidR="00FF4979" w:rsidRPr="0066652B" w:rsidRDefault="00FF4979" w:rsidP="00FF4979">
      <w:pPr>
        <w:numPr>
          <w:ilvl w:val="0"/>
          <w:numId w:val="10"/>
        </w:numPr>
        <w:tabs>
          <w:tab w:val="clear" w:pos="2063"/>
          <w:tab w:val="left" w:pos="1701"/>
        </w:tabs>
        <w:spacing w:after="0" w:line="360" w:lineRule="auto"/>
        <w:ind w:left="1418" w:firstLine="0"/>
        <w:jc w:val="both"/>
        <w:rPr>
          <w:rFonts w:ascii="Verdana" w:hAnsi="Verdana"/>
          <w:sz w:val="20"/>
          <w:szCs w:val="20"/>
        </w:rPr>
      </w:pPr>
      <w:proofErr w:type="gramStart"/>
      <w:r w:rsidRPr="0066652B">
        <w:rPr>
          <w:rFonts w:ascii="Verdana" w:hAnsi="Verdana"/>
          <w:sz w:val="20"/>
          <w:szCs w:val="20"/>
        </w:rPr>
        <w:t>ausente</w:t>
      </w:r>
      <w:proofErr w:type="gramEnd"/>
      <w:r w:rsidRPr="0066652B">
        <w:rPr>
          <w:rFonts w:ascii="Verdana" w:hAnsi="Verdana"/>
          <w:sz w:val="20"/>
          <w:szCs w:val="20"/>
        </w:rPr>
        <w:t xml:space="preserve"> o nexo de causalidade entre o evento ocorrido e a majoração dos encargos atribuídos à parte interessada;</w:t>
      </w:r>
    </w:p>
    <w:p w:rsidR="00FF4979" w:rsidRPr="0066652B" w:rsidRDefault="00FF4979" w:rsidP="00FF4979">
      <w:pPr>
        <w:tabs>
          <w:tab w:val="left" w:pos="1701"/>
        </w:tabs>
        <w:spacing w:after="0" w:line="360" w:lineRule="auto"/>
        <w:ind w:left="1418"/>
        <w:jc w:val="both"/>
        <w:rPr>
          <w:rFonts w:ascii="Verdana" w:hAnsi="Verdana"/>
          <w:sz w:val="20"/>
          <w:szCs w:val="20"/>
        </w:rPr>
      </w:pPr>
    </w:p>
    <w:p w:rsidR="00FF4979" w:rsidRPr="0066652B" w:rsidRDefault="00FF4979" w:rsidP="00FF4979">
      <w:pPr>
        <w:numPr>
          <w:ilvl w:val="0"/>
          <w:numId w:val="10"/>
        </w:numPr>
        <w:tabs>
          <w:tab w:val="clear" w:pos="2063"/>
          <w:tab w:val="left" w:pos="1701"/>
        </w:tabs>
        <w:spacing w:after="0" w:line="360" w:lineRule="auto"/>
        <w:ind w:left="1418" w:firstLine="0"/>
        <w:jc w:val="both"/>
        <w:rPr>
          <w:rFonts w:ascii="Verdana" w:hAnsi="Verdana"/>
          <w:sz w:val="20"/>
          <w:szCs w:val="20"/>
        </w:rPr>
      </w:pPr>
      <w:proofErr w:type="gramStart"/>
      <w:r w:rsidRPr="0066652B">
        <w:rPr>
          <w:rFonts w:ascii="Verdana" w:hAnsi="Verdana"/>
          <w:sz w:val="20"/>
          <w:szCs w:val="20"/>
        </w:rPr>
        <w:t>a</w:t>
      </w:r>
      <w:proofErr w:type="gramEnd"/>
      <w:r w:rsidRPr="0066652B">
        <w:rPr>
          <w:rFonts w:ascii="Verdana" w:hAnsi="Verdana"/>
          <w:sz w:val="20"/>
          <w:szCs w:val="20"/>
        </w:rPr>
        <w:t xml:space="preserve"> parte interessada houver incorrido em culpa pela majoração de seus próprios encargos, incluindo-se, nesse âmbito, a previsibilidade da ocorrência do evento.</w:t>
      </w:r>
    </w:p>
    <w:p w:rsidR="00FF4979" w:rsidRPr="0066652B" w:rsidRDefault="00FF4979" w:rsidP="00FF4979">
      <w:pPr>
        <w:tabs>
          <w:tab w:val="left" w:pos="1701"/>
        </w:tabs>
        <w:spacing w:after="0" w:line="360" w:lineRule="auto"/>
        <w:ind w:left="1418"/>
        <w:jc w:val="both"/>
        <w:rPr>
          <w:rFonts w:ascii="Verdana" w:hAnsi="Verdana"/>
          <w:sz w:val="20"/>
          <w:szCs w:val="20"/>
        </w:rPr>
      </w:pPr>
    </w:p>
    <w:p w:rsidR="00FF4979" w:rsidRPr="0066652B" w:rsidRDefault="00FF4979" w:rsidP="00FF4979">
      <w:pPr>
        <w:numPr>
          <w:ilvl w:val="0"/>
          <w:numId w:val="10"/>
        </w:numPr>
        <w:tabs>
          <w:tab w:val="clear" w:pos="2063"/>
          <w:tab w:val="left" w:pos="1701"/>
        </w:tabs>
        <w:spacing w:after="0" w:line="360" w:lineRule="auto"/>
        <w:ind w:left="1418" w:firstLine="0"/>
        <w:jc w:val="both"/>
        <w:rPr>
          <w:rFonts w:ascii="Verdana" w:hAnsi="Verdana"/>
          <w:sz w:val="20"/>
          <w:szCs w:val="20"/>
        </w:rPr>
      </w:pPr>
      <w:proofErr w:type="gramStart"/>
      <w:r w:rsidRPr="0066652B">
        <w:rPr>
          <w:rFonts w:ascii="Verdana" w:hAnsi="Verdana"/>
          <w:sz w:val="20"/>
          <w:szCs w:val="20"/>
        </w:rPr>
        <w:t>houver</w:t>
      </w:r>
      <w:proofErr w:type="gramEnd"/>
      <w:r w:rsidRPr="0066652B">
        <w:rPr>
          <w:rFonts w:ascii="Verdana" w:hAnsi="Verdana"/>
          <w:sz w:val="20"/>
          <w:szCs w:val="20"/>
        </w:rPr>
        <w:t xml:space="preserve"> alteração do regime jurídico-tributário da Contratada, ressalvada a hipótese de superveniente determinação legal.</w:t>
      </w:r>
    </w:p>
    <w:p w:rsidR="00FF4979" w:rsidRPr="0066652B" w:rsidRDefault="00FF4979" w:rsidP="00FF4979">
      <w:pPr>
        <w:spacing w:after="0" w:line="360" w:lineRule="auto"/>
        <w:jc w:val="both"/>
        <w:rPr>
          <w:rFonts w:ascii="Verdana" w:hAnsi="Verdana"/>
          <w:sz w:val="20"/>
          <w:szCs w:val="20"/>
        </w:rPr>
      </w:pPr>
    </w:p>
    <w:p w:rsidR="00FF4979" w:rsidRPr="0066652B" w:rsidRDefault="00FF4979" w:rsidP="00FF4979">
      <w:pPr>
        <w:spacing w:after="0" w:line="360" w:lineRule="auto"/>
        <w:ind w:left="426"/>
        <w:jc w:val="both"/>
        <w:rPr>
          <w:rFonts w:ascii="Verdana" w:hAnsi="Verdana"/>
          <w:sz w:val="20"/>
          <w:szCs w:val="20"/>
        </w:rPr>
      </w:pPr>
      <w:r w:rsidRPr="0066652B">
        <w:rPr>
          <w:rFonts w:ascii="Verdana" w:hAnsi="Verdana"/>
          <w:sz w:val="20"/>
          <w:szCs w:val="20"/>
        </w:rPr>
        <w:lastRenderedPageBreak/>
        <w:t>8.4.4 – A revisão será efetuada por meio de aditamento contratual, precedida de análise pela Secretaria de Estado de Controle e Transparência e Procuradoria Geral do Estado.</w:t>
      </w:r>
    </w:p>
    <w:p w:rsidR="00FF4979" w:rsidRPr="0066652B" w:rsidRDefault="00FF4979" w:rsidP="00FF4979">
      <w:pPr>
        <w:pStyle w:val="TextosemFormatao"/>
        <w:spacing w:line="360" w:lineRule="auto"/>
        <w:jc w:val="both"/>
        <w:rPr>
          <w:rFonts w:ascii="Verdana" w:hAnsi="Verdana" w:cs="Times New Roman"/>
        </w:rPr>
      </w:pPr>
    </w:p>
    <w:p w:rsidR="00FF4979" w:rsidRPr="0066652B" w:rsidRDefault="00FF4979" w:rsidP="00FF4979">
      <w:pPr>
        <w:pStyle w:val="TextosemFormatao"/>
        <w:spacing w:line="360" w:lineRule="auto"/>
        <w:jc w:val="both"/>
        <w:rPr>
          <w:rFonts w:ascii="Verdana" w:hAnsi="Verdana" w:cs="Times New Roman"/>
        </w:rPr>
      </w:pPr>
      <w:r w:rsidRPr="0066652B">
        <w:rPr>
          <w:rFonts w:ascii="Verdana" w:hAnsi="Verdana"/>
        </w:rPr>
        <w:t xml:space="preserve">8.5 – </w:t>
      </w:r>
      <w:r w:rsidRPr="0066652B">
        <w:rPr>
          <w:rFonts w:ascii="Verdana" w:hAnsi="Verdana" w:cs="Times New Roman"/>
        </w:rPr>
        <w:t>O reajuste será adotado, obrigatoriamente, como forma de compensação dos efeitos das variações inflacionárias, desde que decorrido 12 (doze) meses, a contar da data da assinatura do contrato, e levará em consideração o Índice Nacional de Preços ao Consumidor – INPC, divulgado pelo Instituto Brasileiro de Geografia e Estatística – IBGE, ou outro índice que vier a substituí-lo.</w:t>
      </w:r>
    </w:p>
    <w:p w:rsidR="00FF4979" w:rsidRPr="0066652B" w:rsidRDefault="00FF4979" w:rsidP="00FF4979">
      <w:pPr>
        <w:pStyle w:val="TextosemFormatao"/>
        <w:spacing w:line="360" w:lineRule="auto"/>
        <w:jc w:val="both"/>
        <w:rPr>
          <w:rFonts w:ascii="Verdana" w:hAnsi="Verdana" w:cs="Times New Roman"/>
        </w:rPr>
      </w:pPr>
    </w:p>
    <w:p w:rsidR="00FF4979" w:rsidRPr="0066652B" w:rsidRDefault="00FF4979" w:rsidP="00FF4979">
      <w:pPr>
        <w:pStyle w:val="TextosemFormatao"/>
        <w:spacing w:line="360" w:lineRule="auto"/>
        <w:jc w:val="both"/>
        <w:rPr>
          <w:rFonts w:ascii="Verdana" w:hAnsi="Verdana" w:cs="Times New Roman"/>
        </w:rPr>
      </w:pPr>
      <w:r w:rsidRPr="0066652B">
        <w:rPr>
          <w:rFonts w:ascii="Verdana" w:hAnsi="Verdana" w:cs="Times New Roman"/>
        </w:rPr>
        <w:t>8.6 – Compete à Contratada a iniciativa e o encargo do cálculo minucioso de cada reajuste a ser aprovado pelo Contratante, juntando-se a respectiva discriminação dos serviços e memorial de cálculo do reajuste, e demais documentos comprobatórios do reajuste pleiteado.</w:t>
      </w:r>
    </w:p>
    <w:p w:rsidR="00FF4979" w:rsidRPr="0066652B" w:rsidRDefault="00FF4979" w:rsidP="00FF4979">
      <w:pPr>
        <w:pStyle w:val="TextosemFormatao"/>
        <w:spacing w:line="360" w:lineRule="auto"/>
        <w:jc w:val="both"/>
        <w:rPr>
          <w:rFonts w:ascii="Verdana" w:hAnsi="Verdana" w:cs="Times New Roman"/>
        </w:rPr>
      </w:pPr>
    </w:p>
    <w:p w:rsidR="00FF4979" w:rsidRPr="0066652B" w:rsidRDefault="00FF4979" w:rsidP="00FF4979">
      <w:pPr>
        <w:pStyle w:val="TextosemFormatao"/>
        <w:spacing w:line="360" w:lineRule="auto"/>
        <w:jc w:val="both"/>
        <w:rPr>
          <w:rFonts w:ascii="Verdana" w:hAnsi="Verdana" w:cs="Times New Roman"/>
        </w:rPr>
      </w:pPr>
      <w:r w:rsidRPr="0066652B">
        <w:rPr>
          <w:rFonts w:ascii="Verdana" w:hAnsi="Verdana" w:cs="Times New Roman"/>
        </w:rPr>
        <w:t xml:space="preserve">8.6.1 – O reajuste será efetuado por meio de simples </w:t>
      </w:r>
      <w:proofErr w:type="spellStart"/>
      <w:r w:rsidRPr="0066652B">
        <w:rPr>
          <w:rFonts w:ascii="Verdana" w:hAnsi="Verdana" w:cs="Times New Roman"/>
        </w:rPr>
        <w:t>apostilamento</w:t>
      </w:r>
      <w:proofErr w:type="spellEnd"/>
      <w:r w:rsidRPr="0066652B">
        <w:rPr>
          <w:rFonts w:ascii="Verdana" w:hAnsi="Verdana" w:cs="Times New Roman"/>
        </w:rPr>
        <w:t>, nos termos do artigo 65, parágrafo 8º, da Lei Federal nº. 8.666/93, dispensada a análise prévia pela Procuradoria Geral do Estado.</w:t>
      </w:r>
    </w:p>
    <w:p w:rsidR="00FF4979" w:rsidRPr="0066652B" w:rsidRDefault="00FF4979" w:rsidP="00FF4979">
      <w:pPr>
        <w:pStyle w:val="TextosemFormatao"/>
        <w:spacing w:line="360" w:lineRule="auto"/>
        <w:jc w:val="both"/>
        <w:rPr>
          <w:rFonts w:ascii="Verdana" w:hAnsi="Verdana" w:cs="Times New Roman"/>
        </w:rPr>
      </w:pPr>
    </w:p>
    <w:p w:rsidR="00FF4979" w:rsidRPr="0066652B" w:rsidRDefault="00FF4979" w:rsidP="00FF4979">
      <w:pPr>
        <w:spacing w:after="0" w:line="360" w:lineRule="auto"/>
        <w:jc w:val="both"/>
        <w:rPr>
          <w:rFonts w:ascii="Verdana" w:hAnsi="Verdana"/>
          <w:sz w:val="20"/>
          <w:szCs w:val="20"/>
        </w:rPr>
      </w:pPr>
      <w:r w:rsidRPr="0066652B">
        <w:rPr>
          <w:rFonts w:ascii="Verdana" w:hAnsi="Verdana"/>
          <w:sz w:val="20"/>
          <w:szCs w:val="20"/>
        </w:rPr>
        <w:t>8.6.2 - As revisões e reajustes a que o contratado fizer jus</w:t>
      </w:r>
      <w:proofErr w:type="gramStart"/>
      <w:r w:rsidRPr="0066652B">
        <w:rPr>
          <w:rFonts w:ascii="Verdana" w:hAnsi="Verdana"/>
          <w:sz w:val="20"/>
          <w:szCs w:val="20"/>
        </w:rPr>
        <w:t xml:space="preserve"> mas</w:t>
      </w:r>
      <w:proofErr w:type="gramEnd"/>
      <w:r w:rsidRPr="0066652B">
        <w:rPr>
          <w:rFonts w:ascii="Verdana" w:hAnsi="Verdana"/>
          <w:sz w:val="20"/>
          <w:szCs w:val="20"/>
        </w:rPr>
        <w:t xml:space="preserve"> que não forem requeridas formalmente durante a vigência deste Contrato serão consideradas renunciadas com a assinatura da prorrogação contratual com base no art. 57, II, da Lei Federal nº 8.666/93, ou com o encerramento do Contrato.  </w:t>
      </w:r>
    </w:p>
    <w:p w:rsidR="00FF4979" w:rsidRPr="0066652B" w:rsidRDefault="00FF4979" w:rsidP="00FF4979">
      <w:pPr>
        <w:spacing w:after="0" w:line="360" w:lineRule="auto"/>
        <w:jc w:val="both"/>
        <w:rPr>
          <w:rFonts w:ascii="Verdana" w:hAnsi="Verdana"/>
          <w:sz w:val="20"/>
          <w:szCs w:val="20"/>
        </w:rPr>
      </w:pPr>
    </w:p>
    <w:p w:rsidR="00FF4979" w:rsidRPr="0066652B" w:rsidRDefault="00FF4979" w:rsidP="00FF4979">
      <w:pPr>
        <w:spacing w:after="0" w:line="360" w:lineRule="auto"/>
        <w:jc w:val="both"/>
        <w:rPr>
          <w:rFonts w:ascii="Verdana" w:hAnsi="Verdana"/>
          <w:sz w:val="20"/>
          <w:szCs w:val="20"/>
        </w:rPr>
      </w:pPr>
      <w:r w:rsidRPr="0066652B">
        <w:rPr>
          <w:rFonts w:ascii="Verdana" w:hAnsi="Verdana"/>
          <w:sz w:val="20"/>
          <w:szCs w:val="20"/>
        </w:rPr>
        <w:t xml:space="preserve">8.7 - No caso de prorrogação deste Contrato sem expressa ressalva no respectivo Termo Aditivo do direito da Contratada ao recebimento da importância devida </w:t>
      </w:r>
      <w:proofErr w:type="gramStart"/>
      <w:r w:rsidRPr="0066652B">
        <w:rPr>
          <w:rFonts w:ascii="Verdana" w:hAnsi="Verdana"/>
          <w:sz w:val="20"/>
          <w:szCs w:val="20"/>
        </w:rPr>
        <w:t>à</w:t>
      </w:r>
      <w:proofErr w:type="gramEnd"/>
      <w:r w:rsidRPr="0066652B">
        <w:rPr>
          <w:rFonts w:ascii="Verdana" w:hAnsi="Verdana"/>
          <w:sz w:val="20"/>
          <w:szCs w:val="20"/>
        </w:rPr>
        <w:t xml:space="preserve"> título de reajuste ou revisão, em qualquer de suas hipóteses, relativa a período anterior a sua assinatura, caracterizará renúncia irretratável a esse direito.</w:t>
      </w:r>
    </w:p>
    <w:p w:rsidR="00FF4979" w:rsidRPr="0066652B" w:rsidRDefault="00FF4979" w:rsidP="00FF4979">
      <w:pPr>
        <w:spacing w:after="0" w:line="360" w:lineRule="auto"/>
        <w:rPr>
          <w:rFonts w:ascii="Verdana" w:hAnsi="Verdana"/>
          <w:sz w:val="20"/>
          <w:szCs w:val="20"/>
        </w:rPr>
      </w:pPr>
    </w:p>
    <w:p w:rsidR="00FF4979" w:rsidRPr="0066652B" w:rsidRDefault="00FF4979" w:rsidP="00FF4979">
      <w:pPr>
        <w:pStyle w:val="TextosemFormatao"/>
        <w:spacing w:line="360" w:lineRule="auto"/>
        <w:jc w:val="both"/>
        <w:rPr>
          <w:rFonts w:ascii="Verdana" w:hAnsi="Verdana" w:cs="Times New Roman"/>
          <w:b/>
          <w:bCs/>
          <w:u w:val="single"/>
        </w:rPr>
      </w:pPr>
      <w:r w:rsidRPr="0066652B">
        <w:rPr>
          <w:rFonts w:ascii="Verdana" w:hAnsi="Verdana" w:cs="Times New Roman"/>
          <w:b/>
          <w:bCs/>
          <w:u w:val="single"/>
        </w:rPr>
        <w:t>CLÁUSULA NONA – DAS CONDIÇÕES DO PAGAMENTO</w:t>
      </w:r>
    </w:p>
    <w:p w:rsidR="00FF4979" w:rsidRPr="0066652B" w:rsidRDefault="00FF4979" w:rsidP="00FF4979">
      <w:pPr>
        <w:pStyle w:val="TextosemFormatao"/>
        <w:spacing w:line="360" w:lineRule="auto"/>
        <w:jc w:val="both"/>
        <w:rPr>
          <w:rFonts w:ascii="Verdana" w:hAnsi="Verdana" w:cs="Times New Roman"/>
        </w:rPr>
      </w:pPr>
      <w:r w:rsidRPr="0066652B">
        <w:rPr>
          <w:rFonts w:ascii="Verdana" w:hAnsi="Verdana" w:cs="Times New Roman"/>
        </w:rPr>
        <w:t xml:space="preserve">9.1 – Sempre que a legislação assim exigir, do valor da nota fiscal/fatura serão descontados, na fonte, Imposto de Renda - IR, Contribuições Sociais sobre o Lucro Líquido - CSLL, COFINS, PIS/PASEP, ISS e outros que vierem a ser criados, nos percentuais determinados pela legislação vigente e cuja retenção na fonte venha a ser exigida por lei. </w:t>
      </w:r>
    </w:p>
    <w:p w:rsidR="00FF4979" w:rsidRPr="0066652B" w:rsidRDefault="00FF4979" w:rsidP="00FF4979">
      <w:pPr>
        <w:pStyle w:val="TextosemFormatao"/>
        <w:spacing w:line="360" w:lineRule="auto"/>
        <w:jc w:val="both"/>
        <w:rPr>
          <w:rFonts w:ascii="Verdana" w:hAnsi="Verdana" w:cs="Times New Roman"/>
        </w:rPr>
      </w:pPr>
    </w:p>
    <w:p w:rsidR="00FF4979" w:rsidRPr="0066652B" w:rsidRDefault="00FF4979" w:rsidP="00FF4979">
      <w:pPr>
        <w:pStyle w:val="TextosemFormatao"/>
        <w:spacing w:line="360" w:lineRule="auto"/>
        <w:jc w:val="both"/>
        <w:rPr>
          <w:rFonts w:ascii="Verdana" w:hAnsi="Verdana" w:cs="Times New Roman"/>
        </w:rPr>
      </w:pPr>
      <w:r w:rsidRPr="0066652B">
        <w:rPr>
          <w:rFonts w:ascii="Verdana" w:hAnsi="Verdana" w:cs="Times New Roman"/>
        </w:rPr>
        <w:t>9.2 – Do valor da nota fiscal/fatura poderá ser deduzido o valor correspondente ao custo de reparação ou de reposição no caso de extravio ou de avaria de bens de propriedade da SESA, caso seja constatada a responsabilidade do profissional/contratado da CONTRATADA por meio de instauração de processo de apuração de irregularidades.</w:t>
      </w:r>
    </w:p>
    <w:p w:rsidR="00FF4979" w:rsidRPr="0066652B" w:rsidRDefault="00FF4979" w:rsidP="00FF4979">
      <w:pPr>
        <w:pStyle w:val="TextosemFormatao"/>
        <w:spacing w:line="360" w:lineRule="auto"/>
        <w:jc w:val="both"/>
        <w:rPr>
          <w:rFonts w:ascii="Verdana" w:hAnsi="Verdana" w:cs="Times New Roman"/>
        </w:rPr>
      </w:pPr>
    </w:p>
    <w:p w:rsidR="00FF4979" w:rsidRPr="0066652B" w:rsidRDefault="00FF4979" w:rsidP="00FF4979">
      <w:pPr>
        <w:pStyle w:val="PargrafodaLista"/>
        <w:suppressAutoHyphens/>
        <w:spacing w:after="120" w:line="360" w:lineRule="auto"/>
        <w:ind w:left="0"/>
        <w:jc w:val="both"/>
        <w:rPr>
          <w:rFonts w:ascii="Verdana" w:eastAsia="Times New Roman" w:hAnsi="Verdana"/>
          <w:color w:val="222222"/>
          <w:sz w:val="20"/>
          <w:szCs w:val="20"/>
          <w:lang w:eastAsia="pt-BR"/>
        </w:rPr>
      </w:pPr>
      <w:r w:rsidRPr="0066652B">
        <w:rPr>
          <w:rFonts w:ascii="Verdana" w:eastAsia="Times New Roman" w:hAnsi="Verdana"/>
          <w:color w:val="222222"/>
          <w:sz w:val="20"/>
          <w:szCs w:val="20"/>
          <w:lang w:eastAsia="pt-BR"/>
        </w:rPr>
        <w:t>9.2.1 Do valor da nota fiscal/fatura será deduzido o valor da alimentação eventualmente disponibilizada pela Contratante aos empregados da Contratada, nas dependências da unidade.</w:t>
      </w:r>
    </w:p>
    <w:p w:rsidR="00FF4979" w:rsidRPr="0066652B" w:rsidRDefault="00FF4979" w:rsidP="00FF4979">
      <w:pPr>
        <w:pStyle w:val="TextosemFormatao"/>
        <w:spacing w:line="360" w:lineRule="auto"/>
        <w:jc w:val="both"/>
        <w:rPr>
          <w:rFonts w:ascii="Verdana" w:hAnsi="Verdana" w:cs="Times New Roman"/>
        </w:rPr>
      </w:pPr>
    </w:p>
    <w:p w:rsidR="00FF4979" w:rsidRPr="0066652B" w:rsidRDefault="00FF4979" w:rsidP="00FF4979">
      <w:pPr>
        <w:pStyle w:val="TextosemFormatao"/>
        <w:spacing w:line="360" w:lineRule="auto"/>
        <w:jc w:val="both"/>
        <w:rPr>
          <w:rFonts w:ascii="Verdana" w:hAnsi="Verdana" w:cs="Times New Roman"/>
        </w:rPr>
      </w:pPr>
      <w:r w:rsidRPr="0066652B">
        <w:rPr>
          <w:rFonts w:ascii="Verdana" w:hAnsi="Verdana" w:cs="Times New Roman"/>
        </w:rPr>
        <w:t>9.3 – O prazo de pagamento referente à prestação dos serviços será de 15 (quinze) dias corridos contados da apresentação das notas fiscais/faturas de serviço.</w:t>
      </w:r>
    </w:p>
    <w:p w:rsidR="00FF4979" w:rsidRPr="0066652B" w:rsidRDefault="00FF4979" w:rsidP="00FF4979">
      <w:pPr>
        <w:pStyle w:val="TextosemFormatao"/>
        <w:spacing w:line="360" w:lineRule="auto"/>
        <w:jc w:val="both"/>
        <w:rPr>
          <w:rFonts w:ascii="Verdana" w:hAnsi="Verdana" w:cs="Times New Roman"/>
        </w:rPr>
      </w:pPr>
    </w:p>
    <w:p w:rsidR="00FF4979" w:rsidRPr="0066652B" w:rsidRDefault="00FF4979" w:rsidP="00FF4979">
      <w:pPr>
        <w:pStyle w:val="TextosemFormatao"/>
        <w:spacing w:line="360" w:lineRule="auto"/>
        <w:jc w:val="both"/>
        <w:rPr>
          <w:rFonts w:ascii="Verdana" w:hAnsi="Verdana" w:cs="Times New Roman"/>
        </w:rPr>
      </w:pPr>
      <w:r w:rsidRPr="0066652B">
        <w:rPr>
          <w:rFonts w:ascii="Verdana" w:hAnsi="Verdana" w:cs="Times New Roman"/>
        </w:rPr>
        <w:t>9.4 - Os pagamentos serão efetuados, por depósito em conta bancária específica indicada pela CONTRATADA.</w:t>
      </w:r>
    </w:p>
    <w:p w:rsidR="00FF4979" w:rsidRPr="0066652B" w:rsidRDefault="00FF4979" w:rsidP="00FF4979">
      <w:pPr>
        <w:pStyle w:val="TextosemFormatao"/>
        <w:spacing w:line="360" w:lineRule="auto"/>
        <w:jc w:val="both"/>
        <w:rPr>
          <w:rFonts w:ascii="Verdana" w:hAnsi="Verdana" w:cs="Times New Roman"/>
        </w:rPr>
      </w:pPr>
    </w:p>
    <w:p w:rsidR="00FF4979" w:rsidRPr="0066652B" w:rsidRDefault="00FF4979" w:rsidP="00FF4979">
      <w:pPr>
        <w:pStyle w:val="TextosemFormatao"/>
        <w:spacing w:line="360" w:lineRule="auto"/>
        <w:jc w:val="both"/>
        <w:rPr>
          <w:rFonts w:ascii="Verdana" w:hAnsi="Verdana" w:cs="Times New Roman"/>
        </w:rPr>
      </w:pPr>
      <w:r w:rsidRPr="0066652B">
        <w:rPr>
          <w:rFonts w:ascii="Verdana" w:hAnsi="Verdana" w:cs="Times New Roman"/>
        </w:rPr>
        <w:t>9.5 - As faturas contendo incorreções serão devolvidas à CONTRATADA, com as razões da devolução, para as devidas retificações, sendo a contagem do prazo previsto no item 9.7 desta cláusula, reiniciada a partir da reapresentação.</w:t>
      </w:r>
    </w:p>
    <w:p w:rsidR="00FF4979" w:rsidRPr="0066652B" w:rsidRDefault="00FF4979" w:rsidP="00FF4979">
      <w:pPr>
        <w:pStyle w:val="TextosemFormatao"/>
        <w:spacing w:line="360" w:lineRule="auto"/>
        <w:jc w:val="both"/>
        <w:rPr>
          <w:rFonts w:ascii="Verdana" w:hAnsi="Verdana" w:cs="Times New Roman"/>
        </w:rPr>
      </w:pPr>
    </w:p>
    <w:p w:rsidR="00FF4979" w:rsidRPr="0066652B" w:rsidRDefault="00FF4979" w:rsidP="00FF4979">
      <w:pPr>
        <w:pStyle w:val="TextosemFormatao"/>
        <w:spacing w:line="360" w:lineRule="auto"/>
        <w:jc w:val="both"/>
        <w:rPr>
          <w:rFonts w:ascii="Verdana" w:hAnsi="Verdana" w:cs="Times New Roman"/>
        </w:rPr>
      </w:pPr>
      <w:r w:rsidRPr="0066652B">
        <w:rPr>
          <w:rFonts w:ascii="Verdana" w:hAnsi="Verdana" w:cs="Times New Roman"/>
        </w:rPr>
        <w:t>9.6 – A liquidação das despesas obedecerá rigorosamente o estabelecido na Lei Nº 4.320/64, assim como na Lei Estadual Nº 2.583/71 (Código Financeiro) e alterações posteriores.</w:t>
      </w:r>
    </w:p>
    <w:p w:rsidR="00FF4979" w:rsidRPr="0066652B" w:rsidRDefault="00FF4979" w:rsidP="00FF4979">
      <w:pPr>
        <w:pStyle w:val="TextosemFormatao"/>
        <w:spacing w:line="360" w:lineRule="auto"/>
        <w:jc w:val="both"/>
        <w:rPr>
          <w:rFonts w:ascii="Verdana" w:hAnsi="Verdana" w:cs="Times New Roman"/>
        </w:rPr>
      </w:pPr>
    </w:p>
    <w:p w:rsidR="00FF4979" w:rsidRPr="0066652B" w:rsidRDefault="00FF4979" w:rsidP="00FF4979">
      <w:pPr>
        <w:pStyle w:val="TextosemFormatao"/>
        <w:spacing w:line="360" w:lineRule="auto"/>
        <w:jc w:val="both"/>
        <w:rPr>
          <w:rFonts w:ascii="Verdana" w:hAnsi="Verdana" w:cs="Times New Roman"/>
          <w:b/>
          <w:bCs/>
          <w:u w:val="single"/>
        </w:rPr>
      </w:pPr>
      <w:r w:rsidRPr="0066652B">
        <w:rPr>
          <w:rFonts w:ascii="Verdana" w:hAnsi="Verdana" w:cs="Times New Roman"/>
          <w:b/>
          <w:bCs/>
          <w:u w:val="single"/>
        </w:rPr>
        <w:t>CLÁUSULA DÉCIMA - DO FATURAMENTO</w:t>
      </w:r>
    </w:p>
    <w:p w:rsidR="00FF4979" w:rsidRPr="0066652B" w:rsidRDefault="00FF4979" w:rsidP="00FF4979">
      <w:pPr>
        <w:pStyle w:val="TextosemFormatao"/>
        <w:spacing w:line="360" w:lineRule="auto"/>
        <w:jc w:val="both"/>
        <w:rPr>
          <w:rFonts w:ascii="Verdana" w:hAnsi="Verdana" w:cs="Times New Roman"/>
          <w:bCs/>
        </w:rPr>
      </w:pPr>
      <w:r w:rsidRPr="0066652B">
        <w:rPr>
          <w:rFonts w:ascii="Verdana" w:hAnsi="Verdana" w:cs="Times New Roman"/>
          <w:bCs/>
        </w:rPr>
        <w:t>10.1 – A Contratada deverá comprovar, no ato da entrega do segundo faturamento e assim sucessivamente até o último, o recolhimento do Tributo incidente, relativo ao faturamento do mês imediatamente anterior ao do faturamento que estiver sendo apresentado, ficando a liberação deste vinculada à apresentação do citado documento, devidamente autenticado.</w:t>
      </w:r>
    </w:p>
    <w:p w:rsidR="00FF4979" w:rsidRPr="0066652B" w:rsidRDefault="00FF4979" w:rsidP="00FF4979">
      <w:pPr>
        <w:pStyle w:val="TextosemFormatao"/>
        <w:spacing w:line="360" w:lineRule="auto"/>
        <w:jc w:val="both"/>
        <w:rPr>
          <w:rFonts w:ascii="Verdana" w:hAnsi="Verdana" w:cs="Times New Roman"/>
          <w:bCs/>
        </w:rPr>
      </w:pPr>
    </w:p>
    <w:p w:rsidR="00FF4979" w:rsidRPr="0066652B" w:rsidRDefault="00FF4979" w:rsidP="00FF4979">
      <w:pPr>
        <w:pStyle w:val="TextosemFormatao"/>
        <w:spacing w:line="360" w:lineRule="auto"/>
        <w:jc w:val="both"/>
        <w:rPr>
          <w:rFonts w:ascii="Verdana" w:hAnsi="Verdana" w:cs="Times New Roman"/>
          <w:bCs/>
        </w:rPr>
      </w:pPr>
      <w:r w:rsidRPr="0066652B">
        <w:rPr>
          <w:rFonts w:ascii="Verdana" w:hAnsi="Verdana" w:cs="Times New Roman"/>
          <w:bCs/>
        </w:rPr>
        <w:t>10.2 – Nas guias de recolhimento do tributo deve constar o número da nota fiscal correspondente.</w:t>
      </w:r>
    </w:p>
    <w:p w:rsidR="00766B0B" w:rsidRPr="0066652B" w:rsidRDefault="00766B0B" w:rsidP="00FF4979">
      <w:pPr>
        <w:pStyle w:val="TextosemFormatao"/>
        <w:spacing w:line="360" w:lineRule="auto"/>
        <w:jc w:val="both"/>
        <w:rPr>
          <w:rFonts w:ascii="Verdana" w:hAnsi="Verdana" w:cs="Times New Roman"/>
          <w:bCs/>
        </w:rPr>
      </w:pPr>
    </w:p>
    <w:p w:rsidR="00FF4979" w:rsidRPr="0066652B" w:rsidRDefault="00FF4979" w:rsidP="00FF4979">
      <w:pPr>
        <w:pStyle w:val="TextosemFormatao"/>
        <w:spacing w:line="360" w:lineRule="auto"/>
        <w:jc w:val="both"/>
        <w:rPr>
          <w:rFonts w:ascii="Verdana" w:hAnsi="Verdana" w:cs="Times New Roman"/>
          <w:bCs/>
        </w:rPr>
      </w:pPr>
      <w:r w:rsidRPr="0066652B">
        <w:rPr>
          <w:rFonts w:ascii="Verdana" w:hAnsi="Verdana" w:cs="Times New Roman"/>
          <w:bCs/>
        </w:rPr>
        <w:t>10.</w:t>
      </w:r>
      <w:r w:rsidR="00766B0B" w:rsidRPr="0066652B">
        <w:rPr>
          <w:rFonts w:ascii="Verdana" w:hAnsi="Verdana" w:cs="Times New Roman"/>
          <w:bCs/>
        </w:rPr>
        <w:t>3</w:t>
      </w:r>
      <w:r w:rsidRPr="0066652B">
        <w:rPr>
          <w:rFonts w:ascii="Verdana" w:hAnsi="Verdana" w:cs="Times New Roman"/>
          <w:bCs/>
        </w:rPr>
        <w:t xml:space="preserve"> – Em cumprimento ao disposto na Lei Estadual nº. 5.383/1997 e ao Decreto Estadual nº. 1.938-R de 16 de outubro de 2007, os pagamentos devidos pela Contratante só poderão ser efetuados após a Contratada apresentar relatório,</w:t>
      </w:r>
      <w:proofErr w:type="gramStart"/>
      <w:r w:rsidRPr="0066652B">
        <w:rPr>
          <w:rFonts w:ascii="Verdana" w:hAnsi="Verdana" w:cs="Times New Roman"/>
          <w:bCs/>
        </w:rPr>
        <w:t xml:space="preserve">  </w:t>
      </w:r>
      <w:proofErr w:type="gramEnd"/>
      <w:r w:rsidRPr="0066652B">
        <w:rPr>
          <w:rFonts w:ascii="Verdana" w:hAnsi="Verdana" w:cs="Times New Roman"/>
          <w:bCs/>
        </w:rPr>
        <w:t>a ser anexado à nota de empenho, contendo comprovantes de quitação pelos encargos trabalhistas, previdenciários, fiscais e comerciais resultantes da execução do contrato, conforme o caso, bem como declaração formal do Contratado, sob as penas da Lei, de que se encontra em regularidade quanto a essas despesas.</w:t>
      </w:r>
    </w:p>
    <w:p w:rsidR="00FF4979" w:rsidRPr="0066652B" w:rsidRDefault="00FF4979" w:rsidP="00FF4979">
      <w:pPr>
        <w:pStyle w:val="Pargrafomultinvel"/>
        <w:tabs>
          <w:tab w:val="clear" w:pos="851"/>
          <w:tab w:val="num" w:pos="1418"/>
        </w:tabs>
        <w:spacing w:after="0" w:line="360" w:lineRule="auto"/>
        <w:ind w:left="0"/>
        <w:rPr>
          <w:rFonts w:ascii="Verdana" w:hAnsi="Verdana"/>
          <w:sz w:val="20"/>
          <w:szCs w:val="20"/>
        </w:rPr>
      </w:pPr>
    </w:p>
    <w:p w:rsidR="00FF4979" w:rsidRPr="0066652B" w:rsidRDefault="00FF4979" w:rsidP="00FF4979">
      <w:pPr>
        <w:pStyle w:val="Pargrafomultinvel"/>
        <w:tabs>
          <w:tab w:val="clear" w:pos="851"/>
          <w:tab w:val="num" w:pos="1418"/>
        </w:tabs>
        <w:spacing w:after="0" w:line="360" w:lineRule="auto"/>
        <w:ind w:left="0"/>
        <w:rPr>
          <w:rFonts w:ascii="Verdana" w:eastAsia="MS Mincho" w:hAnsi="Verdana"/>
          <w:bCs/>
          <w:sz w:val="20"/>
          <w:szCs w:val="20"/>
        </w:rPr>
      </w:pPr>
      <w:r w:rsidRPr="0066652B">
        <w:rPr>
          <w:rFonts w:ascii="Verdana" w:eastAsia="MS Mincho" w:hAnsi="Verdana"/>
          <w:bCs/>
          <w:sz w:val="20"/>
          <w:szCs w:val="20"/>
        </w:rPr>
        <w:t>10.</w:t>
      </w:r>
      <w:r w:rsidR="00766B0B" w:rsidRPr="0066652B">
        <w:rPr>
          <w:rFonts w:ascii="Verdana" w:eastAsia="MS Mincho" w:hAnsi="Verdana"/>
          <w:bCs/>
          <w:sz w:val="20"/>
          <w:szCs w:val="20"/>
        </w:rPr>
        <w:t>4</w:t>
      </w:r>
      <w:r w:rsidRPr="0066652B">
        <w:rPr>
          <w:rFonts w:ascii="Verdana" w:eastAsia="MS Mincho" w:hAnsi="Verdana"/>
          <w:bCs/>
          <w:sz w:val="20"/>
          <w:szCs w:val="20"/>
        </w:rPr>
        <w:t xml:space="preserve"> - As Guias mencionadas no item 10.2 terão que ser de recolhimento individualizado para o contrato advindo do objeto da presente licitação e estar acompanhado da relação dos empregados envolvidos nos trabalhos no mês de referência.</w:t>
      </w:r>
    </w:p>
    <w:p w:rsidR="00FF4979" w:rsidRPr="0066652B" w:rsidRDefault="00FF4979" w:rsidP="00FF4979">
      <w:pPr>
        <w:pStyle w:val="Pargrafomultinvel"/>
        <w:tabs>
          <w:tab w:val="clear" w:pos="851"/>
          <w:tab w:val="num" w:pos="1418"/>
        </w:tabs>
        <w:spacing w:after="0" w:line="360" w:lineRule="auto"/>
        <w:ind w:left="0"/>
        <w:rPr>
          <w:rFonts w:ascii="Verdana" w:eastAsia="MS Mincho" w:hAnsi="Verdana"/>
          <w:bCs/>
          <w:sz w:val="20"/>
          <w:szCs w:val="20"/>
        </w:rPr>
      </w:pPr>
    </w:p>
    <w:p w:rsidR="00FF4979" w:rsidRPr="0066652B" w:rsidRDefault="00FF4979" w:rsidP="00FF4979">
      <w:pPr>
        <w:pStyle w:val="Pargrafomultinvel"/>
        <w:tabs>
          <w:tab w:val="clear" w:pos="851"/>
          <w:tab w:val="num" w:pos="1418"/>
        </w:tabs>
        <w:spacing w:after="0" w:line="360" w:lineRule="auto"/>
        <w:ind w:left="0"/>
        <w:rPr>
          <w:rFonts w:ascii="Verdana" w:eastAsia="MS Mincho" w:hAnsi="Verdana"/>
          <w:bCs/>
          <w:sz w:val="20"/>
          <w:szCs w:val="20"/>
        </w:rPr>
      </w:pPr>
      <w:r w:rsidRPr="0066652B">
        <w:rPr>
          <w:rFonts w:ascii="Verdana" w:eastAsia="MS Mincho" w:hAnsi="Verdana"/>
          <w:bCs/>
          <w:sz w:val="20"/>
          <w:szCs w:val="20"/>
        </w:rPr>
        <w:t>10.</w:t>
      </w:r>
      <w:r w:rsidR="00766B0B" w:rsidRPr="0066652B">
        <w:rPr>
          <w:rFonts w:ascii="Verdana" w:eastAsia="MS Mincho" w:hAnsi="Verdana"/>
          <w:bCs/>
          <w:sz w:val="20"/>
          <w:szCs w:val="20"/>
        </w:rPr>
        <w:t>5</w:t>
      </w:r>
      <w:r w:rsidRPr="0066652B">
        <w:rPr>
          <w:rFonts w:ascii="Verdana" w:eastAsia="MS Mincho" w:hAnsi="Verdana"/>
          <w:bCs/>
          <w:sz w:val="20"/>
          <w:szCs w:val="20"/>
        </w:rPr>
        <w:t xml:space="preserve"> - Quanto ao INSS, na GRPS deverá constar do campo OUTRAS INFORMAÇÕES, os seguintes dados:</w:t>
      </w:r>
    </w:p>
    <w:p w:rsidR="00FF4979" w:rsidRPr="0066652B" w:rsidRDefault="00FF4979" w:rsidP="00FF4979">
      <w:pPr>
        <w:pStyle w:val="LetrasMultinvel"/>
        <w:tabs>
          <w:tab w:val="num" w:pos="284"/>
        </w:tabs>
        <w:spacing w:after="0" w:line="360" w:lineRule="auto"/>
        <w:ind w:left="1418" w:hanging="284"/>
        <w:rPr>
          <w:rFonts w:ascii="Verdana" w:eastAsia="MS Mincho" w:hAnsi="Verdana"/>
          <w:bCs/>
          <w:sz w:val="20"/>
          <w:szCs w:val="20"/>
        </w:rPr>
      </w:pPr>
    </w:p>
    <w:p w:rsidR="00FF4979" w:rsidRPr="0066652B" w:rsidRDefault="00FF4979" w:rsidP="00FF4979">
      <w:pPr>
        <w:pStyle w:val="LetrasMultinvel"/>
        <w:tabs>
          <w:tab w:val="num" w:pos="284"/>
        </w:tabs>
        <w:spacing w:after="0" w:line="360" w:lineRule="auto"/>
        <w:ind w:left="1418" w:hanging="284"/>
        <w:rPr>
          <w:rFonts w:ascii="Verdana" w:eastAsia="MS Mincho" w:hAnsi="Verdana"/>
          <w:bCs/>
          <w:sz w:val="20"/>
          <w:szCs w:val="20"/>
        </w:rPr>
      </w:pPr>
      <w:r w:rsidRPr="0066652B">
        <w:rPr>
          <w:rFonts w:ascii="Verdana" w:eastAsia="MS Mincho" w:hAnsi="Verdana"/>
          <w:bCs/>
          <w:sz w:val="20"/>
          <w:szCs w:val="20"/>
        </w:rPr>
        <w:t>Nome e CNPJ da empresa tomadora;</w:t>
      </w:r>
    </w:p>
    <w:p w:rsidR="00FF4979" w:rsidRPr="0066652B" w:rsidRDefault="00FF4979" w:rsidP="00FF4979">
      <w:pPr>
        <w:pStyle w:val="LetrasMultinvel"/>
        <w:tabs>
          <w:tab w:val="num" w:pos="284"/>
        </w:tabs>
        <w:spacing w:after="0" w:line="360" w:lineRule="auto"/>
        <w:ind w:left="1418" w:hanging="284"/>
        <w:rPr>
          <w:rFonts w:ascii="Verdana" w:eastAsia="MS Mincho" w:hAnsi="Verdana"/>
          <w:bCs/>
          <w:sz w:val="20"/>
          <w:szCs w:val="20"/>
        </w:rPr>
      </w:pPr>
      <w:r w:rsidRPr="0066652B">
        <w:rPr>
          <w:rFonts w:ascii="Verdana" w:eastAsia="MS Mincho" w:hAnsi="Verdana"/>
          <w:bCs/>
          <w:sz w:val="20"/>
          <w:szCs w:val="20"/>
        </w:rPr>
        <w:t>Número, data e valor total das Notas Fiscais de serviços às quais se vincularem;</w:t>
      </w:r>
    </w:p>
    <w:p w:rsidR="00FF4979" w:rsidRPr="0066652B" w:rsidRDefault="00FF4979" w:rsidP="00FF4979">
      <w:pPr>
        <w:pStyle w:val="LetrasMultinvel"/>
        <w:tabs>
          <w:tab w:val="num" w:pos="284"/>
        </w:tabs>
        <w:spacing w:after="0" w:line="360" w:lineRule="auto"/>
        <w:ind w:left="1418" w:hanging="284"/>
        <w:rPr>
          <w:rFonts w:ascii="Verdana" w:eastAsia="MS Mincho" w:hAnsi="Verdana"/>
          <w:bCs/>
          <w:sz w:val="20"/>
          <w:szCs w:val="20"/>
        </w:rPr>
      </w:pPr>
      <w:r w:rsidRPr="0066652B">
        <w:rPr>
          <w:rFonts w:ascii="Verdana" w:eastAsia="MS Mincho" w:hAnsi="Verdana"/>
          <w:bCs/>
          <w:sz w:val="20"/>
          <w:szCs w:val="20"/>
        </w:rPr>
        <w:t>Número do contrato;</w:t>
      </w:r>
    </w:p>
    <w:p w:rsidR="00FF4979" w:rsidRPr="0066652B" w:rsidRDefault="00FF4979" w:rsidP="00FF4979">
      <w:pPr>
        <w:pStyle w:val="LetrasMultinvel"/>
        <w:tabs>
          <w:tab w:val="num" w:pos="284"/>
        </w:tabs>
        <w:spacing w:after="0" w:line="360" w:lineRule="auto"/>
        <w:ind w:left="1418" w:hanging="284"/>
        <w:rPr>
          <w:rFonts w:ascii="Verdana" w:eastAsia="MS Mincho" w:hAnsi="Verdana"/>
          <w:bCs/>
          <w:sz w:val="20"/>
          <w:szCs w:val="20"/>
        </w:rPr>
      </w:pPr>
      <w:r w:rsidRPr="0066652B">
        <w:rPr>
          <w:rFonts w:ascii="Verdana" w:eastAsia="MS Mincho" w:hAnsi="Verdana"/>
          <w:bCs/>
          <w:sz w:val="20"/>
          <w:szCs w:val="20"/>
        </w:rPr>
        <w:t>Número efetivo de empregados.</w:t>
      </w:r>
    </w:p>
    <w:p w:rsidR="00FF4979" w:rsidRPr="0066652B" w:rsidRDefault="00FF4979" w:rsidP="00FF4979">
      <w:pPr>
        <w:pStyle w:val="LetrasMultinvel"/>
        <w:spacing w:after="0" w:line="360" w:lineRule="auto"/>
        <w:ind w:left="1134"/>
        <w:rPr>
          <w:rFonts w:ascii="Verdana" w:eastAsia="MS Mincho" w:hAnsi="Verdana"/>
          <w:bCs/>
          <w:sz w:val="20"/>
          <w:szCs w:val="20"/>
        </w:rPr>
      </w:pPr>
    </w:p>
    <w:p w:rsidR="00FF4979" w:rsidRPr="0066652B" w:rsidRDefault="00FF4979" w:rsidP="00FF4979">
      <w:pPr>
        <w:pStyle w:val="Pargrafomultinvel"/>
        <w:tabs>
          <w:tab w:val="clear" w:pos="851"/>
          <w:tab w:val="left" w:pos="708"/>
        </w:tabs>
        <w:spacing w:after="0" w:line="360" w:lineRule="auto"/>
        <w:ind w:left="0"/>
        <w:rPr>
          <w:rFonts w:ascii="Verdana" w:eastAsia="MS Mincho" w:hAnsi="Verdana"/>
          <w:bCs/>
          <w:sz w:val="20"/>
          <w:szCs w:val="20"/>
        </w:rPr>
      </w:pPr>
      <w:r w:rsidRPr="0066652B">
        <w:rPr>
          <w:rFonts w:ascii="Verdana" w:eastAsia="MS Mincho" w:hAnsi="Verdana"/>
          <w:bCs/>
          <w:sz w:val="20"/>
          <w:szCs w:val="20"/>
        </w:rPr>
        <w:t>10.</w:t>
      </w:r>
      <w:r w:rsidR="00766B0B" w:rsidRPr="0066652B">
        <w:rPr>
          <w:rFonts w:ascii="Verdana" w:eastAsia="MS Mincho" w:hAnsi="Verdana"/>
          <w:bCs/>
          <w:sz w:val="20"/>
          <w:szCs w:val="20"/>
        </w:rPr>
        <w:t>6</w:t>
      </w:r>
      <w:r w:rsidRPr="0066652B">
        <w:rPr>
          <w:rFonts w:ascii="Verdana" w:eastAsia="MS Mincho" w:hAnsi="Verdana"/>
          <w:bCs/>
          <w:sz w:val="20"/>
          <w:szCs w:val="20"/>
        </w:rPr>
        <w:t xml:space="preserve"> - A Contratante solicitará folha de pagamento, individualizada deste Contrato, dos empregados envolvidos nos trabalhos.</w:t>
      </w:r>
    </w:p>
    <w:p w:rsidR="00FF4979" w:rsidRPr="0066652B" w:rsidRDefault="00FF4979" w:rsidP="00FF4979">
      <w:pPr>
        <w:pStyle w:val="TextosemFormatao"/>
        <w:spacing w:line="360" w:lineRule="auto"/>
        <w:jc w:val="both"/>
        <w:rPr>
          <w:rFonts w:ascii="Verdana" w:hAnsi="Verdana" w:cs="Times New Roman"/>
          <w:bCs/>
        </w:rPr>
      </w:pPr>
    </w:p>
    <w:p w:rsidR="00FF4979" w:rsidRPr="0066652B" w:rsidRDefault="00FF4979" w:rsidP="00FF4979">
      <w:pPr>
        <w:pStyle w:val="TextosemFormatao"/>
        <w:spacing w:line="360" w:lineRule="auto"/>
        <w:jc w:val="both"/>
        <w:rPr>
          <w:rFonts w:ascii="Verdana" w:hAnsi="Verdana" w:cs="Times New Roman"/>
          <w:bCs/>
        </w:rPr>
      </w:pPr>
      <w:r w:rsidRPr="0066652B">
        <w:rPr>
          <w:rFonts w:ascii="Verdana" w:hAnsi="Verdana" w:cs="Times New Roman"/>
          <w:bCs/>
        </w:rPr>
        <w:t>10.</w:t>
      </w:r>
      <w:r w:rsidR="00766B0B" w:rsidRPr="0066652B">
        <w:rPr>
          <w:rFonts w:ascii="Verdana" w:hAnsi="Verdana" w:cs="Times New Roman"/>
          <w:bCs/>
        </w:rPr>
        <w:t>7</w:t>
      </w:r>
      <w:r w:rsidRPr="0066652B">
        <w:rPr>
          <w:rFonts w:ascii="Verdana" w:hAnsi="Verdana" w:cs="Times New Roman"/>
          <w:bCs/>
        </w:rPr>
        <w:t xml:space="preserve"> – Para efeito do recebimento da última Nota Fiscal, ou término do contrato, deverá a Contratada apresentar a Certidão Negativa dos Órgãos competentes, relativas ao INSS, FGTS, ISS, não dispensando a apresentação dos demais documentos exigidos.</w:t>
      </w:r>
    </w:p>
    <w:p w:rsidR="00F90D0E" w:rsidRPr="0066652B" w:rsidRDefault="00F90D0E" w:rsidP="00FF4979">
      <w:pPr>
        <w:pStyle w:val="TextosemFormatao"/>
        <w:spacing w:line="360" w:lineRule="auto"/>
        <w:jc w:val="both"/>
        <w:rPr>
          <w:rFonts w:ascii="Verdana" w:hAnsi="Verdana" w:cs="Times New Roman"/>
          <w:b/>
          <w:bCs/>
          <w:u w:val="single"/>
        </w:rPr>
      </w:pPr>
    </w:p>
    <w:p w:rsidR="00FF4979" w:rsidRDefault="00FF4979" w:rsidP="00FF4979">
      <w:pPr>
        <w:pStyle w:val="TextosemFormatao"/>
        <w:spacing w:line="360" w:lineRule="auto"/>
        <w:ind w:right="-357"/>
        <w:jc w:val="both"/>
        <w:rPr>
          <w:rFonts w:ascii="Verdana" w:hAnsi="Verdana" w:cs="Times New Roman"/>
          <w:b/>
          <w:bCs/>
          <w:u w:val="single"/>
        </w:rPr>
      </w:pPr>
      <w:r w:rsidRPr="0066652B">
        <w:rPr>
          <w:rFonts w:ascii="Verdana" w:hAnsi="Verdana" w:cs="Times New Roman"/>
          <w:b/>
          <w:bCs/>
          <w:u w:val="single"/>
        </w:rPr>
        <w:t>CLÁUSULA DÉCIMA PRIMEIRA - DA RESCISÃO</w:t>
      </w:r>
    </w:p>
    <w:p w:rsidR="00FF4979" w:rsidRPr="0066652B" w:rsidRDefault="00FF4979" w:rsidP="00FF4979">
      <w:pPr>
        <w:pStyle w:val="PargrafoNormal"/>
        <w:spacing w:after="0" w:line="360" w:lineRule="auto"/>
        <w:rPr>
          <w:rFonts w:ascii="Verdana" w:hAnsi="Verdana"/>
          <w:sz w:val="20"/>
          <w:szCs w:val="20"/>
        </w:rPr>
      </w:pPr>
      <w:r w:rsidRPr="0066652B">
        <w:rPr>
          <w:rFonts w:ascii="Verdana" w:hAnsi="Verdana"/>
          <w:sz w:val="20"/>
          <w:szCs w:val="20"/>
        </w:rPr>
        <w:t>11.1 - A rescisão do Contrato poderá ocorrer nas hipóteses e condições previstas nos artigos 78 e 79 da Lei nº 8.666/93, com aplicação do art. 80 da mesma Lei, se for o caso.</w:t>
      </w:r>
    </w:p>
    <w:p w:rsidR="00FF4979" w:rsidRPr="0066652B" w:rsidRDefault="00FF4979" w:rsidP="00FF4979">
      <w:pPr>
        <w:pStyle w:val="PargrafoNormal"/>
        <w:spacing w:after="0" w:line="360" w:lineRule="auto"/>
        <w:rPr>
          <w:rFonts w:ascii="Verdana" w:hAnsi="Verdana"/>
          <w:sz w:val="20"/>
          <w:szCs w:val="20"/>
        </w:rPr>
      </w:pPr>
    </w:p>
    <w:p w:rsidR="00FF4979" w:rsidRPr="0066652B" w:rsidRDefault="00FF4979" w:rsidP="00FF4979">
      <w:pPr>
        <w:pStyle w:val="Pargrafomultinvel"/>
        <w:tabs>
          <w:tab w:val="clear" w:pos="851"/>
          <w:tab w:val="left" w:pos="708"/>
        </w:tabs>
        <w:spacing w:after="0" w:line="360" w:lineRule="auto"/>
        <w:ind w:left="0"/>
        <w:rPr>
          <w:rFonts w:ascii="Verdana" w:hAnsi="Verdana"/>
          <w:sz w:val="20"/>
          <w:szCs w:val="20"/>
        </w:rPr>
      </w:pPr>
      <w:r w:rsidRPr="0066652B">
        <w:rPr>
          <w:rFonts w:ascii="Verdana" w:hAnsi="Verdana"/>
          <w:sz w:val="20"/>
          <w:szCs w:val="20"/>
        </w:rPr>
        <w:t>11.2 - A falta de comprovação de regularidade quanto às obrigações tributárias e trabalhistas, seja no momento da apresentação da fatura mensal ou em qualquer oportunidade na qual a comprovação seja demandada pela Contratante, obriga a Administração a adotar as seguintes medidas, imediata e cronologicamente:</w:t>
      </w:r>
    </w:p>
    <w:p w:rsidR="00FF4979" w:rsidRPr="0066652B" w:rsidRDefault="00FF4979" w:rsidP="00FF4979">
      <w:pPr>
        <w:pStyle w:val="Pargrafomultinvel"/>
        <w:tabs>
          <w:tab w:val="clear" w:pos="851"/>
          <w:tab w:val="left" w:pos="708"/>
        </w:tabs>
        <w:spacing w:after="0" w:line="360" w:lineRule="auto"/>
        <w:rPr>
          <w:rFonts w:ascii="Verdana" w:hAnsi="Verdana"/>
          <w:sz w:val="20"/>
          <w:szCs w:val="20"/>
        </w:rPr>
      </w:pPr>
    </w:p>
    <w:p w:rsidR="00FF4979" w:rsidRPr="0066652B" w:rsidRDefault="00FF4979" w:rsidP="00FF4979">
      <w:pPr>
        <w:pStyle w:val="Pargrafomultinvel"/>
        <w:numPr>
          <w:ilvl w:val="1"/>
          <w:numId w:val="11"/>
        </w:numPr>
        <w:spacing w:after="0" w:line="360" w:lineRule="auto"/>
        <w:rPr>
          <w:rFonts w:ascii="Verdana" w:hAnsi="Verdana"/>
          <w:sz w:val="20"/>
          <w:szCs w:val="20"/>
        </w:rPr>
      </w:pPr>
      <w:r w:rsidRPr="0066652B">
        <w:rPr>
          <w:rFonts w:ascii="Verdana" w:hAnsi="Verdana"/>
          <w:sz w:val="20"/>
          <w:szCs w:val="20"/>
        </w:rPr>
        <w:t>Seguir, no que couber, o rito procedimental previsto no item 7.3 deste contrato, a fim de que se assegure a ampla defesa e o contraditório;</w:t>
      </w:r>
    </w:p>
    <w:p w:rsidR="00FF4979" w:rsidRPr="0066652B" w:rsidRDefault="00FF4979" w:rsidP="00FF4979">
      <w:pPr>
        <w:pStyle w:val="Pargrafomultinvel"/>
        <w:tabs>
          <w:tab w:val="clear" w:pos="851"/>
          <w:tab w:val="left" w:pos="708"/>
        </w:tabs>
        <w:spacing w:after="0" w:line="360" w:lineRule="auto"/>
        <w:ind w:left="1080"/>
        <w:rPr>
          <w:rFonts w:ascii="Verdana" w:hAnsi="Verdana"/>
          <w:sz w:val="20"/>
          <w:szCs w:val="20"/>
        </w:rPr>
      </w:pPr>
    </w:p>
    <w:p w:rsidR="00FF4979" w:rsidRPr="0066652B" w:rsidRDefault="00FF4979" w:rsidP="00FF4979">
      <w:pPr>
        <w:pStyle w:val="Pargrafomultinvel"/>
        <w:numPr>
          <w:ilvl w:val="1"/>
          <w:numId w:val="11"/>
        </w:numPr>
        <w:spacing w:after="0" w:line="360" w:lineRule="auto"/>
        <w:rPr>
          <w:rFonts w:ascii="Verdana" w:hAnsi="Verdana"/>
          <w:sz w:val="20"/>
          <w:szCs w:val="20"/>
        </w:rPr>
      </w:pPr>
      <w:r w:rsidRPr="0066652B">
        <w:rPr>
          <w:rFonts w:ascii="Verdana" w:hAnsi="Verdana"/>
          <w:sz w:val="20"/>
          <w:szCs w:val="20"/>
        </w:rPr>
        <w:t>Em não sendo aceitas as justificativas ofertadas pela Contratada, efetuar a rescisão do contrato e determinar a imediata interrupção da execução do objeto;</w:t>
      </w:r>
    </w:p>
    <w:p w:rsidR="00FF4979" w:rsidRPr="0066652B" w:rsidRDefault="00FF4979" w:rsidP="00FF4979">
      <w:pPr>
        <w:pStyle w:val="Pargrafomultinvel"/>
        <w:tabs>
          <w:tab w:val="clear" w:pos="851"/>
          <w:tab w:val="left" w:pos="708"/>
        </w:tabs>
        <w:spacing w:after="0" w:line="360" w:lineRule="auto"/>
        <w:ind w:left="0"/>
        <w:rPr>
          <w:rFonts w:ascii="Verdana" w:hAnsi="Verdana"/>
          <w:sz w:val="20"/>
          <w:szCs w:val="20"/>
        </w:rPr>
      </w:pPr>
    </w:p>
    <w:p w:rsidR="00FF4979" w:rsidRPr="0066652B" w:rsidRDefault="00FF4979" w:rsidP="00FF4979">
      <w:pPr>
        <w:pStyle w:val="Pargrafomultinvel"/>
        <w:numPr>
          <w:ilvl w:val="1"/>
          <w:numId w:val="11"/>
        </w:numPr>
        <w:spacing w:after="0" w:line="360" w:lineRule="auto"/>
        <w:rPr>
          <w:rFonts w:ascii="Verdana" w:hAnsi="Verdana"/>
          <w:sz w:val="20"/>
          <w:szCs w:val="20"/>
        </w:rPr>
      </w:pPr>
      <w:r w:rsidRPr="0066652B">
        <w:rPr>
          <w:rFonts w:ascii="Verdana" w:hAnsi="Verdana"/>
          <w:sz w:val="20"/>
          <w:szCs w:val="20"/>
        </w:rPr>
        <w:t>Executar a garantia contratual, os valores das multas e as eventuais indenizações devidas à Administração, bem como reter os créditos decorrentes do contrato até o limite dos prejuízos que lhe forem causados, especialmente, aqueles decorrentes de responsabilização subsidiária por inadimplemento de obrigações trabalhistas, observando-se, para tanto, os critérios da compensação;</w:t>
      </w:r>
    </w:p>
    <w:p w:rsidR="00FF4979" w:rsidRPr="0066652B" w:rsidRDefault="00FF4979" w:rsidP="00FF4979">
      <w:pPr>
        <w:pStyle w:val="Pargrafomultinvel"/>
        <w:tabs>
          <w:tab w:val="clear" w:pos="851"/>
          <w:tab w:val="left" w:pos="708"/>
        </w:tabs>
        <w:spacing w:after="0" w:line="360" w:lineRule="auto"/>
        <w:ind w:left="0"/>
        <w:rPr>
          <w:rFonts w:ascii="Verdana" w:hAnsi="Verdana"/>
          <w:sz w:val="20"/>
          <w:szCs w:val="20"/>
        </w:rPr>
      </w:pPr>
    </w:p>
    <w:p w:rsidR="00FF4979" w:rsidRPr="0066652B" w:rsidRDefault="00FF4979" w:rsidP="00FF4979">
      <w:pPr>
        <w:pStyle w:val="Pargrafomultinvel"/>
        <w:numPr>
          <w:ilvl w:val="1"/>
          <w:numId w:val="11"/>
        </w:numPr>
        <w:spacing w:after="0" w:line="360" w:lineRule="auto"/>
        <w:rPr>
          <w:rFonts w:ascii="Verdana" w:hAnsi="Verdana"/>
          <w:sz w:val="20"/>
          <w:szCs w:val="20"/>
        </w:rPr>
      </w:pPr>
      <w:r w:rsidRPr="0066652B">
        <w:rPr>
          <w:rFonts w:ascii="Verdana" w:hAnsi="Verdana"/>
          <w:sz w:val="20"/>
          <w:szCs w:val="20"/>
        </w:rPr>
        <w:t xml:space="preserve"> Efetuar o pagamento de eventual saldo remanescente em favor da Contratada ou adotar as diligências necessárias à cobrança judicial de saldo remanescente em favor da Administração, conforme o caso.</w:t>
      </w:r>
    </w:p>
    <w:p w:rsidR="00FF4979" w:rsidRPr="0066652B" w:rsidRDefault="00FF4979" w:rsidP="00FF4979">
      <w:pPr>
        <w:pStyle w:val="Pargrafomultinvel"/>
        <w:tabs>
          <w:tab w:val="clear" w:pos="851"/>
          <w:tab w:val="left" w:pos="708"/>
        </w:tabs>
        <w:spacing w:after="0" w:line="360" w:lineRule="auto"/>
        <w:ind w:left="0"/>
        <w:rPr>
          <w:rFonts w:ascii="Verdana" w:hAnsi="Verdana"/>
          <w:sz w:val="20"/>
          <w:szCs w:val="20"/>
        </w:rPr>
      </w:pPr>
    </w:p>
    <w:p w:rsidR="00FF4979" w:rsidRPr="0066652B" w:rsidRDefault="00FF4979" w:rsidP="00FF4979">
      <w:pPr>
        <w:pStyle w:val="Pargrafomultinvel"/>
        <w:numPr>
          <w:ilvl w:val="1"/>
          <w:numId w:val="12"/>
        </w:numPr>
        <w:tabs>
          <w:tab w:val="clear" w:pos="709"/>
          <w:tab w:val="num" w:pos="0"/>
        </w:tabs>
        <w:spacing w:after="0" w:line="360" w:lineRule="auto"/>
        <w:ind w:left="0" w:firstLine="0"/>
        <w:rPr>
          <w:rFonts w:ascii="Verdana" w:hAnsi="Verdana"/>
          <w:sz w:val="20"/>
          <w:szCs w:val="20"/>
        </w:rPr>
      </w:pPr>
      <w:r w:rsidRPr="0066652B">
        <w:rPr>
          <w:rFonts w:ascii="Verdana" w:hAnsi="Verdana"/>
          <w:sz w:val="20"/>
          <w:szCs w:val="20"/>
        </w:rPr>
        <w:t xml:space="preserve"> - A Contratada declara sua anuência com a possibilidade de retenção de créditos advindos deste contrato até que seja comprovada a sua regularidade fiscal e trabalhista.</w:t>
      </w:r>
    </w:p>
    <w:p w:rsidR="00FF4979" w:rsidRPr="0066652B" w:rsidRDefault="00FF4979" w:rsidP="00FF4979">
      <w:pPr>
        <w:pStyle w:val="TextosemFormatao"/>
        <w:tabs>
          <w:tab w:val="left" w:pos="9360"/>
        </w:tabs>
        <w:spacing w:line="360" w:lineRule="auto"/>
        <w:ind w:right="723"/>
        <w:jc w:val="both"/>
        <w:rPr>
          <w:rFonts w:ascii="Verdana" w:hAnsi="Verdana" w:cs="MV Boli"/>
        </w:rPr>
      </w:pPr>
    </w:p>
    <w:p w:rsidR="00FF4979" w:rsidRPr="0066652B" w:rsidRDefault="00FF4979" w:rsidP="00FF4979">
      <w:pPr>
        <w:pStyle w:val="TextosemFormatao"/>
        <w:spacing w:line="360" w:lineRule="auto"/>
        <w:ind w:right="-357"/>
        <w:jc w:val="both"/>
        <w:rPr>
          <w:rFonts w:ascii="Verdana" w:hAnsi="Verdana" w:cs="Times New Roman"/>
          <w:b/>
          <w:bCs/>
          <w:u w:val="single"/>
        </w:rPr>
      </w:pPr>
      <w:r w:rsidRPr="0066652B">
        <w:rPr>
          <w:rFonts w:ascii="Verdana" w:hAnsi="Verdana" w:cs="Times New Roman"/>
          <w:b/>
          <w:bCs/>
          <w:u w:val="single"/>
        </w:rPr>
        <w:t xml:space="preserve">CLÁUSULA DÉCIMA SEGUNDA – DO REPRESENTANTE DA CONTRATADA </w:t>
      </w:r>
    </w:p>
    <w:p w:rsidR="00FF4979" w:rsidRPr="0066652B" w:rsidRDefault="00FF4979" w:rsidP="00FF4979">
      <w:pPr>
        <w:pStyle w:val="PargrafoNormal"/>
        <w:spacing w:line="360" w:lineRule="auto"/>
        <w:rPr>
          <w:rFonts w:ascii="Verdana" w:hAnsi="Verdana"/>
          <w:sz w:val="20"/>
          <w:szCs w:val="20"/>
        </w:rPr>
      </w:pPr>
      <w:r w:rsidRPr="0066652B">
        <w:rPr>
          <w:rFonts w:ascii="Verdana" w:hAnsi="Verdana"/>
          <w:sz w:val="20"/>
          <w:szCs w:val="20"/>
        </w:rPr>
        <w:t xml:space="preserve">12.1 - Representará a Contratada na execução do ajuste, como preposto o </w:t>
      </w:r>
      <w:proofErr w:type="gramStart"/>
      <w:r w:rsidRPr="0066652B">
        <w:rPr>
          <w:rFonts w:ascii="Verdana" w:hAnsi="Verdana"/>
          <w:sz w:val="20"/>
          <w:szCs w:val="20"/>
        </w:rPr>
        <w:t>Sr.</w:t>
      </w:r>
      <w:proofErr w:type="gramEnd"/>
      <w:r w:rsidRPr="0066652B">
        <w:rPr>
          <w:rFonts w:ascii="Verdana" w:hAnsi="Verdana"/>
          <w:sz w:val="20"/>
          <w:szCs w:val="20"/>
        </w:rPr>
        <w:t xml:space="preserve"> _________________ (nome completo, nacionalidade, profissão e condição jurídica do representante da empresa).</w:t>
      </w:r>
    </w:p>
    <w:p w:rsidR="00F90D0E" w:rsidRDefault="00F90D0E" w:rsidP="00FF4979">
      <w:pPr>
        <w:pStyle w:val="TextosemFormatao"/>
        <w:spacing w:line="360" w:lineRule="auto"/>
        <w:ind w:right="-357"/>
        <w:jc w:val="both"/>
        <w:rPr>
          <w:rFonts w:ascii="Verdana" w:hAnsi="Verdana" w:cs="Times New Roman"/>
          <w:b/>
          <w:bCs/>
          <w:u w:val="single"/>
        </w:rPr>
      </w:pPr>
    </w:p>
    <w:p w:rsidR="00F90D0E" w:rsidRDefault="00F90D0E" w:rsidP="00FF4979">
      <w:pPr>
        <w:pStyle w:val="TextosemFormatao"/>
        <w:spacing w:line="360" w:lineRule="auto"/>
        <w:ind w:right="-357"/>
        <w:jc w:val="both"/>
        <w:rPr>
          <w:rFonts w:ascii="Verdana" w:hAnsi="Verdana" w:cs="Times New Roman"/>
          <w:b/>
          <w:bCs/>
          <w:u w:val="single"/>
        </w:rPr>
      </w:pPr>
    </w:p>
    <w:p w:rsidR="00FF4979" w:rsidRPr="0066652B" w:rsidRDefault="00FF4979" w:rsidP="00FF4979">
      <w:pPr>
        <w:pStyle w:val="TextosemFormatao"/>
        <w:spacing w:line="360" w:lineRule="auto"/>
        <w:ind w:right="-357"/>
        <w:jc w:val="both"/>
        <w:rPr>
          <w:rFonts w:ascii="Verdana" w:hAnsi="Verdana" w:cs="Times New Roman"/>
          <w:b/>
          <w:bCs/>
          <w:u w:val="single"/>
        </w:rPr>
      </w:pPr>
      <w:r w:rsidRPr="0066652B">
        <w:rPr>
          <w:rFonts w:ascii="Verdana" w:hAnsi="Verdana" w:cs="Times New Roman"/>
          <w:b/>
          <w:bCs/>
          <w:u w:val="single"/>
        </w:rPr>
        <w:lastRenderedPageBreak/>
        <w:t xml:space="preserve">CLÁUSULA DÉCIMA TERCEIRA – DO FORO </w:t>
      </w:r>
    </w:p>
    <w:p w:rsidR="00FF4979" w:rsidRPr="0066652B" w:rsidRDefault="00FF4979" w:rsidP="00FF4979">
      <w:pPr>
        <w:pStyle w:val="PargrafoNormal"/>
        <w:spacing w:line="360" w:lineRule="auto"/>
        <w:rPr>
          <w:rFonts w:ascii="Verdana" w:hAnsi="Verdana"/>
          <w:sz w:val="20"/>
          <w:szCs w:val="20"/>
        </w:rPr>
      </w:pPr>
      <w:r w:rsidRPr="0066652B">
        <w:rPr>
          <w:rFonts w:ascii="Verdana" w:hAnsi="Verdana"/>
          <w:sz w:val="20"/>
          <w:szCs w:val="20"/>
        </w:rPr>
        <w:t>13.1 - Fica estabelecido o Foro de Vitória, Comarca da Capital do Estado do Espírito Santo para dirimir quaisquer dúvidas oriundas direta ou indiretamente deste instrumento, renunciando-se expressamente a qualquer outro, por mais privilegiado que seja.</w:t>
      </w:r>
    </w:p>
    <w:p w:rsidR="00FF4979" w:rsidRPr="0066652B" w:rsidRDefault="00FF4979" w:rsidP="00FF4979">
      <w:pPr>
        <w:pStyle w:val="PargrafoNormal"/>
        <w:spacing w:after="0" w:line="360" w:lineRule="auto"/>
        <w:rPr>
          <w:rFonts w:ascii="Verdana" w:hAnsi="Verdana"/>
          <w:sz w:val="20"/>
          <w:szCs w:val="20"/>
        </w:rPr>
      </w:pPr>
      <w:r w:rsidRPr="0066652B">
        <w:rPr>
          <w:rFonts w:ascii="Verdana" w:hAnsi="Verdana"/>
          <w:sz w:val="20"/>
          <w:szCs w:val="20"/>
        </w:rPr>
        <w:t>13.2 - E assim, por estarem justos e acordados, assinam o presente Contrato em 03 (três) vias de igual teor, para que produza seus efeitos legais.</w:t>
      </w:r>
    </w:p>
    <w:p w:rsidR="00FF4979" w:rsidRPr="0066652B" w:rsidRDefault="00FF4979" w:rsidP="00FF4979">
      <w:pPr>
        <w:pStyle w:val="LocaleData"/>
        <w:spacing w:before="0" w:after="0" w:line="360" w:lineRule="auto"/>
        <w:rPr>
          <w:rFonts w:ascii="Verdana" w:hAnsi="Verdana"/>
          <w:sz w:val="20"/>
          <w:szCs w:val="20"/>
        </w:rPr>
      </w:pPr>
    </w:p>
    <w:p w:rsidR="00FF4979" w:rsidRPr="0066652B" w:rsidRDefault="00FF4979" w:rsidP="00FF4979">
      <w:pPr>
        <w:pStyle w:val="LocaleData"/>
        <w:spacing w:before="0" w:after="0" w:line="360" w:lineRule="auto"/>
        <w:rPr>
          <w:rFonts w:ascii="Verdana" w:hAnsi="Verdana"/>
          <w:sz w:val="20"/>
          <w:szCs w:val="20"/>
        </w:rPr>
      </w:pPr>
      <w:r w:rsidRPr="0066652B">
        <w:rPr>
          <w:rFonts w:ascii="Verdana" w:hAnsi="Verdana"/>
          <w:sz w:val="20"/>
          <w:szCs w:val="20"/>
        </w:rPr>
        <w:t>Vitória (ES), ____ de __________ de ______.</w:t>
      </w:r>
    </w:p>
    <w:p w:rsidR="00432D5E" w:rsidRDefault="00432D5E" w:rsidP="00FF4979">
      <w:pPr>
        <w:spacing w:after="0" w:line="360" w:lineRule="auto"/>
        <w:rPr>
          <w:rFonts w:ascii="Verdana" w:hAnsi="Verdana"/>
          <w:b/>
          <w:bCs/>
          <w:sz w:val="20"/>
          <w:szCs w:val="20"/>
        </w:rPr>
      </w:pPr>
    </w:p>
    <w:p w:rsidR="00FF4979" w:rsidRPr="0066652B" w:rsidRDefault="00FF4979" w:rsidP="00FF4979">
      <w:pPr>
        <w:spacing w:after="0" w:line="360" w:lineRule="auto"/>
        <w:rPr>
          <w:rFonts w:ascii="Verdana" w:hAnsi="Verdana"/>
          <w:b/>
          <w:bCs/>
          <w:sz w:val="20"/>
          <w:szCs w:val="20"/>
        </w:rPr>
      </w:pPr>
      <w:r w:rsidRPr="0066652B">
        <w:rPr>
          <w:rFonts w:ascii="Verdana" w:hAnsi="Verdana"/>
          <w:b/>
          <w:bCs/>
          <w:sz w:val="20"/>
          <w:szCs w:val="20"/>
        </w:rPr>
        <w:t>_____________________________________</w:t>
      </w:r>
    </w:p>
    <w:p w:rsidR="00FF4979" w:rsidRPr="0066652B" w:rsidRDefault="00FF4979" w:rsidP="00FF4979">
      <w:pPr>
        <w:pStyle w:val="PargrafoNormal"/>
        <w:spacing w:after="0" w:line="360" w:lineRule="auto"/>
        <w:rPr>
          <w:rFonts w:ascii="Verdana" w:hAnsi="Verdana"/>
          <w:sz w:val="20"/>
          <w:szCs w:val="20"/>
        </w:rPr>
      </w:pPr>
      <w:r w:rsidRPr="0066652B">
        <w:rPr>
          <w:rFonts w:ascii="Verdana" w:hAnsi="Verdana"/>
          <w:sz w:val="20"/>
          <w:szCs w:val="20"/>
        </w:rPr>
        <w:t>CONTRATANTE</w:t>
      </w:r>
    </w:p>
    <w:p w:rsidR="00FF4979" w:rsidRPr="0066652B" w:rsidRDefault="00FF4979" w:rsidP="00FF4979">
      <w:pPr>
        <w:spacing w:after="0" w:line="360" w:lineRule="auto"/>
        <w:rPr>
          <w:rFonts w:ascii="Verdana" w:hAnsi="Verdana"/>
          <w:sz w:val="20"/>
          <w:szCs w:val="20"/>
        </w:rPr>
      </w:pPr>
      <w:r w:rsidRPr="0066652B">
        <w:rPr>
          <w:rFonts w:ascii="Verdana" w:hAnsi="Verdana"/>
          <w:sz w:val="20"/>
          <w:szCs w:val="20"/>
        </w:rPr>
        <w:t>_____________________________________</w:t>
      </w:r>
    </w:p>
    <w:p w:rsidR="00FF4979" w:rsidRPr="0066652B" w:rsidRDefault="00FF4979" w:rsidP="00FF4979">
      <w:pPr>
        <w:pStyle w:val="PargrafoNormal"/>
        <w:spacing w:after="0" w:line="360" w:lineRule="auto"/>
        <w:rPr>
          <w:rFonts w:ascii="Verdana" w:hAnsi="Verdana"/>
          <w:sz w:val="20"/>
          <w:szCs w:val="20"/>
        </w:rPr>
      </w:pPr>
      <w:r w:rsidRPr="0066652B">
        <w:rPr>
          <w:rFonts w:ascii="Verdana" w:hAnsi="Verdana"/>
          <w:sz w:val="20"/>
          <w:szCs w:val="20"/>
        </w:rPr>
        <w:t>CONTRATADA</w:t>
      </w:r>
    </w:p>
    <w:p w:rsidR="00DE1110" w:rsidRDefault="00DE1110" w:rsidP="00FF4979">
      <w:pPr>
        <w:pStyle w:val="TextosemFormatao"/>
        <w:spacing w:line="360" w:lineRule="auto"/>
        <w:ind w:right="-357"/>
        <w:jc w:val="both"/>
        <w:rPr>
          <w:rFonts w:ascii="Verdana" w:hAnsi="Verdana" w:cs="Times New Roman"/>
          <w:b/>
          <w:bCs/>
        </w:rPr>
      </w:pPr>
      <w:r>
        <w:rPr>
          <w:rFonts w:ascii="Verdana" w:hAnsi="Verdana" w:cs="Times New Roman"/>
          <w:b/>
          <w:bCs/>
        </w:rPr>
        <w:t xml:space="preserve"> </w:t>
      </w:r>
    </w:p>
    <w:p w:rsidR="00FF4979" w:rsidRPr="0066652B" w:rsidRDefault="00FF4979" w:rsidP="00FF4979">
      <w:pPr>
        <w:pStyle w:val="TextosemFormatao"/>
        <w:spacing w:line="360" w:lineRule="auto"/>
        <w:ind w:right="-357"/>
        <w:jc w:val="both"/>
        <w:rPr>
          <w:rFonts w:ascii="Verdana" w:hAnsi="Verdana" w:cs="Times New Roman"/>
          <w:b/>
          <w:bCs/>
        </w:rPr>
      </w:pPr>
      <w:r w:rsidRPr="0066652B">
        <w:rPr>
          <w:rFonts w:ascii="Verdana" w:hAnsi="Verdana" w:cs="Times New Roman"/>
          <w:b/>
          <w:bCs/>
        </w:rPr>
        <w:t>TESTEMUNHAS:</w:t>
      </w:r>
    </w:p>
    <w:p w:rsidR="00FF4979" w:rsidRPr="0066652B" w:rsidRDefault="00FF4979" w:rsidP="00FF4979">
      <w:pPr>
        <w:pStyle w:val="TextosemFormatao"/>
        <w:spacing w:line="360" w:lineRule="auto"/>
        <w:ind w:right="-357"/>
        <w:jc w:val="both"/>
        <w:rPr>
          <w:rFonts w:ascii="Verdana" w:hAnsi="Verdana" w:cs="Times New Roman"/>
        </w:rPr>
      </w:pPr>
      <w:r w:rsidRPr="0066652B">
        <w:rPr>
          <w:rFonts w:ascii="Verdana" w:hAnsi="Verdana" w:cs="Times New Roman"/>
        </w:rPr>
        <w:t>_____________________________</w:t>
      </w:r>
    </w:p>
    <w:p w:rsidR="00FF4979" w:rsidRPr="0066652B" w:rsidRDefault="00FF4979" w:rsidP="00FF4979">
      <w:pPr>
        <w:pStyle w:val="TextosemFormatao"/>
        <w:spacing w:line="360" w:lineRule="auto"/>
        <w:ind w:right="-357"/>
        <w:jc w:val="both"/>
        <w:rPr>
          <w:rFonts w:ascii="Verdana" w:hAnsi="Verdana" w:cs="Times New Roman"/>
        </w:rPr>
      </w:pPr>
      <w:r w:rsidRPr="0066652B">
        <w:rPr>
          <w:rFonts w:ascii="Verdana" w:hAnsi="Verdana" w:cs="Times New Roman"/>
        </w:rPr>
        <w:t>Nome:</w:t>
      </w:r>
    </w:p>
    <w:p w:rsidR="00FF4979" w:rsidRPr="0066652B" w:rsidRDefault="00FF4979" w:rsidP="00FF4979">
      <w:pPr>
        <w:pStyle w:val="TextosemFormatao"/>
        <w:spacing w:line="360" w:lineRule="auto"/>
        <w:ind w:right="-357"/>
        <w:jc w:val="both"/>
        <w:rPr>
          <w:rFonts w:ascii="Verdana" w:hAnsi="Verdana" w:cs="Times New Roman"/>
        </w:rPr>
      </w:pPr>
      <w:r w:rsidRPr="0066652B">
        <w:rPr>
          <w:rFonts w:ascii="Verdana" w:hAnsi="Verdana" w:cs="Times New Roman"/>
        </w:rPr>
        <w:t>CPF:</w:t>
      </w:r>
    </w:p>
    <w:p w:rsidR="00FF4979" w:rsidRPr="0066652B" w:rsidRDefault="00FF4979" w:rsidP="00FF4979">
      <w:pPr>
        <w:pStyle w:val="TextosemFormatao"/>
        <w:spacing w:line="360" w:lineRule="auto"/>
        <w:ind w:right="-357"/>
        <w:jc w:val="both"/>
        <w:rPr>
          <w:rFonts w:ascii="Verdana" w:hAnsi="Verdana" w:cs="Times New Roman"/>
        </w:rPr>
      </w:pPr>
      <w:r w:rsidRPr="0066652B">
        <w:rPr>
          <w:rFonts w:ascii="Verdana" w:hAnsi="Verdana" w:cs="Times New Roman"/>
        </w:rPr>
        <w:t>_____________________________</w:t>
      </w:r>
    </w:p>
    <w:p w:rsidR="00FF4979" w:rsidRPr="0066652B" w:rsidRDefault="00FF4979" w:rsidP="00FF4979">
      <w:pPr>
        <w:pStyle w:val="TextosemFormatao"/>
        <w:spacing w:line="360" w:lineRule="auto"/>
        <w:ind w:right="-357"/>
        <w:jc w:val="both"/>
        <w:rPr>
          <w:rFonts w:ascii="Verdana" w:hAnsi="Verdana" w:cs="Times New Roman"/>
        </w:rPr>
      </w:pPr>
      <w:r w:rsidRPr="0066652B">
        <w:rPr>
          <w:rFonts w:ascii="Verdana" w:hAnsi="Verdana" w:cs="Times New Roman"/>
        </w:rPr>
        <w:t>Nome:</w:t>
      </w:r>
    </w:p>
    <w:p w:rsidR="00FF4979" w:rsidRDefault="00FF4979" w:rsidP="00FF4979">
      <w:pPr>
        <w:pStyle w:val="TextosemFormatao"/>
        <w:spacing w:line="360" w:lineRule="auto"/>
        <w:ind w:right="-357"/>
        <w:jc w:val="both"/>
        <w:rPr>
          <w:rFonts w:ascii="Verdana" w:hAnsi="Verdana" w:cs="Times New Roman"/>
        </w:rPr>
      </w:pPr>
      <w:r w:rsidRPr="0066652B">
        <w:rPr>
          <w:rFonts w:ascii="Verdana" w:hAnsi="Verdana" w:cs="Times New Roman"/>
        </w:rPr>
        <w:t>CPF:</w:t>
      </w:r>
    </w:p>
    <w:p w:rsidR="00F90D0E" w:rsidRDefault="00F90D0E" w:rsidP="00FF4979">
      <w:pPr>
        <w:pStyle w:val="TextosemFormatao"/>
        <w:spacing w:line="360" w:lineRule="auto"/>
        <w:ind w:right="-357"/>
        <w:jc w:val="both"/>
        <w:rPr>
          <w:rFonts w:ascii="Verdana" w:hAnsi="Verdana" w:cs="Times New Roman"/>
        </w:rPr>
      </w:pPr>
    </w:p>
    <w:p w:rsidR="00F90D0E" w:rsidRDefault="00F90D0E" w:rsidP="00FF4979">
      <w:pPr>
        <w:pStyle w:val="TextosemFormatao"/>
        <w:spacing w:line="360" w:lineRule="auto"/>
        <w:ind w:right="-357"/>
        <w:jc w:val="both"/>
        <w:rPr>
          <w:rFonts w:ascii="Verdana" w:hAnsi="Verdana" w:cs="Times New Roman"/>
        </w:rPr>
      </w:pPr>
    </w:p>
    <w:p w:rsidR="00F90D0E" w:rsidRDefault="00F90D0E" w:rsidP="00FF4979">
      <w:pPr>
        <w:pStyle w:val="TextosemFormatao"/>
        <w:spacing w:line="360" w:lineRule="auto"/>
        <w:ind w:right="-357"/>
        <w:jc w:val="both"/>
        <w:rPr>
          <w:rFonts w:ascii="Verdana" w:hAnsi="Verdana" w:cs="Times New Roman"/>
        </w:rPr>
      </w:pPr>
    </w:p>
    <w:p w:rsidR="00F90D0E" w:rsidRDefault="00F90D0E" w:rsidP="00FF4979">
      <w:pPr>
        <w:pStyle w:val="TextosemFormatao"/>
        <w:spacing w:line="360" w:lineRule="auto"/>
        <w:ind w:right="-357"/>
        <w:jc w:val="both"/>
        <w:rPr>
          <w:rFonts w:ascii="Verdana" w:hAnsi="Verdana" w:cs="Times New Roman"/>
        </w:rPr>
      </w:pPr>
    </w:p>
    <w:p w:rsidR="00F90D0E" w:rsidRDefault="00F90D0E" w:rsidP="00FF4979">
      <w:pPr>
        <w:pStyle w:val="TextosemFormatao"/>
        <w:spacing w:line="360" w:lineRule="auto"/>
        <w:ind w:right="-357"/>
        <w:jc w:val="both"/>
        <w:rPr>
          <w:rFonts w:ascii="Verdana" w:hAnsi="Verdana" w:cs="Times New Roman"/>
        </w:rPr>
      </w:pPr>
    </w:p>
    <w:p w:rsidR="00F90D0E" w:rsidRDefault="00F90D0E" w:rsidP="00FF4979">
      <w:pPr>
        <w:pStyle w:val="TextosemFormatao"/>
        <w:spacing w:line="360" w:lineRule="auto"/>
        <w:ind w:right="-357"/>
        <w:jc w:val="both"/>
        <w:rPr>
          <w:rFonts w:ascii="Verdana" w:hAnsi="Verdana" w:cs="Times New Roman"/>
        </w:rPr>
      </w:pPr>
    </w:p>
    <w:p w:rsidR="00F90D0E" w:rsidRDefault="00F90D0E" w:rsidP="00FF4979">
      <w:pPr>
        <w:pStyle w:val="TextosemFormatao"/>
        <w:spacing w:line="360" w:lineRule="auto"/>
        <w:ind w:right="-357"/>
        <w:jc w:val="both"/>
        <w:rPr>
          <w:rFonts w:ascii="Verdana" w:hAnsi="Verdana" w:cs="Times New Roman"/>
        </w:rPr>
      </w:pPr>
    </w:p>
    <w:p w:rsidR="00F90D0E" w:rsidRDefault="00F90D0E" w:rsidP="00FF4979">
      <w:pPr>
        <w:pStyle w:val="TextosemFormatao"/>
        <w:spacing w:line="360" w:lineRule="auto"/>
        <w:ind w:right="-357"/>
        <w:jc w:val="both"/>
        <w:rPr>
          <w:rFonts w:ascii="Verdana" w:hAnsi="Verdana" w:cs="Times New Roman"/>
        </w:rPr>
      </w:pPr>
    </w:p>
    <w:p w:rsidR="00F90D0E" w:rsidRDefault="00F90D0E" w:rsidP="00FF4979">
      <w:pPr>
        <w:pStyle w:val="TextosemFormatao"/>
        <w:spacing w:line="360" w:lineRule="auto"/>
        <w:ind w:right="-357"/>
        <w:jc w:val="both"/>
        <w:rPr>
          <w:rFonts w:ascii="Verdana" w:hAnsi="Verdana" w:cs="Times New Roman"/>
        </w:rPr>
      </w:pPr>
    </w:p>
    <w:p w:rsidR="00F90D0E" w:rsidRDefault="00F90D0E" w:rsidP="00FF4979">
      <w:pPr>
        <w:pStyle w:val="TextosemFormatao"/>
        <w:spacing w:line="360" w:lineRule="auto"/>
        <w:ind w:right="-357"/>
        <w:jc w:val="both"/>
        <w:rPr>
          <w:rFonts w:ascii="Verdana" w:hAnsi="Verdana" w:cs="Times New Roman"/>
        </w:rPr>
      </w:pPr>
    </w:p>
    <w:p w:rsidR="00F90D0E" w:rsidRDefault="00F90D0E" w:rsidP="00FF4979">
      <w:pPr>
        <w:pStyle w:val="TextosemFormatao"/>
        <w:spacing w:line="360" w:lineRule="auto"/>
        <w:ind w:right="-357"/>
        <w:jc w:val="both"/>
        <w:rPr>
          <w:rFonts w:ascii="Verdana" w:hAnsi="Verdana" w:cs="Times New Roman"/>
        </w:rPr>
      </w:pPr>
    </w:p>
    <w:p w:rsidR="00F90D0E" w:rsidRPr="0066652B" w:rsidRDefault="00F90D0E" w:rsidP="00FF4979">
      <w:pPr>
        <w:pStyle w:val="TextosemFormatao"/>
        <w:spacing w:line="360" w:lineRule="auto"/>
        <w:ind w:right="-357"/>
        <w:jc w:val="both"/>
        <w:rPr>
          <w:rFonts w:ascii="Verdana" w:hAnsi="Verdana" w:cs="Times New Roman"/>
        </w:rPr>
      </w:pPr>
    </w:p>
    <w:p w:rsidR="000D2108" w:rsidRDefault="000D2108" w:rsidP="000D2108">
      <w:pPr>
        <w:keepLines/>
        <w:spacing w:line="360" w:lineRule="auto"/>
        <w:ind w:left="708" w:firstLine="708"/>
        <w:jc w:val="both"/>
        <w:rPr>
          <w:rFonts w:ascii="Verdana" w:hAnsi="Verdana"/>
          <w:b/>
          <w:i/>
          <w:sz w:val="20"/>
          <w:szCs w:val="20"/>
        </w:rPr>
      </w:pPr>
      <w:r w:rsidRPr="0066652B">
        <w:rPr>
          <w:rFonts w:ascii="Verdana" w:hAnsi="Verdana"/>
          <w:b/>
          <w:i/>
          <w:sz w:val="20"/>
          <w:szCs w:val="20"/>
        </w:rPr>
        <w:lastRenderedPageBreak/>
        <w:t xml:space="preserve">EDITAL DE PREGÃO ELETRÔNICO Nº </w:t>
      </w:r>
      <w:r w:rsidR="00F50E0D">
        <w:rPr>
          <w:rFonts w:ascii="Verdana" w:hAnsi="Verdana"/>
          <w:b/>
          <w:i/>
          <w:sz w:val="20"/>
          <w:szCs w:val="20"/>
        </w:rPr>
        <w:t>0577/2016</w:t>
      </w:r>
    </w:p>
    <w:p w:rsidR="00044F58" w:rsidRPr="00A92839" w:rsidRDefault="00044F58" w:rsidP="00044F58">
      <w:pPr>
        <w:spacing w:after="240" w:line="240" w:lineRule="auto"/>
        <w:jc w:val="center"/>
        <w:rPr>
          <w:rFonts w:ascii="Verdana" w:hAnsi="Verdana"/>
          <w:b/>
          <w:sz w:val="20"/>
          <w:szCs w:val="20"/>
        </w:rPr>
      </w:pPr>
      <w:r w:rsidRPr="00A92839">
        <w:rPr>
          <w:rFonts w:ascii="Verdana" w:hAnsi="Verdana"/>
          <w:b/>
          <w:sz w:val="20"/>
          <w:szCs w:val="20"/>
        </w:rPr>
        <w:t>ANEXO II</w:t>
      </w:r>
    </w:p>
    <w:p w:rsidR="00A3556A" w:rsidRPr="00A92839" w:rsidRDefault="00A3556A" w:rsidP="00A3556A">
      <w:pPr>
        <w:spacing w:after="240" w:line="240" w:lineRule="auto"/>
        <w:jc w:val="center"/>
        <w:rPr>
          <w:rFonts w:ascii="Verdana" w:eastAsia="Arial" w:hAnsi="Verdana"/>
          <w:b/>
          <w:sz w:val="20"/>
          <w:szCs w:val="20"/>
        </w:rPr>
      </w:pPr>
      <w:r w:rsidRPr="00A92839">
        <w:rPr>
          <w:rFonts w:ascii="Verdana" w:hAnsi="Verdana"/>
          <w:b/>
          <w:sz w:val="20"/>
          <w:szCs w:val="20"/>
        </w:rPr>
        <w:t xml:space="preserve">SERVIÇOS MÉDICOS ESPECIALIZADOS DE </w:t>
      </w:r>
      <w:r w:rsidRPr="00A92839">
        <w:rPr>
          <w:rFonts w:ascii="Verdana" w:eastAsia="Arial" w:hAnsi="Verdana"/>
          <w:b/>
          <w:sz w:val="20"/>
          <w:szCs w:val="20"/>
        </w:rPr>
        <w:t>CIRURGIA GERAL/</w:t>
      </w:r>
      <w:proofErr w:type="gramStart"/>
      <w:r w:rsidRPr="00A92839">
        <w:rPr>
          <w:rFonts w:ascii="Verdana" w:eastAsia="Arial" w:hAnsi="Verdana"/>
          <w:b/>
          <w:sz w:val="20"/>
          <w:szCs w:val="20"/>
        </w:rPr>
        <w:t>TORÁ</w:t>
      </w:r>
      <w:r>
        <w:rPr>
          <w:rFonts w:ascii="Verdana" w:eastAsia="Arial" w:hAnsi="Verdana"/>
          <w:b/>
          <w:sz w:val="20"/>
          <w:szCs w:val="20"/>
        </w:rPr>
        <w:t>C</w:t>
      </w:r>
      <w:r w:rsidRPr="00A92839">
        <w:rPr>
          <w:rFonts w:ascii="Verdana" w:eastAsia="Arial" w:hAnsi="Verdana"/>
          <w:b/>
          <w:sz w:val="20"/>
          <w:szCs w:val="20"/>
        </w:rPr>
        <w:t>ICA</w:t>
      </w:r>
      <w:r>
        <w:rPr>
          <w:rFonts w:ascii="Verdana" w:eastAsia="Arial" w:hAnsi="Verdana"/>
          <w:b/>
          <w:sz w:val="20"/>
          <w:szCs w:val="20"/>
        </w:rPr>
        <w:t>/UROLÓGICA</w:t>
      </w:r>
      <w:proofErr w:type="gramEnd"/>
    </w:p>
    <w:p w:rsidR="00A3556A" w:rsidRPr="00A92839" w:rsidRDefault="00A3556A" w:rsidP="00A3556A">
      <w:pPr>
        <w:spacing w:after="240" w:line="240" w:lineRule="auto"/>
        <w:jc w:val="center"/>
        <w:rPr>
          <w:rFonts w:ascii="Verdana" w:eastAsia="Arial" w:hAnsi="Verdana"/>
          <w:b/>
          <w:sz w:val="20"/>
          <w:szCs w:val="20"/>
        </w:rPr>
      </w:pPr>
      <w:proofErr w:type="gramStart"/>
      <w:r w:rsidRPr="00A92839">
        <w:rPr>
          <w:rFonts w:ascii="Verdana" w:eastAsia="Arial" w:hAnsi="Verdana"/>
          <w:b/>
          <w:sz w:val="20"/>
          <w:szCs w:val="20"/>
        </w:rPr>
        <w:t>1.0 - ESPECIALIDADE</w:t>
      </w:r>
      <w:proofErr w:type="gramEnd"/>
      <w:r w:rsidRPr="00A92839">
        <w:rPr>
          <w:rFonts w:ascii="Verdana" w:eastAsia="Arial" w:hAnsi="Verdana"/>
          <w:b/>
          <w:sz w:val="20"/>
          <w:szCs w:val="20"/>
        </w:rPr>
        <w:t xml:space="preserve"> MÉDICA POR LINHA DE SERVIÇO, TIPO E DIMENSIONAMENTO DE PLANTÕES  </w:t>
      </w:r>
    </w:p>
    <w:p w:rsidR="00A3556A" w:rsidRPr="00A92839" w:rsidRDefault="00A3556A" w:rsidP="00A3556A">
      <w:pPr>
        <w:spacing w:after="240" w:line="240" w:lineRule="auto"/>
        <w:jc w:val="both"/>
        <w:rPr>
          <w:rFonts w:ascii="Verdana" w:eastAsia="Arial" w:hAnsi="Verdana" w:cs="Arial"/>
          <w:sz w:val="20"/>
          <w:szCs w:val="20"/>
        </w:rPr>
      </w:pPr>
      <w:r w:rsidRPr="00A92839">
        <w:rPr>
          <w:rFonts w:ascii="Verdana" w:eastAsia="Arial" w:hAnsi="Verdana" w:cs="Arial"/>
          <w:sz w:val="20"/>
          <w:szCs w:val="20"/>
        </w:rPr>
        <w:t xml:space="preserve">1.1. A empresa contratada se compromete a executar os </w:t>
      </w:r>
      <w:smartTag w:uri="schemas-houaiss/mini" w:element="verbetes">
        <w:r w:rsidRPr="00A92839">
          <w:rPr>
            <w:rFonts w:ascii="Verdana" w:eastAsia="Arial" w:hAnsi="Verdana" w:cs="Arial"/>
            <w:sz w:val="20"/>
            <w:szCs w:val="20"/>
          </w:rPr>
          <w:t>serviços</w:t>
        </w:r>
      </w:smartTag>
      <w:r w:rsidRPr="00A92839">
        <w:rPr>
          <w:rFonts w:ascii="Verdana" w:eastAsia="Arial" w:hAnsi="Verdana" w:cs="Arial"/>
          <w:sz w:val="20"/>
          <w:szCs w:val="20"/>
        </w:rPr>
        <w:t xml:space="preserve"> a serem prestados de </w:t>
      </w:r>
      <w:smartTag w:uri="schemas-houaiss/acao" w:element="dm">
        <w:r w:rsidRPr="00A92839">
          <w:rPr>
            <w:rFonts w:ascii="Verdana" w:eastAsia="Arial" w:hAnsi="Verdana" w:cs="Arial"/>
            <w:sz w:val="20"/>
            <w:szCs w:val="20"/>
          </w:rPr>
          <w:t>forma</w:t>
        </w:r>
      </w:smartTag>
      <w:r w:rsidRPr="00A92839">
        <w:rPr>
          <w:rFonts w:ascii="Verdana" w:eastAsia="Arial" w:hAnsi="Verdana" w:cs="Arial"/>
          <w:sz w:val="20"/>
          <w:szCs w:val="20"/>
        </w:rPr>
        <w:t xml:space="preserve"> </w:t>
      </w:r>
      <w:smartTag w:uri="schemas-houaiss/mini" w:element="verbetes">
        <w:r w:rsidRPr="00A92839">
          <w:rPr>
            <w:rFonts w:ascii="Verdana" w:eastAsia="Arial" w:hAnsi="Verdana" w:cs="Arial"/>
            <w:sz w:val="20"/>
            <w:szCs w:val="20"/>
          </w:rPr>
          <w:t>digna</w:t>
        </w:r>
      </w:smartTag>
      <w:r w:rsidRPr="00A92839">
        <w:rPr>
          <w:rFonts w:ascii="Verdana" w:eastAsia="Arial" w:hAnsi="Verdana" w:cs="Arial"/>
          <w:sz w:val="20"/>
          <w:szCs w:val="20"/>
        </w:rPr>
        <w:t xml:space="preserve">, </w:t>
      </w:r>
      <w:smartTag w:uri="schemas-houaiss/mini" w:element="verbetes">
        <w:r w:rsidRPr="00A92839">
          <w:rPr>
            <w:rFonts w:ascii="Verdana" w:eastAsia="Arial" w:hAnsi="Verdana" w:cs="Arial"/>
            <w:sz w:val="20"/>
            <w:szCs w:val="20"/>
          </w:rPr>
          <w:t>célere</w:t>
        </w:r>
      </w:smartTag>
      <w:r w:rsidRPr="00A92839">
        <w:rPr>
          <w:rFonts w:ascii="Verdana" w:eastAsia="Arial" w:hAnsi="Verdana" w:cs="Arial"/>
          <w:sz w:val="20"/>
          <w:szCs w:val="20"/>
        </w:rPr>
        <w:t xml:space="preserve">, </w:t>
      </w:r>
      <w:smartTag w:uri="schemas-houaiss/mini" w:element="verbetes">
        <w:r w:rsidRPr="00A92839">
          <w:rPr>
            <w:rFonts w:ascii="Verdana" w:eastAsia="Arial" w:hAnsi="Verdana" w:cs="Arial"/>
            <w:sz w:val="20"/>
            <w:szCs w:val="20"/>
          </w:rPr>
          <w:t>humana</w:t>
        </w:r>
      </w:smartTag>
      <w:r w:rsidRPr="00A92839">
        <w:rPr>
          <w:rFonts w:ascii="Verdana" w:eastAsia="Arial" w:hAnsi="Verdana" w:cs="Arial"/>
          <w:sz w:val="20"/>
          <w:szCs w:val="20"/>
        </w:rPr>
        <w:t xml:space="preserve"> e </w:t>
      </w:r>
      <w:smartTag w:uri="schemas-houaiss/mini" w:element="verbetes">
        <w:r w:rsidRPr="00A92839">
          <w:rPr>
            <w:rFonts w:ascii="Verdana" w:eastAsia="Arial" w:hAnsi="Verdana" w:cs="Arial"/>
            <w:sz w:val="20"/>
            <w:szCs w:val="20"/>
          </w:rPr>
          <w:t>com</w:t>
        </w:r>
      </w:smartTag>
      <w:r w:rsidRPr="00A92839">
        <w:rPr>
          <w:rFonts w:ascii="Verdana" w:eastAsia="Arial" w:hAnsi="Verdana" w:cs="Arial"/>
          <w:sz w:val="20"/>
          <w:szCs w:val="20"/>
        </w:rPr>
        <w:t xml:space="preserve"> </w:t>
      </w:r>
      <w:smartTag w:uri="schemas-houaiss/mini" w:element="verbetes">
        <w:r w:rsidRPr="00A92839">
          <w:rPr>
            <w:rFonts w:ascii="Verdana" w:eastAsia="Arial" w:hAnsi="Verdana" w:cs="Arial"/>
            <w:sz w:val="20"/>
            <w:szCs w:val="20"/>
          </w:rPr>
          <w:t>observância</w:t>
        </w:r>
      </w:smartTag>
      <w:r w:rsidRPr="00A92839">
        <w:rPr>
          <w:rFonts w:ascii="Verdana" w:eastAsia="Arial" w:hAnsi="Verdana" w:cs="Arial"/>
          <w:sz w:val="20"/>
          <w:szCs w:val="20"/>
        </w:rPr>
        <w:t xml:space="preserve"> aos </w:t>
      </w:r>
      <w:smartTag w:uri="schemas-houaiss/mini" w:element="verbetes">
        <w:r w:rsidRPr="00A92839">
          <w:rPr>
            <w:rFonts w:ascii="Verdana" w:eastAsia="Arial" w:hAnsi="Verdana" w:cs="Arial"/>
            <w:sz w:val="20"/>
            <w:szCs w:val="20"/>
          </w:rPr>
          <w:t>artigos</w:t>
        </w:r>
      </w:smartTag>
      <w:r w:rsidRPr="00A92839">
        <w:rPr>
          <w:rFonts w:ascii="Verdana" w:eastAsia="Arial" w:hAnsi="Verdana" w:cs="Arial"/>
          <w:sz w:val="20"/>
          <w:szCs w:val="20"/>
        </w:rPr>
        <w:t xml:space="preserve"> do Código de Ética Médica, do </w:t>
      </w:r>
      <w:smartTag w:uri="schemas-houaiss/mini" w:element="verbetes">
        <w:r w:rsidRPr="00A92839">
          <w:rPr>
            <w:rFonts w:ascii="Verdana" w:eastAsia="Arial" w:hAnsi="Verdana" w:cs="Arial"/>
            <w:sz w:val="20"/>
            <w:szCs w:val="20"/>
          </w:rPr>
          <w:t>Código</w:t>
        </w:r>
      </w:smartTag>
      <w:r w:rsidRPr="00A92839">
        <w:rPr>
          <w:rFonts w:ascii="Verdana" w:eastAsia="Arial" w:hAnsi="Verdana" w:cs="Arial"/>
          <w:sz w:val="20"/>
          <w:szCs w:val="20"/>
        </w:rPr>
        <w:t xml:space="preserve"> de </w:t>
      </w:r>
      <w:smartTag w:uri="schemas-houaiss/mini" w:element="verbetes">
        <w:r w:rsidRPr="00A92839">
          <w:rPr>
            <w:rFonts w:ascii="Verdana" w:eastAsia="Arial" w:hAnsi="Verdana" w:cs="Arial"/>
            <w:sz w:val="20"/>
            <w:szCs w:val="20"/>
          </w:rPr>
          <w:t>Defesa</w:t>
        </w:r>
      </w:smartTag>
      <w:r w:rsidRPr="00A92839">
        <w:rPr>
          <w:rFonts w:ascii="Verdana" w:eastAsia="Arial" w:hAnsi="Verdana" w:cs="Arial"/>
          <w:sz w:val="20"/>
          <w:szCs w:val="20"/>
        </w:rPr>
        <w:t xml:space="preserve"> do Consumidor e às boas práticas de conduta técnico-profissional.</w:t>
      </w:r>
    </w:p>
    <w:p w:rsidR="00A3556A" w:rsidRPr="00A92839" w:rsidRDefault="00A3556A" w:rsidP="00A3556A">
      <w:pPr>
        <w:spacing w:after="240" w:line="240" w:lineRule="auto"/>
        <w:jc w:val="both"/>
        <w:rPr>
          <w:rFonts w:ascii="Verdana" w:eastAsia="Arial" w:hAnsi="Verdana" w:cs="Arial"/>
          <w:sz w:val="20"/>
          <w:szCs w:val="20"/>
        </w:rPr>
      </w:pPr>
      <w:r w:rsidRPr="00A92839">
        <w:rPr>
          <w:rFonts w:ascii="Verdana" w:eastAsia="Arial" w:hAnsi="Verdana" w:cs="Arial"/>
          <w:sz w:val="20"/>
          <w:szCs w:val="20"/>
        </w:rPr>
        <w:t>1.2. A empresa contratada observará os princípios constitucionais, os preceitos do Sistema Único de Saúde (SUS) e as determinações constantes na legislação federal, estadual, normas e portarias referentes à atenção à saúde.</w:t>
      </w:r>
    </w:p>
    <w:p w:rsidR="00A3556A" w:rsidRPr="00A92839" w:rsidRDefault="00A3556A" w:rsidP="00A3556A">
      <w:pPr>
        <w:spacing w:after="240" w:line="240" w:lineRule="auto"/>
        <w:jc w:val="both"/>
        <w:rPr>
          <w:rFonts w:ascii="Verdana" w:eastAsia="Arial" w:hAnsi="Verdana" w:cs="Arial"/>
          <w:sz w:val="20"/>
          <w:szCs w:val="20"/>
        </w:rPr>
      </w:pPr>
      <w:r w:rsidRPr="00A92839">
        <w:rPr>
          <w:rFonts w:ascii="Verdana" w:eastAsia="Arial" w:hAnsi="Verdana" w:cs="Arial"/>
          <w:sz w:val="20"/>
          <w:szCs w:val="20"/>
        </w:rPr>
        <w:t>1.3. Durante a prestação de seus serviços, a empresa contratada deverá executar as atividades relacionadas às linhas de serviços apresentadas no quadro abaixo referente à Cirurgia Geral</w:t>
      </w:r>
      <w:r>
        <w:rPr>
          <w:rFonts w:ascii="Verdana" w:eastAsia="Arial" w:hAnsi="Verdana"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69"/>
        <w:gridCol w:w="4851"/>
      </w:tblGrid>
      <w:tr w:rsidR="00A3556A" w:rsidRPr="005B7F65" w:rsidTr="006B7494">
        <w:tc>
          <w:tcPr>
            <w:tcW w:w="3869" w:type="dxa"/>
            <w:vAlign w:val="center"/>
          </w:tcPr>
          <w:p w:rsidR="00A3556A" w:rsidRPr="00B140AB" w:rsidRDefault="00A3556A" w:rsidP="006B7494">
            <w:pPr>
              <w:tabs>
                <w:tab w:val="center" w:pos="4419"/>
                <w:tab w:val="right" w:pos="8838"/>
              </w:tabs>
              <w:spacing w:before="120" w:after="120"/>
              <w:jc w:val="center"/>
              <w:rPr>
                <w:rFonts w:ascii="Verdana" w:eastAsia="Arial" w:hAnsi="Verdana"/>
                <w:b/>
                <w:sz w:val="20"/>
                <w:szCs w:val="20"/>
              </w:rPr>
            </w:pPr>
            <w:r w:rsidRPr="00B140AB">
              <w:rPr>
                <w:rFonts w:ascii="Verdana" w:eastAsia="Arial" w:hAnsi="Verdana"/>
                <w:b/>
                <w:sz w:val="20"/>
                <w:szCs w:val="20"/>
              </w:rPr>
              <w:t>LINHAS DE SERVIÇOS</w:t>
            </w:r>
          </w:p>
        </w:tc>
        <w:tc>
          <w:tcPr>
            <w:tcW w:w="4851" w:type="dxa"/>
            <w:vAlign w:val="center"/>
          </w:tcPr>
          <w:p w:rsidR="00A3556A" w:rsidRPr="00B140AB" w:rsidRDefault="00A3556A" w:rsidP="006B7494">
            <w:pPr>
              <w:tabs>
                <w:tab w:val="center" w:pos="4419"/>
                <w:tab w:val="right" w:pos="8838"/>
              </w:tabs>
              <w:spacing w:before="120" w:after="120"/>
              <w:jc w:val="center"/>
              <w:rPr>
                <w:rFonts w:ascii="Verdana" w:eastAsia="Arial" w:hAnsi="Verdana"/>
                <w:b/>
                <w:sz w:val="20"/>
                <w:szCs w:val="20"/>
              </w:rPr>
            </w:pPr>
            <w:r w:rsidRPr="00B140AB">
              <w:rPr>
                <w:rFonts w:ascii="Verdana" w:eastAsia="Arial" w:hAnsi="Verdana"/>
                <w:b/>
                <w:sz w:val="20"/>
                <w:szCs w:val="20"/>
              </w:rPr>
              <w:t>CARGA HORÁRIA</w:t>
            </w:r>
          </w:p>
        </w:tc>
      </w:tr>
      <w:tr w:rsidR="00A3556A" w:rsidRPr="005B7F65" w:rsidTr="006B7494">
        <w:trPr>
          <w:trHeight w:val="5749"/>
        </w:trPr>
        <w:tc>
          <w:tcPr>
            <w:tcW w:w="3869" w:type="dxa"/>
          </w:tcPr>
          <w:p w:rsidR="00A3556A" w:rsidRPr="00B140AB" w:rsidRDefault="00A3556A" w:rsidP="006B7494">
            <w:pPr>
              <w:suppressAutoHyphens/>
              <w:spacing w:after="240"/>
              <w:rPr>
                <w:rFonts w:ascii="Verdana" w:eastAsia="Arial" w:hAnsi="Verdana" w:cs="Arial"/>
                <w:sz w:val="20"/>
                <w:szCs w:val="20"/>
              </w:rPr>
            </w:pPr>
            <w:r w:rsidRPr="00B140AB">
              <w:rPr>
                <w:rFonts w:ascii="Verdana" w:eastAsia="Arial" w:hAnsi="Verdana" w:cs="Arial"/>
                <w:sz w:val="20"/>
                <w:szCs w:val="20"/>
              </w:rPr>
              <w:t>Atendimento a Urgências e Emergências, Eletivo, Centro Cirúrgico e Parecer</w:t>
            </w:r>
          </w:p>
          <w:p w:rsidR="00A3556A" w:rsidRPr="00B140AB" w:rsidRDefault="00A3556A" w:rsidP="006B7494">
            <w:pPr>
              <w:tabs>
                <w:tab w:val="center" w:pos="4419"/>
                <w:tab w:val="right" w:pos="8838"/>
              </w:tabs>
              <w:spacing w:after="240"/>
              <w:jc w:val="both"/>
              <w:rPr>
                <w:rFonts w:ascii="Verdana" w:eastAsia="Arial" w:hAnsi="Verdana"/>
                <w:sz w:val="20"/>
                <w:szCs w:val="20"/>
              </w:rPr>
            </w:pPr>
          </w:p>
          <w:p w:rsidR="00A3556A" w:rsidRDefault="00A3556A" w:rsidP="006B7494">
            <w:pPr>
              <w:tabs>
                <w:tab w:val="center" w:pos="4419"/>
                <w:tab w:val="right" w:pos="8838"/>
              </w:tabs>
              <w:spacing w:after="240"/>
              <w:rPr>
                <w:rFonts w:ascii="Verdana" w:eastAsia="Arial" w:hAnsi="Verdana" w:cs="Arial"/>
                <w:sz w:val="20"/>
                <w:szCs w:val="20"/>
              </w:rPr>
            </w:pPr>
          </w:p>
          <w:p w:rsidR="00A3556A" w:rsidRDefault="00A3556A" w:rsidP="006B7494">
            <w:pPr>
              <w:tabs>
                <w:tab w:val="center" w:pos="4419"/>
                <w:tab w:val="right" w:pos="8838"/>
              </w:tabs>
              <w:spacing w:after="240"/>
              <w:rPr>
                <w:rFonts w:ascii="Verdana" w:eastAsia="Arial" w:hAnsi="Verdana" w:cs="Arial"/>
                <w:sz w:val="20"/>
                <w:szCs w:val="20"/>
              </w:rPr>
            </w:pPr>
          </w:p>
          <w:p w:rsidR="00A3556A" w:rsidRPr="00B140AB" w:rsidRDefault="00A3556A" w:rsidP="006B7494">
            <w:pPr>
              <w:tabs>
                <w:tab w:val="center" w:pos="4419"/>
                <w:tab w:val="right" w:pos="8838"/>
              </w:tabs>
              <w:spacing w:after="240"/>
              <w:rPr>
                <w:rFonts w:ascii="Verdana" w:eastAsia="Arial" w:hAnsi="Verdana" w:cs="Arial"/>
                <w:sz w:val="20"/>
                <w:szCs w:val="20"/>
              </w:rPr>
            </w:pPr>
            <w:r w:rsidRPr="00B140AB">
              <w:rPr>
                <w:rFonts w:ascii="Verdana" w:eastAsia="Arial" w:hAnsi="Verdana" w:cs="Arial"/>
                <w:sz w:val="20"/>
                <w:szCs w:val="20"/>
              </w:rPr>
              <w:t>Atenção Horizontal aos Pacientes Internados (Rotina)</w:t>
            </w:r>
            <w:r>
              <w:rPr>
                <w:rFonts w:ascii="Verdana" w:eastAsia="Arial" w:hAnsi="Verdana" w:cs="Arial"/>
                <w:sz w:val="20"/>
                <w:szCs w:val="20"/>
              </w:rPr>
              <w:t>, Eletivo e Centro Cirúrgico.</w:t>
            </w:r>
          </w:p>
          <w:p w:rsidR="00A3556A" w:rsidRPr="00B140AB" w:rsidRDefault="00A3556A" w:rsidP="006B7494">
            <w:pPr>
              <w:tabs>
                <w:tab w:val="center" w:pos="4419"/>
                <w:tab w:val="right" w:pos="8838"/>
              </w:tabs>
              <w:spacing w:after="240"/>
              <w:rPr>
                <w:rFonts w:ascii="Verdana" w:eastAsia="Arial" w:hAnsi="Verdana" w:cs="Arial"/>
                <w:sz w:val="20"/>
                <w:szCs w:val="20"/>
              </w:rPr>
            </w:pPr>
            <w:r w:rsidRPr="00B140AB">
              <w:rPr>
                <w:rFonts w:ascii="Verdana" w:eastAsia="Arial" w:hAnsi="Verdana" w:cs="Arial"/>
                <w:sz w:val="20"/>
                <w:szCs w:val="20"/>
              </w:rPr>
              <w:t>Atendimento Ambulatorial - Consultas de Retorno</w:t>
            </w:r>
            <w:r>
              <w:rPr>
                <w:rFonts w:ascii="Verdana" w:eastAsia="Arial" w:hAnsi="Verdana" w:cs="Arial"/>
                <w:sz w:val="20"/>
                <w:szCs w:val="20"/>
              </w:rPr>
              <w:t>,</w:t>
            </w:r>
            <w:r w:rsidRPr="00B140AB">
              <w:rPr>
                <w:rFonts w:ascii="Verdana" w:eastAsia="Arial" w:hAnsi="Verdana" w:cs="Arial"/>
                <w:sz w:val="20"/>
                <w:szCs w:val="20"/>
              </w:rPr>
              <w:t xml:space="preserve"> Eletivas</w:t>
            </w:r>
            <w:r>
              <w:rPr>
                <w:rFonts w:ascii="Verdana" w:eastAsia="Arial" w:hAnsi="Verdana" w:cs="Arial"/>
                <w:sz w:val="20"/>
                <w:szCs w:val="20"/>
              </w:rPr>
              <w:t xml:space="preserve"> e Procedimento Cirúrgico.</w:t>
            </w:r>
          </w:p>
          <w:p w:rsidR="00A3556A" w:rsidRDefault="00A3556A" w:rsidP="006B7494">
            <w:pPr>
              <w:tabs>
                <w:tab w:val="center" w:pos="4419"/>
                <w:tab w:val="right" w:pos="8838"/>
              </w:tabs>
              <w:spacing w:after="0"/>
              <w:rPr>
                <w:rFonts w:ascii="Verdana" w:eastAsia="Arial" w:hAnsi="Verdana" w:cs="Arial"/>
                <w:sz w:val="20"/>
                <w:szCs w:val="20"/>
              </w:rPr>
            </w:pPr>
            <w:r w:rsidRPr="00B140AB">
              <w:rPr>
                <w:rFonts w:ascii="Verdana" w:eastAsia="Arial" w:hAnsi="Verdana" w:cs="Arial"/>
                <w:sz w:val="20"/>
                <w:szCs w:val="20"/>
              </w:rPr>
              <w:t>Coordenação Médica</w:t>
            </w:r>
          </w:p>
          <w:p w:rsidR="00A3556A" w:rsidRPr="00982EA9" w:rsidRDefault="00A3556A" w:rsidP="006B7494">
            <w:pPr>
              <w:tabs>
                <w:tab w:val="center" w:pos="4419"/>
                <w:tab w:val="right" w:pos="8838"/>
              </w:tabs>
              <w:spacing w:after="240"/>
              <w:rPr>
                <w:rFonts w:ascii="Verdana" w:eastAsia="Arial" w:hAnsi="Verdana" w:cs="Arial"/>
                <w:sz w:val="20"/>
                <w:szCs w:val="20"/>
              </w:rPr>
            </w:pPr>
            <w:r>
              <w:rPr>
                <w:rFonts w:ascii="Verdana" w:eastAsia="Arial" w:hAnsi="Verdana" w:cs="Arial"/>
                <w:sz w:val="20"/>
                <w:szCs w:val="20"/>
              </w:rPr>
              <w:t>(Cirurgia Geral, Torácica e Urológica)</w:t>
            </w:r>
          </w:p>
        </w:tc>
        <w:tc>
          <w:tcPr>
            <w:tcW w:w="4851" w:type="dxa"/>
          </w:tcPr>
          <w:p w:rsidR="00A3556A" w:rsidRPr="00B140AB" w:rsidRDefault="00A3556A" w:rsidP="006B7494">
            <w:pPr>
              <w:tabs>
                <w:tab w:val="left" w:pos="-286"/>
                <w:tab w:val="left" w:pos="0"/>
                <w:tab w:val="left" w:pos="74"/>
                <w:tab w:val="left" w:pos="617"/>
                <w:tab w:val="left" w:pos="1843"/>
                <w:tab w:val="left" w:pos="3402"/>
                <w:tab w:val="left" w:pos="4254"/>
                <w:tab w:val="center" w:pos="4419"/>
                <w:tab w:val="left" w:pos="5104"/>
                <w:tab w:val="left" w:pos="5954"/>
                <w:tab w:val="left" w:pos="6805"/>
                <w:tab w:val="left" w:pos="7656"/>
                <w:tab w:val="left" w:pos="8508"/>
                <w:tab w:val="right" w:pos="8838"/>
              </w:tabs>
              <w:suppressAutoHyphens/>
              <w:spacing w:after="240"/>
              <w:ind w:right="-57"/>
              <w:rPr>
                <w:rFonts w:ascii="Verdana" w:eastAsia="Arial" w:hAnsi="Verdana" w:cs="Arial"/>
                <w:sz w:val="20"/>
                <w:szCs w:val="20"/>
              </w:rPr>
            </w:pPr>
            <w:r>
              <w:rPr>
                <w:rFonts w:ascii="Verdana" w:eastAsia="Arial" w:hAnsi="Verdana" w:cs="Arial"/>
                <w:sz w:val="20"/>
                <w:szCs w:val="20"/>
              </w:rPr>
              <w:t>42</w:t>
            </w:r>
            <w:r w:rsidRPr="00B140AB">
              <w:rPr>
                <w:rFonts w:ascii="Verdana" w:eastAsia="Arial" w:hAnsi="Verdana" w:cs="Arial"/>
                <w:sz w:val="20"/>
                <w:szCs w:val="20"/>
              </w:rPr>
              <w:t xml:space="preserve"> vínculos presenciais semanais de 12 horas, sendo:</w:t>
            </w:r>
          </w:p>
          <w:p w:rsidR="00A3556A" w:rsidRPr="00B140AB" w:rsidRDefault="00A3556A" w:rsidP="00A3556A">
            <w:pPr>
              <w:pStyle w:val="PargrafodaLista"/>
              <w:numPr>
                <w:ilvl w:val="0"/>
                <w:numId w:val="19"/>
              </w:numPr>
              <w:tabs>
                <w:tab w:val="left" w:pos="-286"/>
                <w:tab w:val="left" w:pos="0"/>
                <w:tab w:val="left" w:pos="74"/>
                <w:tab w:val="left" w:pos="288"/>
                <w:tab w:val="left" w:pos="1843"/>
                <w:tab w:val="left" w:pos="3402"/>
                <w:tab w:val="left" w:pos="4254"/>
                <w:tab w:val="center" w:pos="4419"/>
                <w:tab w:val="left" w:pos="5104"/>
                <w:tab w:val="left" w:pos="5954"/>
                <w:tab w:val="left" w:pos="6805"/>
                <w:tab w:val="left" w:pos="7656"/>
                <w:tab w:val="left" w:pos="8508"/>
                <w:tab w:val="right" w:pos="8838"/>
              </w:tabs>
              <w:suppressAutoHyphens/>
              <w:spacing w:after="240" w:line="240" w:lineRule="auto"/>
              <w:ind w:left="265" w:right="-57" w:hanging="265"/>
              <w:contextualSpacing w:val="0"/>
              <w:rPr>
                <w:rFonts w:ascii="Verdana" w:eastAsia="Arial" w:hAnsi="Verdana" w:cs="Arial"/>
                <w:sz w:val="20"/>
                <w:szCs w:val="20"/>
              </w:rPr>
            </w:pPr>
            <w:r>
              <w:rPr>
                <w:rFonts w:ascii="Verdana" w:eastAsia="Arial" w:hAnsi="Verdana" w:cs="Arial"/>
                <w:sz w:val="20"/>
                <w:szCs w:val="20"/>
              </w:rPr>
              <w:t>21</w:t>
            </w:r>
            <w:r w:rsidRPr="00B140AB">
              <w:rPr>
                <w:rFonts w:ascii="Verdana" w:eastAsia="Arial" w:hAnsi="Verdana" w:cs="Arial"/>
                <w:sz w:val="20"/>
                <w:szCs w:val="20"/>
              </w:rPr>
              <w:t xml:space="preserve"> vínculos presenciais semanais de 12 horas diurnos.</w:t>
            </w:r>
          </w:p>
          <w:p w:rsidR="00A3556A" w:rsidRPr="00B140AB" w:rsidRDefault="00A3556A" w:rsidP="00A3556A">
            <w:pPr>
              <w:pStyle w:val="PargrafodaLista"/>
              <w:numPr>
                <w:ilvl w:val="0"/>
                <w:numId w:val="19"/>
              </w:numPr>
              <w:tabs>
                <w:tab w:val="left" w:pos="0"/>
              </w:tabs>
              <w:spacing w:after="240" w:line="240" w:lineRule="auto"/>
              <w:ind w:left="265" w:hanging="265"/>
              <w:contextualSpacing w:val="0"/>
              <w:rPr>
                <w:rFonts w:ascii="Verdana" w:eastAsia="Arial" w:hAnsi="Verdana" w:cs="Arial"/>
                <w:sz w:val="20"/>
                <w:szCs w:val="20"/>
              </w:rPr>
            </w:pPr>
            <w:r>
              <w:rPr>
                <w:rFonts w:ascii="Verdana" w:eastAsia="Arial" w:hAnsi="Verdana" w:cs="Arial"/>
                <w:sz w:val="20"/>
                <w:szCs w:val="20"/>
              </w:rPr>
              <w:t>21</w:t>
            </w:r>
            <w:r w:rsidRPr="00B140AB">
              <w:rPr>
                <w:rFonts w:ascii="Verdana" w:eastAsia="Arial" w:hAnsi="Verdana" w:cs="Arial"/>
                <w:sz w:val="20"/>
                <w:szCs w:val="20"/>
              </w:rPr>
              <w:t xml:space="preserve"> vínculos presenciais semanais de 12 horas noturnos.</w:t>
            </w:r>
          </w:p>
          <w:p w:rsidR="00A3556A" w:rsidRDefault="00A3556A" w:rsidP="006B7494">
            <w:pPr>
              <w:tabs>
                <w:tab w:val="left" w:pos="-286"/>
                <w:tab w:val="left" w:pos="0"/>
                <w:tab w:val="left" w:pos="74"/>
                <w:tab w:val="left" w:pos="317"/>
                <w:tab w:val="left" w:pos="617"/>
                <w:tab w:val="left" w:pos="1843"/>
                <w:tab w:val="left" w:pos="3402"/>
                <w:tab w:val="left" w:pos="4254"/>
                <w:tab w:val="center" w:pos="4419"/>
                <w:tab w:val="left" w:pos="5104"/>
                <w:tab w:val="left" w:pos="5954"/>
                <w:tab w:val="left" w:pos="6805"/>
                <w:tab w:val="left" w:pos="7656"/>
                <w:tab w:val="left" w:pos="8508"/>
                <w:tab w:val="right" w:pos="8838"/>
              </w:tabs>
              <w:suppressAutoHyphens/>
              <w:spacing w:after="0"/>
              <w:ind w:left="34" w:right="-57"/>
              <w:rPr>
                <w:rFonts w:ascii="Verdana" w:eastAsia="Arial" w:hAnsi="Verdana" w:cs="Arial"/>
                <w:sz w:val="20"/>
                <w:szCs w:val="20"/>
              </w:rPr>
            </w:pPr>
          </w:p>
          <w:p w:rsidR="00A3556A" w:rsidRPr="00B140AB" w:rsidRDefault="00A3556A" w:rsidP="006B7494">
            <w:pPr>
              <w:tabs>
                <w:tab w:val="left" w:pos="-286"/>
                <w:tab w:val="left" w:pos="0"/>
                <w:tab w:val="left" w:pos="74"/>
                <w:tab w:val="left" w:pos="317"/>
                <w:tab w:val="left" w:pos="617"/>
                <w:tab w:val="left" w:pos="1843"/>
                <w:tab w:val="left" w:pos="3402"/>
                <w:tab w:val="left" w:pos="4254"/>
                <w:tab w:val="center" w:pos="4419"/>
                <w:tab w:val="left" w:pos="5104"/>
                <w:tab w:val="left" w:pos="5954"/>
                <w:tab w:val="left" w:pos="6805"/>
                <w:tab w:val="left" w:pos="7656"/>
                <w:tab w:val="left" w:pos="8508"/>
                <w:tab w:val="right" w:pos="8838"/>
              </w:tabs>
              <w:suppressAutoHyphens/>
              <w:spacing w:before="120" w:after="120"/>
              <w:ind w:left="34" w:right="-57"/>
              <w:rPr>
                <w:rFonts w:ascii="Verdana" w:eastAsia="Arial" w:hAnsi="Verdana" w:cs="Arial"/>
                <w:sz w:val="20"/>
                <w:szCs w:val="20"/>
              </w:rPr>
            </w:pPr>
            <w:r>
              <w:rPr>
                <w:rFonts w:ascii="Verdana" w:eastAsia="Arial" w:hAnsi="Verdana" w:cs="Arial"/>
                <w:sz w:val="20"/>
                <w:szCs w:val="20"/>
              </w:rPr>
              <w:t>3,5</w:t>
            </w:r>
            <w:r w:rsidRPr="00B140AB">
              <w:rPr>
                <w:rFonts w:ascii="Verdana" w:eastAsia="Arial" w:hAnsi="Verdana" w:cs="Arial"/>
                <w:sz w:val="20"/>
                <w:szCs w:val="20"/>
              </w:rPr>
              <w:t xml:space="preserve"> vínculos presenciais semanais de 12 horas.</w:t>
            </w:r>
          </w:p>
          <w:p w:rsidR="00A3556A" w:rsidRPr="00B140AB" w:rsidRDefault="00A3556A" w:rsidP="006B7494">
            <w:pPr>
              <w:tabs>
                <w:tab w:val="left" w:pos="-286"/>
                <w:tab w:val="left" w:pos="0"/>
                <w:tab w:val="left" w:pos="74"/>
                <w:tab w:val="left" w:pos="317"/>
                <w:tab w:val="left" w:pos="617"/>
                <w:tab w:val="left" w:pos="1843"/>
                <w:tab w:val="left" w:pos="3402"/>
                <w:tab w:val="left" w:pos="4254"/>
                <w:tab w:val="center" w:pos="4419"/>
                <w:tab w:val="left" w:pos="5104"/>
                <w:tab w:val="left" w:pos="5954"/>
                <w:tab w:val="left" w:pos="6805"/>
                <w:tab w:val="left" w:pos="7656"/>
                <w:tab w:val="left" w:pos="8508"/>
                <w:tab w:val="right" w:pos="8838"/>
              </w:tabs>
              <w:suppressAutoHyphens/>
              <w:spacing w:after="240"/>
              <w:ind w:left="34" w:right="-57"/>
              <w:rPr>
                <w:rFonts w:ascii="Verdana" w:eastAsia="Arial" w:hAnsi="Verdana" w:cs="Arial"/>
                <w:sz w:val="20"/>
                <w:szCs w:val="20"/>
              </w:rPr>
            </w:pPr>
          </w:p>
          <w:p w:rsidR="00A3556A" w:rsidRPr="00B140AB" w:rsidRDefault="00A3556A" w:rsidP="006B7494">
            <w:pPr>
              <w:tabs>
                <w:tab w:val="left" w:pos="-286"/>
                <w:tab w:val="left" w:pos="0"/>
                <w:tab w:val="left" w:pos="74"/>
                <w:tab w:val="left" w:pos="317"/>
                <w:tab w:val="left" w:pos="617"/>
                <w:tab w:val="left" w:pos="1843"/>
                <w:tab w:val="left" w:pos="3402"/>
                <w:tab w:val="left" w:pos="4254"/>
                <w:tab w:val="center" w:pos="4419"/>
                <w:tab w:val="left" w:pos="5104"/>
                <w:tab w:val="left" w:pos="5954"/>
                <w:tab w:val="left" w:pos="6805"/>
                <w:tab w:val="left" w:pos="7656"/>
                <w:tab w:val="left" w:pos="8508"/>
                <w:tab w:val="right" w:pos="8838"/>
              </w:tabs>
              <w:suppressAutoHyphens/>
              <w:spacing w:before="120" w:after="240"/>
              <w:ind w:left="34" w:right="-57"/>
              <w:rPr>
                <w:rFonts w:ascii="Verdana" w:eastAsia="Arial" w:hAnsi="Verdana" w:cs="Arial"/>
                <w:sz w:val="20"/>
                <w:szCs w:val="20"/>
              </w:rPr>
            </w:pPr>
            <w:r>
              <w:rPr>
                <w:rFonts w:ascii="Verdana" w:eastAsia="Arial" w:hAnsi="Verdana" w:cs="Arial"/>
                <w:sz w:val="20"/>
                <w:szCs w:val="20"/>
              </w:rPr>
              <w:t>2,5</w:t>
            </w:r>
            <w:r w:rsidRPr="00B140AB">
              <w:rPr>
                <w:rFonts w:ascii="Verdana" w:eastAsia="Arial" w:hAnsi="Verdana" w:cs="Arial"/>
                <w:sz w:val="20"/>
                <w:szCs w:val="20"/>
              </w:rPr>
              <w:t xml:space="preserve"> vínculos presenciais semanais de 12 horas.</w:t>
            </w:r>
          </w:p>
          <w:p w:rsidR="00A3556A" w:rsidRDefault="00A3556A" w:rsidP="006B7494">
            <w:pPr>
              <w:tabs>
                <w:tab w:val="left" w:pos="-286"/>
                <w:tab w:val="left" w:pos="0"/>
                <w:tab w:val="left" w:pos="74"/>
                <w:tab w:val="left" w:pos="317"/>
                <w:tab w:val="left" w:pos="617"/>
                <w:tab w:val="left" w:pos="1843"/>
                <w:tab w:val="left" w:pos="3402"/>
                <w:tab w:val="left" w:pos="4254"/>
                <w:tab w:val="center" w:pos="4419"/>
                <w:tab w:val="left" w:pos="5104"/>
                <w:tab w:val="left" w:pos="5954"/>
                <w:tab w:val="left" w:pos="6805"/>
                <w:tab w:val="left" w:pos="7656"/>
                <w:tab w:val="left" w:pos="8508"/>
                <w:tab w:val="right" w:pos="8838"/>
              </w:tabs>
              <w:suppressAutoHyphens/>
              <w:spacing w:before="120" w:after="240"/>
              <w:ind w:left="34" w:right="-57"/>
              <w:rPr>
                <w:rFonts w:ascii="Verdana" w:eastAsia="Arial" w:hAnsi="Verdana" w:cs="Arial"/>
                <w:sz w:val="20"/>
                <w:szCs w:val="20"/>
              </w:rPr>
            </w:pPr>
          </w:p>
          <w:p w:rsidR="00A3556A" w:rsidRPr="00935727" w:rsidRDefault="00A3556A" w:rsidP="006B7494">
            <w:pPr>
              <w:tabs>
                <w:tab w:val="left" w:pos="-286"/>
                <w:tab w:val="left" w:pos="0"/>
                <w:tab w:val="left" w:pos="74"/>
                <w:tab w:val="left" w:pos="317"/>
                <w:tab w:val="left" w:pos="617"/>
                <w:tab w:val="left" w:pos="1843"/>
                <w:tab w:val="left" w:pos="3402"/>
                <w:tab w:val="left" w:pos="4254"/>
                <w:tab w:val="center" w:pos="4419"/>
                <w:tab w:val="left" w:pos="5104"/>
                <w:tab w:val="left" w:pos="5954"/>
                <w:tab w:val="left" w:pos="6805"/>
                <w:tab w:val="left" w:pos="7656"/>
                <w:tab w:val="left" w:pos="8508"/>
                <w:tab w:val="right" w:pos="8838"/>
              </w:tabs>
              <w:suppressAutoHyphens/>
              <w:spacing w:before="120" w:after="240"/>
              <w:ind w:left="34" w:right="-57"/>
              <w:rPr>
                <w:rFonts w:ascii="Verdana" w:eastAsia="Arial" w:hAnsi="Verdana" w:cs="Arial"/>
                <w:sz w:val="20"/>
                <w:szCs w:val="20"/>
              </w:rPr>
            </w:pPr>
            <w:r>
              <w:rPr>
                <w:rFonts w:ascii="Verdana" w:eastAsia="Arial" w:hAnsi="Verdana" w:cs="Arial"/>
                <w:sz w:val="20"/>
                <w:szCs w:val="20"/>
              </w:rPr>
              <w:t>0</w:t>
            </w:r>
            <w:r w:rsidRPr="00B140AB">
              <w:rPr>
                <w:rFonts w:ascii="Verdana" w:eastAsia="Arial" w:hAnsi="Verdana" w:cs="Arial"/>
                <w:sz w:val="20"/>
                <w:szCs w:val="20"/>
              </w:rPr>
              <w:t xml:space="preserve">1 vínculo </w:t>
            </w:r>
            <w:r>
              <w:rPr>
                <w:rFonts w:ascii="Verdana" w:eastAsia="Arial" w:hAnsi="Verdana" w:cs="Arial"/>
                <w:sz w:val="20"/>
                <w:szCs w:val="20"/>
              </w:rPr>
              <w:t xml:space="preserve">presencial </w:t>
            </w:r>
            <w:r w:rsidRPr="00B140AB">
              <w:rPr>
                <w:rFonts w:ascii="Verdana" w:eastAsia="Arial" w:hAnsi="Verdana" w:cs="Arial"/>
                <w:sz w:val="20"/>
                <w:szCs w:val="20"/>
              </w:rPr>
              <w:t>semanal de 12 horas.</w:t>
            </w:r>
          </w:p>
        </w:tc>
      </w:tr>
    </w:tbl>
    <w:p w:rsidR="00A3556A" w:rsidRPr="00A92839" w:rsidRDefault="00A3556A" w:rsidP="00A3556A">
      <w:pPr>
        <w:spacing w:after="240" w:line="240" w:lineRule="auto"/>
        <w:jc w:val="center"/>
        <w:rPr>
          <w:rFonts w:ascii="Verdana" w:hAnsi="Verdana"/>
          <w:b/>
          <w:sz w:val="20"/>
          <w:szCs w:val="20"/>
        </w:rPr>
      </w:pPr>
    </w:p>
    <w:p w:rsidR="00A3556A" w:rsidRPr="00A92839" w:rsidRDefault="00A3556A" w:rsidP="00A35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Verdana" w:eastAsia="Arial" w:hAnsi="Verdana" w:cs="Arial"/>
          <w:sz w:val="20"/>
          <w:szCs w:val="20"/>
        </w:rPr>
      </w:pPr>
      <w:r w:rsidRPr="00A92839">
        <w:rPr>
          <w:rFonts w:ascii="Verdana" w:eastAsia="Arial" w:hAnsi="Verdana" w:cs="Arial"/>
          <w:sz w:val="20"/>
          <w:szCs w:val="20"/>
        </w:rPr>
        <w:lastRenderedPageBreak/>
        <w:t xml:space="preserve">1.4. Desde que não ocorra alteração do número total de vínculos estabelecidos, os quantitativos desses vínculos/carga horária, previstos no quadro acima, poderão ser redistribuído entre as linhas de serviços da especialidade contratada, em função das necessidades, devidamente justificadas pela Contratante, mediante Termo de </w:t>
      </w:r>
      <w:proofErr w:type="spellStart"/>
      <w:r w:rsidRPr="00A92839">
        <w:rPr>
          <w:rFonts w:ascii="Verdana" w:eastAsia="Arial" w:hAnsi="Verdana" w:cs="Arial"/>
          <w:sz w:val="20"/>
          <w:szCs w:val="20"/>
        </w:rPr>
        <w:t>Apostilamento</w:t>
      </w:r>
      <w:proofErr w:type="spellEnd"/>
      <w:r w:rsidRPr="00A92839">
        <w:rPr>
          <w:rFonts w:ascii="Verdana" w:eastAsia="Arial" w:hAnsi="Verdana" w:cs="Arial"/>
          <w:sz w:val="20"/>
          <w:szCs w:val="20"/>
        </w:rPr>
        <w:t xml:space="preserve"> ao Instrumento Contratual.</w:t>
      </w:r>
    </w:p>
    <w:p w:rsidR="00A3556A" w:rsidRDefault="00A3556A" w:rsidP="00A3556A">
      <w:pPr>
        <w:spacing w:line="240" w:lineRule="auto"/>
        <w:jc w:val="both"/>
        <w:rPr>
          <w:rFonts w:ascii="Verdana" w:eastAsia="Arial" w:hAnsi="Verdana" w:cs="Arial"/>
          <w:sz w:val="20"/>
          <w:szCs w:val="20"/>
        </w:rPr>
      </w:pPr>
      <w:r w:rsidRPr="00A92839">
        <w:rPr>
          <w:rFonts w:ascii="Verdana" w:eastAsia="Arial" w:hAnsi="Verdana" w:cs="Arial"/>
          <w:sz w:val="20"/>
          <w:szCs w:val="20"/>
        </w:rPr>
        <w:t>1.5. Durante a prestação de seus serviços, a empresa contratada deverá executar as atividades relacionadas às linhas de serviços apresentadas no quadro a</w:t>
      </w:r>
      <w:r>
        <w:rPr>
          <w:rFonts w:ascii="Verdana" w:eastAsia="Arial" w:hAnsi="Verdana" w:cs="Arial"/>
          <w:sz w:val="20"/>
          <w:szCs w:val="20"/>
        </w:rPr>
        <w:t>baixo referente à Cirurgia Torác</w:t>
      </w:r>
      <w:r w:rsidRPr="00A92839">
        <w:rPr>
          <w:rFonts w:ascii="Verdana" w:eastAsia="Arial" w:hAnsi="Verdana" w:cs="Arial"/>
          <w:sz w:val="20"/>
          <w:szCs w:val="20"/>
        </w:rPr>
        <w:t>ica: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21"/>
        <w:gridCol w:w="5199"/>
      </w:tblGrid>
      <w:tr w:rsidR="00A3556A" w:rsidRPr="00A92839" w:rsidTr="006B7494">
        <w:tc>
          <w:tcPr>
            <w:tcW w:w="3521" w:type="dxa"/>
            <w:vAlign w:val="center"/>
          </w:tcPr>
          <w:p w:rsidR="00A3556A" w:rsidRPr="00A92839" w:rsidRDefault="00A3556A" w:rsidP="006B7494">
            <w:pPr>
              <w:tabs>
                <w:tab w:val="center" w:pos="4419"/>
                <w:tab w:val="right" w:pos="8838"/>
              </w:tabs>
              <w:spacing w:before="120" w:after="240" w:line="240" w:lineRule="auto"/>
              <w:jc w:val="center"/>
              <w:rPr>
                <w:rFonts w:ascii="Verdana" w:eastAsia="Arial" w:hAnsi="Verdana"/>
                <w:b/>
                <w:sz w:val="20"/>
                <w:szCs w:val="20"/>
              </w:rPr>
            </w:pPr>
            <w:r w:rsidRPr="00A92839">
              <w:rPr>
                <w:rFonts w:ascii="Verdana" w:eastAsia="Arial" w:hAnsi="Verdana"/>
                <w:b/>
                <w:sz w:val="20"/>
                <w:szCs w:val="20"/>
              </w:rPr>
              <w:t>LINHAS DE SERVIÇOS</w:t>
            </w:r>
          </w:p>
        </w:tc>
        <w:tc>
          <w:tcPr>
            <w:tcW w:w="5199" w:type="dxa"/>
            <w:vAlign w:val="center"/>
          </w:tcPr>
          <w:p w:rsidR="00A3556A" w:rsidRPr="00A92839" w:rsidRDefault="00A3556A" w:rsidP="006B7494">
            <w:pPr>
              <w:tabs>
                <w:tab w:val="center" w:pos="4419"/>
                <w:tab w:val="right" w:pos="8838"/>
              </w:tabs>
              <w:spacing w:before="120" w:after="240" w:line="240" w:lineRule="auto"/>
              <w:jc w:val="center"/>
              <w:rPr>
                <w:rFonts w:ascii="Verdana" w:eastAsia="Arial" w:hAnsi="Verdana"/>
                <w:b/>
                <w:sz w:val="20"/>
                <w:szCs w:val="20"/>
              </w:rPr>
            </w:pPr>
            <w:r w:rsidRPr="00A92839">
              <w:rPr>
                <w:rFonts w:ascii="Verdana" w:eastAsia="Arial" w:hAnsi="Verdana"/>
                <w:b/>
                <w:sz w:val="20"/>
                <w:szCs w:val="20"/>
              </w:rPr>
              <w:t>CARGA HORÁRIA</w:t>
            </w:r>
          </w:p>
        </w:tc>
      </w:tr>
      <w:tr w:rsidR="00A3556A" w:rsidRPr="00A92839" w:rsidTr="006B7494">
        <w:trPr>
          <w:trHeight w:val="2814"/>
        </w:trPr>
        <w:tc>
          <w:tcPr>
            <w:tcW w:w="3521" w:type="dxa"/>
          </w:tcPr>
          <w:p w:rsidR="00A3556A" w:rsidRPr="00A92839" w:rsidRDefault="00A3556A" w:rsidP="006B7494">
            <w:pPr>
              <w:suppressAutoHyphens/>
              <w:spacing w:before="120" w:after="240"/>
              <w:rPr>
                <w:rFonts w:ascii="Verdana" w:eastAsia="Arial" w:hAnsi="Verdana" w:cs="Arial"/>
                <w:sz w:val="20"/>
                <w:szCs w:val="20"/>
              </w:rPr>
            </w:pPr>
            <w:r w:rsidRPr="00B140AB">
              <w:rPr>
                <w:rFonts w:ascii="Verdana" w:eastAsia="Arial" w:hAnsi="Verdana" w:cs="Arial"/>
                <w:sz w:val="20"/>
                <w:szCs w:val="20"/>
              </w:rPr>
              <w:t>Atendimento a</w:t>
            </w:r>
            <w:r>
              <w:rPr>
                <w:rFonts w:ascii="Verdana" w:eastAsia="Arial" w:hAnsi="Verdana" w:cs="Arial"/>
                <w:sz w:val="20"/>
                <w:szCs w:val="20"/>
              </w:rPr>
              <w:t xml:space="preserve"> Urgências e Emergências/ Atenção Horizontal, </w:t>
            </w:r>
            <w:r w:rsidRPr="00B140AB">
              <w:rPr>
                <w:rFonts w:ascii="Verdana" w:eastAsia="Arial" w:hAnsi="Verdana" w:cs="Arial"/>
                <w:sz w:val="20"/>
                <w:szCs w:val="20"/>
              </w:rPr>
              <w:t>Eletivo, Centro Cirúrgico</w:t>
            </w:r>
            <w:r>
              <w:rPr>
                <w:rFonts w:ascii="Verdana" w:eastAsia="Arial" w:hAnsi="Verdana" w:cs="Arial"/>
                <w:sz w:val="20"/>
                <w:szCs w:val="20"/>
              </w:rPr>
              <w:t xml:space="preserve">, </w:t>
            </w:r>
            <w:r w:rsidRPr="00B140AB">
              <w:rPr>
                <w:rFonts w:ascii="Verdana" w:eastAsia="Arial" w:hAnsi="Verdana" w:cs="Arial"/>
                <w:sz w:val="20"/>
                <w:szCs w:val="20"/>
              </w:rPr>
              <w:t>Parecer</w:t>
            </w:r>
            <w:r>
              <w:rPr>
                <w:rFonts w:ascii="Verdana" w:eastAsia="Arial" w:hAnsi="Verdana" w:cs="Arial"/>
                <w:sz w:val="20"/>
                <w:szCs w:val="20"/>
              </w:rPr>
              <w:t xml:space="preserve"> e Procedimento Cirúrgico</w:t>
            </w:r>
          </w:p>
        </w:tc>
        <w:tc>
          <w:tcPr>
            <w:tcW w:w="5199" w:type="dxa"/>
          </w:tcPr>
          <w:p w:rsidR="00A3556A" w:rsidRPr="00B140AB" w:rsidRDefault="00A3556A" w:rsidP="006B7494">
            <w:pPr>
              <w:tabs>
                <w:tab w:val="left" w:pos="-286"/>
                <w:tab w:val="left" w:pos="0"/>
                <w:tab w:val="left" w:pos="74"/>
                <w:tab w:val="left" w:pos="617"/>
                <w:tab w:val="left" w:pos="1843"/>
                <w:tab w:val="left" w:pos="3402"/>
                <w:tab w:val="left" w:pos="4254"/>
                <w:tab w:val="center" w:pos="4419"/>
                <w:tab w:val="left" w:pos="5104"/>
                <w:tab w:val="left" w:pos="5954"/>
                <w:tab w:val="left" w:pos="6805"/>
                <w:tab w:val="left" w:pos="7656"/>
                <w:tab w:val="left" w:pos="8508"/>
                <w:tab w:val="right" w:pos="8838"/>
              </w:tabs>
              <w:suppressAutoHyphens/>
              <w:spacing w:before="120" w:after="240"/>
              <w:ind w:right="-57"/>
              <w:rPr>
                <w:rFonts w:ascii="Verdana" w:eastAsia="Arial" w:hAnsi="Verdana" w:cs="Arial"/>
                <w:sz w:val="20"/>
                <w:szCs w:val="20"/>
              </w:rPr>
            </w:pPr>
            <w:r>
              <w:rPr>
                <w:rFonts w:ascii="Verdana" w:eastAsia="Arial" w:hAnsi="Verdana" w:cs="Arial"/>
                <w:sz w:val="20"/>
                <w:szCs w:val="20"/>
              </w:rPr>
              <w:t>14</w:t>
            </w:r>
            <w:r w:rsidRPr="00B140AB">
              <w:rPr>
                <w:rFonts w:ascii="Verdana" w:eastAsia="Arial" w:hAnsi="Verdana" w:cs="Arial"/>
                <w:sz w:val="20"/>
                <w:szCs w:val="20"/>
              </w:rPr>
              <w:t xml:space="preserve"> vínculos </w:t>
            </w:r>
            <w:r>
              <w:rPr>
                <w:rFonts w:ascii="Verdana" w:eastAsia="Arial" w:hAnsi="Verdana" w:cs="Arial"/>
                <w:sz w:val="20"/>
                <w:szCs w:val="20"/>
              </w:rPr>
              <w:t xml:space="preserve">de sobreaviso </w:t>
            </w:r>
            <w:r w:rsidRPr="00B140AB">
              <w:rPr>
                <w:rFonts w:ascii="Verdana" w:eastAsia="Arial" w:hAnsi="Verdana" w:cs="Arial"/>
                <w:sz w:val="20"/>
                <w:szCs w:val="20"/>
              </w:rPr>
              <w:t>semanais de 12 horas, sendo:</w:t>
            </w:r>
          </w:p>
          <w:p w:rsidR="00A3556A" w:rsidRDefault="00A3556A" w:rsidP="00A3556A">
            <w:pPr>
              <w:pStyle w:val="PargrafodaLista"/>
              <w:numPr>
                <w:ilvl w:val="0"/>
                <w:numId w:val="19"/>
              </w:numPr>
              <w:tabs>
                <w:tab w:val="left" w:pos="-286"/>
                <w:tab w:val="left" w:pos="0"/>
                <w:tab w:val="left" w:pos="74"/>
                <w:tab w:val="left" w:pos="288"/>
                <w:tab w:val="left" w:pos="1843"/>
                <w:tab w:val="left" w:pos="3402"/>
                <w:tab w:val="left" w:pos="4254"/>
                <w:tab w:val="center" w:pos="4419"/>
                <w:tab w:val="left" w:pos="5104"/>
                <w:tab w:val="left" w:pos="5954"/>
                <w:tab w:val="left" w:pos="6805"/>
                <w:tab w:val="left" w:pos="7656"/>
                <w:tab w:val="left" w:pos="8508"/>
                <w:tab w:val="right" w:pos="8838"/>
              </w:tabs>
              <w:suppressAutoHyphens/>
              <w:spacing w:after="240" w:line="240" w:lineRule="auto"/>
              <w:ind w:left="265" w:right="-57" w:hanging="265"/>
              <w:contextualSpacing w:val="0"/>
              <w:rPr>
                <w:rFonts w:ascii="Verdana" w:eastAsia="Arial" w:hAnsi="Verdana" w:cs="Arial"/>
                <w:sz w:val="20"/>
                <w:szCs w:val="20"/>
              </w:rPr>
            </w:pPr>
            <w:r>
              <w:rPr>
                <w:rFonts w:ascii="Verdana" w:eastAsia="Arial" w:hAnsi="Verdana" w:cs="Arial"/>
                <w:sz w:val="20"/>
                <w:szCs w:val="20"/>
              </w:rPr>
              <w:t>07</w:t>
            </w:r>
            <w:r w:rsidRPr="00B140AB">
              <w:rPr>
                <w:rFonts w:ascii="Verdana" w:eastAsia="Arial" w:hAnsi="Verdana" w:cs="Arial"/>
                <w:sz w:val="20"/>
                <w:szCs w:val="20"/>
              </w:rPr>
              <w:t xml:space="preserve"> vínculos </w:t>
            </w:r>
            <w:r>
              <w:rPr>
                <w:rFonts w:ascii="Verdana" w:eastAsia="Arial" w:hAnsi="Verdana" w:cs="Arial"/>
                <w:sz w:val="20"/>
                <w:szCs w:val="20"/>
              </w:rPr>
              <w:t xml:space="preserve">de sobreaviso </w:t>
            </w:r>
            <w:r w:rsidRPr="00B140AB">
              <w:rPr>
                <w:rFonts w:ascii="Verdana" w:eastAsia="Arial" w:hAnsi="Verdana" w:cs="Arial"/>
                <w:sz w:val="20"/>
                <w:szCs w:val="20"/>
              </w:rPr>
              <w:t>semanais de 12 horas diurnos.</w:t>
            </w:r>
          </w:p>
          <w:p w:rsidR="00A3556A" w:rsidRPr="00A27F11" w:rsidRDefault="00A3556A" w:rsidP="00A3556A">
            <w:pPr>
              <w:pStyle w:val="PargrafodaLista"/>
              <w:numPr>
                <w:ilvl w:val="0"/>
                <w:numId w:val="19"/>
              </w:numPr>
              <w:tabs>
                <w:tab w:val="left" w:pos="-286"/>
                <w:tab w:val="left" w:pos="0"/>
                <w:tab w:val="left" w:pos="74"/>
                <w:tab w:val="left" w:pos="288"/>
                <w:tab w:val="left" w:pos="1843"/>
                <w:tab w:val="left" w:pos="3402"/>
                <w:tab w:val="left" w:pos="4254"/>
                <w:tab w:val="center" w:pos="4419"/>
                <w:tab w:val="left" w:pos="5104"/>
                <w:tab w:val="left" w:pos="5954"/>
                <w:tab w:val="left" w:pos="6805"/>
                <w:tab w:val="left" w:pos="7656"/>
                <w:tab w:val="left" w:pos="8508"/>
                <w:tab w:val="right" w:pos="8838"/>
              </w:tabs>
              <w:suppressAutoHyphens/>
              <w:spacing w:after="240" w:line="240" w:lineRule="auto"/>
              <w:ind w:left="265" w:right="-57" w:hanging="265"/>
              <w:contextualSpacing w:val="0"/>
              <w:rPr>
                <w:rFonts w:ascii="Verdana" w:eastAsia="Arial" w:hAnsi="Verdana" w:cs="Arial"/>
                <w:sz w:val="20"/>
                <w:szCs w:val="20"/>
              </w:rPr>
            </w:pPr>
            <w:r>
              <w:rPr>
                <w:rFonts w:ascii="Verdana" w:eastAsia="Arial" w:hAnsi="Verdana" w:cs="Arial"/>
                <w:sz w:val="20"/>
                <w:szCs w:val="20"/>
              </w:rPr>
              <w:t>07</w:t>
            </w:r>
            <w:r w:rsidRPr="00B140AB">
              <w:rPr>
                <w:rFonts w:ascii="Verdana" w:eastAsia="Arial" w:hAnsi="Verdana" w:cs="Arial"/>
                <w:sz w:val="20"/>
                <w:szCs w:val="20"/>
              </w:rPr>
              <w:t xml:space="preserve"> vínculos </w:t>
            </w:r>
            <w:r>
              <w:rPr>
                <w:rFonts w:ascii="Verdana" w:eastAsia="Arial" w:hAnsi="Verdana" w:cs="Arial"/>
                <w:sz w:val="20"/>
                <w:szCs w:val="20"/>
              </w:rPr>
              <w:t>de sobreaviso semanais de 12 horas noturnos</w:t>
            </w:r>
            <w:r w:rsidRPr="00B140AB">
              <w:rPr>
                <w:rFonts w:ascii="Verdana" w:eastAsia="Arial" w:hAnsi="Verdana" w:cs="Arial"/>
                <w:sz w:val="20"/>
                <w:szCs w:val="20"/>
              </w:rPr>
              <w:t>.</w:t>
            </w:r>
          </w:p>
          <w:p w:rsidR="00A3556A" w:rsidRDefault="00A3556A" w:rsidP="006B7494">
            <w:pPr>
              <w:tabs>
                <w:tab w:val="left" w:pos="-286"/>
                <w:tab w:val="left" w:pos="0"/>
                <w:tab w:val="left" w:pos="74"/>
                <w:tab w:val="left" w:pos="617"/>
                <w:tab w:val="left" w:pos="1843"/>
                <w:tab w:val="left" w:pos="3402"/>
                <w:tab w:val="left" w:pos="4254"/>
                <w:tab w:val="center" w:pos="4419"/>
                <w:tab w:val="left" w:pos="5104"/>
                <w:tab w:val="left" w:pos="5954"/>
                <w:tab w:val="left" w:pos="6805"/>
                <w:tab w:val="left" w:pos="7656"/>
                <w:tab w:val="left" w:pos="8508"/>
                <w:tab w:val="right" w:pos="8838"/>
              </w:tabs>
              <w:suppressAutoHyphens/>
              <w:spacing w:after="240"/>
              <w:ind w:right="-57"/>
              <w:rPr>
                <w:rFonts w:ascii="Verdana" w:eastAsia="Arial" w:hAnsi="Verdana" w:cs="Arial"/>
                <w:sz w:val="20"/>
                <w:szCs w:val="20"/>
              </w:rPr>
            </w:pPr>
            <w:r>
              <w:rPr>
                <w:rFonts w:ascii="Verdana" w:eastAsia="Arial" w:hAnsi="Verdana" w:cs="Arial"/>
                <w:sz w:val="20"/>
                <w:szCs w:val="20"/>
              </w:rPr>
              <w:t>02 vínculos de 12 presenciais semanais de 12 horas.</w:t>
            </w:r>
          </w:p>
        </w:tc>
      </w:tr>
    </w:tbl>
    <w:p w:rsidR="00A3556A" w:rsidRDefault="00A3556A" w:rsidP="00A35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Arial" w:hAnsi="Verdana" w:cs="Arial"/>
          <w:sz w:val="20"/>
          <w:szCs w:val="20"/>
        </w:rPr>
      </w:pPr>
    </w:p>
    <w:p w:rsidR="00A3556A" w:rsidRPr="00A92839" w:rsidRDefault="00A3556A" w:rsidP="00725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0" w:line="240" w:lineRule="auto"/>
        <w:jc w:val="both"/>
        <w:rPr>
          <w:rFonts w:ascii="Verdana" w:eastAsia="Arial" w:hAnsi="Verdana" w:cs="Arial"/>
          <w:sz w:val="20"/>
          <w:szCs w:val="20"/>
        </w:rPr>
      </w:pPr>
      <w:r w:rsidRPr="00A92839">
        <w:rPr>
          <w:rFonts w:ascii="Verdana" w:eastAsia="Arial" w:hAnsi="Verdana" w:cs="Arial"/>
          <w:sz w:val="20"/>
          <w:szCs w:val="20"/>
        </w:rPr>
        <w:t xml:space="preserve">1.6. Desde que não ocorra alteração do número total de vínculos estabelecidos, os quantitativos desses vínculos/carga horária, previstos no quadro acima, poderão ser redistribuído entre as linhas de serviços da especialidade contratada, em função das necessidades, devidamente justificadas pela Contratante, mediante Termo de </w:t>
      </w:r>
      <w:proofErr w:type="spellStart"/>
      <w:r w:rsidRPr="00A92839">
        <w:rPr>
          <w:rFonts w:ascii="Verdana" w:eastAsia="Arial" w:hAnsi="Verdana" w:cs="Arial"/>
          <w:sz w:val="20"/>
          <w:szCs w:val="20"/>
        </w:rPr>
        <w:t>Apostilamento</w:t>
      </w:r>
      <w:proofErr w:type="spellEnd"/>
      <w:r w:rsidRPr="00A92839">
        <w:rPr>
          <w:rFonts w:ascii="Verdana" w:eastAsia="Arial" w:hAnsi="Verdana" w:cs="Arial"/>
          <w:sz w:val="20"/>
          <w:szCs w:val="20"/>
        </w:rPr>
        <w:t xml:space="preserve"> ao Instrumento Contratual.</w:t>
      </w:r>
    </w:p>
    <w:p w:rsidR="00A3556A" w:rsidRDefault="00A3556A" w:rsidP="00725A84">
      <w:pPr>
        <w:spacing w:afterLines="200" w:line="240" w:lineRule="auto"/>
        <w:jc w:val="both"/>
        <w:rPr>
          <w:rFonts w:ascii="Verdana" w:eastAsia="Arial" w:hAnsi="Verdana" w:cs="Arial"/>
          <w:sz w:val="20"/>
          <w:szCs w:val="20"/>
        </w:rPr>
      </w:pPr>
      <w:r w:rsidRPr="00A92839">
        <w:rPr>
          <w:rFonts w:ascii="Verdana" w:eastAsia="Arial" w:hAnsi="Verdana" w:cs="Arial"/>
          <w:sz w:val="20"/>
          <w:szCs w:val="20"/>
        </w:rPr>
        <w:t>1.</w:t>
      </w:r>
      <w:r>
        <w:rPr>
          <w:rFonts w:ascii="Verdana" w:eastAsia="Arial" w:hAnsi="Verdana" w:cs="Arial"/>
          <w:sz w:val="20"/>
          <w:szCs w:val="20"/>
        </w:rPr>
        <w:t>7</w:t>
      </w:r>
      <w:r w:rsidRPr="00A92839">
        <w:rPr>
          <w:rFonts w:ascii="Verdana" w:eastAsia="Arial" w:hAnsi="Verdana" w:cs="Arial"/>
          <w:sz w:val="20"/>
          <w:szCs w:val="20"/>
        </w:rPr>
        <w:t xml:space="preserve">. Durante a prestação de seus serviços, a empresa contratada deverá executar as atividades relacionadas às linhas de serviços apresentadas no quadro abaixo referente à Cirurgia </w:t>
      </w:r>
      <w:r>
        <w:rPr>
          <w:rFonts w:ascii="Verdana" w:eastAsia="Arial" w:hAnsi="Verdana" w:cs="Arial"/>
          <w:sz w:val="20"/>
          <w:szCs w:val="20"/>
        </w:rPr>
        <w:t>Urológica</w:t>
      </w:r>
      <w:r w:rsidRPr="00A92839">
        <w:rPr>
          <w:rFonts w:ascii="Verdana" w:eastAsia="Arial" w:hAnsi="Verdana"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34"/>
        <w:gridCol w:w="5186"/>
      </w:tblGrid>
      <w:tr w:rsidR="00A3556A" w:rsidRPr="00A92839" w:rsidTr="006B7494">
        <w:tc>
          <w:tcPr>
            <w:tcW w:w="3534" w:type="dxa"/>
            <w:vAlign w:val="center"/>
          </w:tcPr>
          <w:p w:rsidR="00A3556A" w:rsidRPr="00A92839" w:rsidRDefault="00A3556A" w:rsidP="006B7494">
            <w:pPr>
              <w:tabs>
                <w:tab w:val="center" w:pos="4419"/>
                <w:tab w:val="right" w:pos="8838"/>
              </w:tabs>
              <w:spacing w:before="120" w:after="240" w:line="240" w:lineRule="auto"/>
              <w:jc w:val="center"/>
              <w:rPr>
                <w:rFonts w:ascii="Verdana" w:eastAsia="Arial" w:hAnsi="Verdana"/>
                <w:b/>
                <w:sz w:val="20"/>
                <w:szCs w:val="20"/>
              </w:rPr>
            </w:pPr>
            <w:r w:rsidRPr="00A92839">
              <w:rPr>
                <w:rFonts w:ascii="Verdana" w:eastAsia="Arial" w:hAnsi="Verdana"/>
                <w:b/>
                <w:sz w:val="20"/>
                <w:szCs w:val="20"/>
              </w:rPr>
              <w:t>LINHAS DE SERVIÇOS</w:t>
            </w:r>
          </w:p>
        </w:tc>
        <w:tc>
          <w:tcPr>
            <w:tcW w:w="5186" w:type="dxa"/>
            <w:vAlign w:val="center"/>
          </w:tcPr>
          <w:p w:rsidR="00A3556A" w:rsidRPr="00A92839" w:rsidRDefault="00A3556A" w:rsidP="006B7494">
            <w:pPr>
              <w:tabs>
                <w:tab w:val="center" w:pos="4419"/>
                <w:tab w:val="right" w:pos="8838"/>
              </w:tabs>
              <w:spacing w:before="120" w:after="240" w:line="240" w:lineRule="auto"/>
              <w:jc w:val="center"/>
              <w:rPr>
                <w:rFonts w:ascii="Verdana" w:eastAsia="Arial" w:hAnsi="Verdana"/>
                <w:b/>
                <w:sz w:val="20"/>
                <w:szCs w:val="20"/>
              </w:rPr>
            </w:pPr>
            <w:r w:rsidRPr="00A92839">
              <w:rPr>
                <w:rFonts w:ascii="Verdana" w:eastAsia="Arial" w:hAnsi="Verdana"/>
                <w:b/>
                <w:sz w:val="20"/>
                <w:szCs w:val="20"/>
              </w:rPr>
              <w:t>CARGA HORÁRIA</w:t>
            </w:r>
          </w:p>
        </w:tc>
      </w:tr>
      <w:tr w:rsidR="00A3556A" w:rsidRPr="00A92839" w:rsidTr="006B7494">
        <w:trPr>
          <w:trHeight w:val="2434"/>
        </w:trPr>
        <w:tc>
          <w:tcPr>
            <w:tcW w:w="3534" w:type="dxa"/>
          </w:tcPr>
          <w:p w:rsidR="00A3556A" w:rsidRPr="00A92839" w:rsidRDefault="00A3556A" w:rsidP="006B7494">
            <w:pPr>
              <w:suppressAutoHyphens/>
              <w:spacing w:before="120" w:after="240"/>
              <w:rPr>
                <w:rFonts w:ascii="Verdana" w:eastAsia="Arial" w:hAnsi="Verdana" w:cs="Arial"/>
                <w:sz w:val="20"/>
                <w:szCs w:val="20"/>
              </w:rPr>
            </w:pPr>
            <w:r w:rsidRPr="00B140AB">
              <w:rPr>
                <w:rFonts w:ascii="Verdana" w:eastAsia="Arial" w:hAnsi="Verdana" w:cs="Arial"/>
                <w:sz w:val="20"/>
                <w:szCs w:val="20"/>
              </w:rPr>
              <w:t>Atendimento a</w:t>
            </w:r>
            <w:r>
              <w:rPr>
                <w:rFonts w:ascii="Verdana" w:eastAsia="Arial" w:hAnsi="Verdana" w:cs="Arial"/>
                <w:sz w:val="20"/>
                <w:szCs w:val="20"/>
              </w:rPr>
              <w:t xml:space="preserve"> Urgências e Emergências, Eletivo, Centro Cirúrgico, Parecer, Procedimento,</w:t>
            </w:r>
            <w:proofErr w:type="gramStart"/>
            <w:r>
              <w:rPr>
                <w:rFonts w:ascii="Verdana" w:eastAsia="Arial" w:hAnsi="Verdana" w:cs="Arial"/>
                <w:sz w:val="20"/>
                <w:szCs w:val="20"/>
              </w:rPr>
              <w:t xml:space="preserve">  </w:t>
            </w:r>
            <w:proofErr w:type="gramEnd"/>
            <w:r>
              <w:rPr>
                <w:rFonts w:ascii="Verdana" w:eastAsia="Arial" w:hAnsi="Verdana" w:cs="Arial"/>
                <w:sz w:val="20"/>
                <w:szCs w:val="20"/>
              </w:rPr>
              <w:t>Atenção Horizontal e ambulatorial</w:t>
            </w:r>
          </w:p>
        </w:tc>
        <w:tc>
          <w:tcPr>
            <w:tcW w:w="5186" w:type="dxa"/>
          </w:tcPr>
          <w:p w:rsidR="00A3556A" w:rsidRPr="00B140AB" w:rsidRDefault="00A3556A" w:rsidP="006B7494">
            <w:pPr>
              <w:tabs>
                <w:tab w:val="left" w:pos="-286"/>
                <w:tab w:val="left" w:pos="0"/>
                <w:tab w:val="left" w:pos="74"/>
                <w:tab w:val="left" w:pos="617"/>
                <w:tab w:val="left" w:pos="1843"/>
                <w:tab w:val="left" w:pos="3402"/>
                <w:tab w:val="left" w:pos="4254"/>
                <w:tab w:val="center" w:pos="4419"/>
                <w:tab w:val="left" w:pos="5104"/>
                <w:tab w:val="left" w:pos="5954"/>
                <w:tab w:val="left" w:pos="6805"/>
                <w:tab w:val="left" w:pos="7656"/>
                <w:tab w:val="left" w:pos="8508"/>
                <w:tab w:val="right" w:pos="8838"/>
              </w:tabs>
              <w:suppressAutoHyphens/>
              <w:spacing w:before="120" w:after="240"/>
              <w:ind w:right="-57"/>
              <w:rPr>
                <w:rFonts w:ascii="Verdana" w:eastAsia="Arial" w:hAnsi="Verdana" w:cs="Arial"/>
                <w:sz w:val="20"/>
                <w:szCs w:val="20"/>
              </w:rPr>
            </w:pPr>
            <w:r>
              <w:rPr>
                <w:rFonts w:ascii="Verdana" w:eastAsia="Arial" w:hAnsi="Verdana" w:cs="Arial"/>
                <w:sz w:val="20"/>
                <w:szCs w:val="20"/>
              </w:rPr>
              <w:t>09</w:t>
            </w:r>
            <w:r w:rsidRPr="00B140AB">
              <w:rPr>
                <w:rFonts w:ascii="Verdana" w:eastAsia="Arial" w:hAnsi="Verdana" w:cs="Arial"/>
                <w:sz w:val="20"/>
                <w:szCs w:val="20"/>
              </w:rPr>
              <w:t xml:space="preserve"> vínculos </w:t>
            </w:r>
            <w:r>
              <w:rPr>
                <w:rFonts w:ascii="Verdana" w:eastAsia="Arial" w:hAnsi="Verdana" w:cs="Arial"/>
                <w:sz w:val="20"/>
                <w:szCs w:val="20"/>
              </w:rPr>
              <w:t xml:space="preserve">de sobreaviso </w:t>
            </w:r>
            <w:r w:rsidRPr="00B140AB">
              <w:rPr>
                <w:rFonts w:ascii="Verdana" w:eastAsia="Arial" w:hAnsi="Verdana" w:cs="Arial"/>
                <w:sz w:val="20"/>
                <w:szCs w:val="20"/>
              </w:rPr>
              <w:t>de 12 horas sendo:</w:t>
            </w:r>
          </w:p>
          <w:p w:rsidR="00A3556A" w:rsidRDefault="00A3556A" w:rsidP="00A3556A">
            <w:pPr>
              <w:pStyle w:val="PargrafodaLista"/>
              <w:numPr>
                <w:ilvl w:val="0"/>
                <w:numId w:val="19"/>
              </w:numPr>
              <w:tabs>
                <w:tab w:val="left" w:pos="-286"/>
                <w:tab w:val="left" w:pos="0"/>
                <w:tab w:val="left" w:pos="74"/>
                <w:tab w:val="left" w:pos="288"/>
                <w:tab w:val="left" w:pos="617"/>
                <w:tab w:val="left" w:pos="1843"/>
                <w:tab w:val="left" w:pos="3402"/>
                <w:tab w:val="left" w:pos="4254"/>
                <w:tab w:val="center" w:pos="4419"/>
                <w:tab w:val="left" w:pos="5104"/>
                <w:tab w:val="left" w:pos="5954"/>
                <w:tab w:val="left" w:pos="6805"/>
                <w:tab w:val="left" w:pos="7656"/>
                <w:tab w:val="left" w:pos="8508"/>
                <w:tab w:val="right" w:pos="8838"/>
              </w:tabs>
              <w:suppressAutoHyphens/>
              <w:spacing w:before="120" w:after="240" w:line="240" w:lineRule="auto"/>
              <w:ind w:left="265" w:right="-57" w:hanging="265"/>
              <w:contextualSpacing w:val="0"/>
              <w:rPr>
                <w:rFonts w:ascii="Verdana" w:eastAsia="Arial" w:hAnsi="Verdana" w:cs="Arial"/>
                <w:sz w:val="20"/>
                <w:szCs w:val="20"/>
              </w:rPr>
            </w:pPr>
            <w:r w:rsidRPr="008A3ACC">
              <w:rPr>
                <w:rFonts w:ascii="Verdana" w:eastAsia="Arial" w:hAnsi="Verdana" w:cs="Arial"/>
                <w:sz w:val="20"/>
                <w:szCs w:val="20"/>
              </w:rPr>
              <w:t xml:space="preserve">02 vínculos de sobreaviso semanais de 12 horas </w:t>
            </w:r>
            <w:r>
              <w:rPr>
                <w:rFonts w:ascii="Verdana" w:eastAsia="Arial" w:hAnsi="Verdana" w:cs="Arial"/>
                <w:sz w:val="20"/>
                <w:szCs w:val="20"/>
              </w:rPr>
              <w:t>diurnos</w:t>
            </w:r>
            <w:r w:rsidRPr="008A3ACC">
              <w:rPr>
                <w:rFonts w:ascii="Verdana" w:eastAsia="Arial" w:hAnsi="Verdana" w:cs="Arial"/>
                <w:sz w:val="20"/>
                <w:szCs w:val="20"/>
              </w:rPr>
              <w:t xml:space="preserve"> (</w:t>
            </w:r>
            <w:r>
              <w:rPr>
                <w:rFonts w:ascii="Verdana" w:eastAsia="Arial" w:hAnsi="Verdana" w:cs="Arial"/>
                <w:sz w:val="20"/>
                <w:szCs w:val="20"/>
              </w:rPr>
              <w:t>sábado e domingo)</w:t>
            </w:r>
            <w:r w:rsidRPr="008A3ACC">
              <w:rPr>
                <w:rFonts w:ascii="Verdana" w:eastAsia="Arial" w:hAnsi="Verdana" w:cs="Arial"/>
                <w:sz w:val="20"/>
                <w:szCs w:val="20"/>
              </w:rPr>
              <w:t>.</w:t>
            </w:r>
          </w:p>
          <w:p w:rsidR="00A3556A" w:rsidRDefault="00A3556A" w:rsidP="00A3556A">
            <w:pPr>
              <w:pStyle w:val="PargrafodaLista"/>
              <w:numPr>
                <w:ilvl w:val="0"/>
                <w:numId w:val="19"/>
              </w:numPr>
              <w:tabs>
                <w:tab w:val="left" w:pos="-286"/>
                <w:tab w:val="left" w:pos="0"/>
                <w:tab w:val="left" w:pos="74"/>
                <w:tab w:val="left" w:pos="288"/>
                <w:tab w:val="left" w:pos="1843"/>
                <w:tab w:val="left" w:pos="3402"/>
                <w:tab w:val="left" w:pos="4254"/>
                <w:tab w:val="center" w:pos="4419"/>
                <w:tab w:val="left" w:pos="5104"/>
                <w:tab w:val="left" w:pos="5954"/>
                <w:tab w:val="left" w:pos="6805"/>
                <w:tab w:val="left" w:pos="7656"/>
                <w:tab w:val="left" w:pos="8508"/>
                <w:tab w:val="right" w:pos="8838"/>
              </w:tabs>
              <w:suppressAutoHyphens/>
              <w:spacing w:after="240" w:line="240" w:lineRule="auto"/>
              <w:ind w:left="265" w:right="-57" w:hanging="265"/>
              <w:contextualSpacing w:val="0"/>
              <w:rPr>
                <w:rFonts w:ascii="Verdana" w:eastAsia="Arial" w:hAnsi="Verdana" w:cs="Arial"/>
                <w:sz w:val="20"/>
                <w:szCs w:val="20"/>
              </w:rPr>
            </w:pPr>
            <w:r>
              <w:rPr>
                <w:rFonts w:ascii="Verdana" w:eastAsia="Arial" w:hAnsi="Verdana" w:cs="Arial"/>
                <w:sz w:val="20"/>
                <w:szCs w:val="20"/>
              </w:rPr>
              <w:t>07</w:t>
            </w:r>
            <w:r w:rsidRPr="00B140AB">
              <w:rPr>
                <w:rFonts w:ascii="Verdana" w:eastAsia="Arial" w:hAnsi="Verdana" w:cs="Arial"/>
                <w:sz w:val="20"/>
                <w:szCs w:val="20"/>
              </w:rPr>
              <w:t xml:space="preserve"> vínculos </w:t>
            </w:r>
            <w:r>
              <w:rPr>
                <w:rFonts w:ascii="Verdana" w:eastAsia="Arial" w:hAnsi="Verdana" w:cs="Arial"/>
                <w:sz w:val="20"/>
                <w:szCs w:val="20"/>
              </w:rPr>
              <w:t>de sobreaviso semanais de 12 horas noturnos</w:t>
            </w:r>
            <w:r w:rsidRPr="00B140AB">
              <w:rPr>
                <w:rFonts w:ascii="Verdana" w:eastAsia="Arial" w:hAnsi="Verdana" w:cs="Arial"/>
                <w:sz w:val="20"/>
                <w:szCs w:val="20"/>
              </w:rPr>
              <w:t>.</w:t>
            </w:r>
          </w:p>
          <w:p w:rsidR="00A3556A" w:rsidRDefault="00A3556A" w:rsidP="006B7494">
            <w:pPr>
              <w:tabs>
                <w:tab w:val="left" w:pos="-286"/>
                <w:tab w:val="left" w:pos="0"/>
                <w:tab w:val="left" w:pos="74"/>
                <w:tab w:val="left" w:pos="617"/>
                <w:tab w:val="left" w:pos="1843"/>
                <w:tab w:val="left" w:pos="3402"/>
                <w:tab w:val="left" w:pos="4254"/>
                <w:tab w:val="center" w:pos="4419"/>
                <w:tab w:val="left" w:pos="5104"/>
                <w:tab w:val="left" w:pos="5954"/>
                <w:tab w:val="left" w:pos="6805"/>
                <w:tab w:val="left" w:pos="7656"/>
                <w:tab w:val="left" w:pos="8508"/>
                <w:tab w:val="right" w:pos="8838"/>
              </w:tabs>
              <w:suppressAutoHyphens/>
              <w:spacing w:after="240"/>
              <w:ind w:right="-57"/>
              <w:rPr>
                <w:rFonts w:ascii="Verdana" w:eastAsia="Arial" w:hAnsi="Verdana" w:cs="Arial"/>
                <w:sz w:val="20"/>
                <w:szCs w:val="20"/>
              </w:rPr>
            </w:pPr>
            <w:r>
              <w:rPr>
                <w:rFonts w:ascii="Verdana" w:eastAsia="Arial" w:hAnsi="Verdana" w:cs="Arial"/>
                <w:sz w:val="20"/>
                <w:szCs w:val="20"/>
              </w:rPr>
              <w:t>06 vínculos presenciais semanais de 12 horas</w:t>
            </w:r>
          </w:p>
        </w:tc>
      </w:tr>
    </w:tbl>
    <w:p w:rsidR="00A3556A" w:rsidRPr="00A92839" w:rsidRDefault="00A3556A" w:rsidP="00A3556A">
      <w:pPr>
        <w:spacing w:after="240" w:line="240" w:lineRule="auto"/>
        <w:jc w:val="center"/>
        <w:rPr>
          <w:rFonts w:ascii="Verdana" w:eastAsia="Arial" w:hAnsi="Verdana"/>
          <w:b/>
          <w:sz w:val="20"/>
          <w:szCs w:val="20"/>
        </w:rPr>
      </w:pPr>
    </w:p>
    <w:p w:rsidR="00A3556A" w:rsidRPr="00A92839" w:rsidRDefault="00A3556A" w:rsidP="00A35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Arial" w:hAnsi="Verdana" w:cs="Arial"/>
          <w:sz w:val="20"/>
          <w:szCs w:val="20"/>
        </w:rPr>
      </w:pPr>
      <w:r w:rsidRPr="00A92839">
        <w:rPr>
          <w:rFonts w:ascii="Verdana" w:eastAsia="Arial" w:hAnsi="Verdana" w:cs="Arial"/>
          <w:sz w:val="20"/>
          <w:szCs w:val="20"/>
        </w:rPr>
        <w:t>1.</w:t>
      </w:r>
      <w:r>
        <w:rPr>
          <w:rFonts w:ascii="Verdana" w:eastAsia="Arial" w:hAnsi="Verdana" w:cs="Arial"/>
          <w:sz w:val="20"/>
          <w:szCs w:val="20"/>
        </w:rPr>
        <w:t>8</w:t>
      </w:r>
      <w:r w:rsidRPr="00A92839">
        <w:rPr>
          <w:rFonts w:ascii="Verdana" w:eastAsia="Arial" w:hAnsi="Verdana" w:cs="Arial"/>
          <w:sz w:val="20"/>
          <w:szCs w:val="20"/>
        </w:rPr>
        <w:t xml:space="preserve">. Desde que não ocorra alteração do número total de vínculos estabelecidos, os quantitativos desses vínculos/carga horária, previstos no quadro acima, poderão ser redistribuído entre as linhas de serviços da especialidade contratada, em função das necessidades, devidamente justificadas pela Contratante, mediante Termo de </w:t>
      </w:r>
      <w:proofErr w:type="spellStart"/>
      <w:r w:rsidRPr="00A92839">
        <w:rPr>
          <w:rFonts w:ascii="Verdana" w:eastAsia="Arial" w:hAnsi="Verdana" w:cs="Arial"/>
          <w:sz w:val="20"/>
          <w:szCs w:val="20"/>
        </w:rPr>
        <w:t>Apostilamento</w:t>
      </w:r>
      <w:proofErr w:type="spellEnd"/>
      <w:r w:rsidRPr="00A92839">
        <w:rPr>
          <w:rFonts w:ascii="Verdana" w:eastAsia="Arial" w:hAnsi="Verdana" w:cs="Arial"/>
          <w:sz w:val="20"/>
          <w:szCs w:val="20"/>
        </w:rPr>
        <w:t xml:space="preserve"> ao Instrumento Contratual.</w:t>
      </w:r>
    </w:p>
    <w:p w:rsidR="00A3556A" w:rsidRDefault="00A3556A" w:rsidP="00A3556A">
      <w:pPr>
        <w:spacing w:after="240" w:line="240" w:lineRule="auto"/>
        <w:jc w:val="center"/>
        <w:rPr>
          <w:rFonts w:ascii="Verdana" w:eastAsia="Arial" w:hAnsi="Verdana"/>
          <w:b/>
          <w:sz w:val="20"/>
          <w:szCs w:val="20"/>
        </w:rPr>
      </w:pPr>
    </w:p>
    <w:p w:rsidR="00A3556A" w:rsidRPr="00A92839" w:rsidRDefault="00A3556A" w:rsidP="00A3556A">
      <w:pPr>
        <w:spacing w:after="240" w:line="240" w:lineRule="auto"/>
        <w:jc w:val="center"/>
        <w:rPr>
          <w:rFonts w:ascii="Verdana" w:eastAsia="Arial" w:hAnsi="Verdana"/>
          <w:b/>
          <w:sz w:val="20"/>
          <w:szCs w:val="20"/>
        </w:rPr>
      </w:pPr>
      <w:proofErr w:type="gramStart"/>
      <w:r w:rsidRPr="00A92839">
        <w:rPr>
          <w:rFonts w:ascii="Verdana" w:eastAsia="Arial" w:hAnsi="Verdana"/>
          <w:b/>
          <w:sz w:val="20"/>
          <w:szCs w:val="20"/>
        </w:rPr>
        <w:t>2.0 - DESCRIÇÃO</w:t>
      </w:r>
      <w:proofErr w:type="gramEnd"/>
      <w:r w:rsidRPr="00A92839">
        <w:rPr>
          <w:rFonts w:ascii="Verdana" w:eastAsia="Arial" w:hAnsi="Verdana"/>
          <w:b/>
          <w:sz w:val="20"/>
          <w:szCs w:val="20"/>
        </w:rPr>
        <w:t xml:space="preserve"> DOS SERVIÇOS MÉDICOS ESPECIALIZADOS A SEREM PRESTADOS PELA EQUIPE DE CIRURGIA GERAL</w:t>
      </w:r>
    </w:p>
    <w:p w:rsidR="00A3556A" w:rsidRPr="00A92839" w:rsidRDefault="00A3556A" w:rsidP="00A3556A">
      <w:pPr>
        <w:pStyle w:val="PargrafodaLista"/>
        <w:numPr>
          <w:ilvl w:val="0"/>
          <w:numId w:val="14"/>
        </w:numPr>
        <w:suppressAutoHyphens/>
        <w:spacing w:after="240" w:line="240" w:lineRule="auto"/>
        <w:contextualSpacing w:val="0"/>
        <w:jc w:val="both"/>
        <w:rPr>
          <w:rFonts w:ascii="Verdana" w:eastAsia="Arial" w:hAnsi="Verdana" w:cs="Arial"/>
          <w:b/>
          <w:sz w:val="20"/>
          <w:szCs w:val="20"/>
        </w:rPr>
      </w:pPr>
      <w:r w:rsidRPr="00A92839">
        <w:rPr>
          <w:rFonts w:ascii="Verdana" w:eastAsia="Arial" w:hAnsi="Verdana" w:cs="Arial"/>
          <w:b/>
          <w:sz w:val="20"/>
          <w:szCs w:val="20"/>
        </w:rPr>
        <w:t xml:space="preserve">Atendimento a Urgências e Emergências, </w:t>
      </w:r>
      <w:r>
        <w:rPr>
          <w:rFonts w:ascii="Verdana" w:eastAsia="Arial" w:hAnsi="Verdana" w:cs="Arial"/>
          <w:b/>
          <w:sz w:val="20"/>
          <w:szCs w:val="20"/>
        </w:rPr>
        <w:t xml:space="preserve">Eletivo, </w:t>
      </w:r>
      <w:r w:rsidRPr="00A92839">
        <w:rPr>
          <w:rFonts w:ascii="Verdana" w:eastAsia="Arial" w:hAnsi="Verdana" w:cs="Arial"/>
          <w:b/>
          <w:sz w:val="20"/>
          <w:szCs w:val="20"/>
        </w:rPr>
        <w:t>Centro Cirúrgico e Parecer</w:t>
      </w:r>
    </w:p>
    <w:p w:rsidR="00A3556A" w:rsidRPr="00A92839" w:rsidRDefault="00A3556A" w:rsidP="00A3556A">
      <w:pPr>
        <w:pStyle w:val="PargrafodaLista"/>
        <w:spacing w:after="240" w:line="240" w:lineRule="auto"/>
        <w:ind w:left="360"/>
        <w:contextualSpacing w:val="0"/>
        <w:jc w:val="both"/>
        <w:rPr>
          <w:rFonts w:ascii="Verdana" w:eastAsia="Arial" w:hAnsi="Verdana" w:cs="Arial"/>
          <w:sz w:val="20"/>
          <w:szCs w:val="20"/>
        </w:rPr>
      </w:pPr>
      <w:r w:rsidRPr="00A92839">
        <w:rPr>
          <w:rFonts w:ascii="Verdana" w:eastAsia="Arial" w:hAnsi="Verdana" w:cs="Arial"/>
          <w:sz w:val="20"/>
          <w:szCs w:val="20"/>
        </w:rPr>
        <w:t xml:space="preserve">Cobertura durante 24h diárias, </w:t>
      </w:r>
      <w:proofErr w:type="gramStart"/>
      <w:r w:rsidRPr="00A92839">
        <w:rPr>
          <w:rFonts w:ascii="Verdana" w:eastAsia="Arial" w:hAnsi="Verdana" w:cs="Arial"/>
          <w:sz w:val="20"/>
          <w:szCs w:val="20"/>
        </w:rPr>
        <w:t>7</w:t>
      </w:r>
      <w:proofErr w:type="gramEnd"/>
      <w:r w:rsidRPr="00A92839">
        <w:rPr>
          <w:rFonts w:ascii="Verdana" w:eastAsia="Arial" w:hAnsi="Verdana" w:cs="Arial"/>
          <w:sz w:val="20"/>
          <w:szCs w:val="20"/>
        </w:rPr>
        <w:t xml:space="preserve"> dias por semana, na modalidade de plantão presencial, para os atendimentos no pronto-socorro e para a realização dos procedimentos decorrentes da avaliação inicial na unidade de emergência. </w:t>
      </w:r>
    </w:p>
    <w:p w:rsidR="00A3556A" w:rsidRDefault="00A3556A" w:rsidP="00A3556A">
      <w:pPr>
        <w:pStyle w:val="PargrafodaLista"/>
        <w:spacing w:after="240" w:line="240" w:lineRule="auto"/>
        <w:ind w:left="360"/>
        <w:contextualSpacing w:val="0"/>
        <w:jc w:val="both"/>
        <w:rPr>
          <w:rFonts w:ascii="Verdana" w:eastAsia="Arial" w:hAnsi="Verdana" w:cs="Arial"/>
          <w:sz w:val="20"/>
          <w:szCs w:val="20"/>
        </w:rPr>
      </w:pPr>
      <w:r>
        <w:rPr>
          <w:rFonts w:ascii="Verdana" w:eastAsia="Arial" w:hAnsi="Verdana" w:cs="Arial"/>
          <w:sz w:val="20"/>
          <w:szCs w:val="20"/>
        </w:rPr>
        <w:t>Realizar procedimentos de urgência/emergência necessários à concretização de diagnóstico.</w:t>
      </w:r>
    </w:p>
    <w:p w:rsidR="00A3556A" w:rsidRPr="00A92839" w:rsidRDefault="00A3556A" w:rsidP="00A3556A">
      <w:pPr>
        <w:pStyle w:val="PargrafodaLista"/>
        <w:spacing w:after="240" w:line="240" w:lineRule="auto"/>
        <w:ind w:left="360"/>
        <w:contextualSpacing w:val="0"/>
        <w:jc w:val="both"/>
        <w:rPr>
          <w:rFonts w:ascii="Verdana" w:eastAsia="Arial" w:hAnsi="Verdana" w:cs="Arial"/>
          <w:sz w:val="20"/>
          <w:szCs w:val="20"/>
        </w:rPr>
      </w:pPr>
      <w:r w:rsidRPr="00A92839">
        <w:rPr>
          <w:rFonts w:ascii="Verdana" w:eastAsia="Arial" w:hAnsi="Verdana" w:cs="Arial"/>
          <w:sz w:val="20"/>
          <w:szCs w:val="20"/>
        </w:rPr>
        <w:t>Realizar avaliações e/ou procedimentos cirúrgicos em caráter de urgência de pacientes internados.</w:t>
      </w:r>
    </w:p>
    <w:p w:rsidR="00A3556A" w:rsidRPr="00A92839" w:rsidRDefault="00A3556A" w:rsidP="00A3556A">
      <w:pPr>
        <w:pStyle w:val="PargrafodaLista"/>
        <w:spacing w:after="240" w:line="240" w:lineRule="auto"/>
        <w:ind w:left="360"/>
        <w:contextualSpacing w:val="0"/>
        <w:jc w:val="both"/>
        <w:rPr>
          <w:rFonts w:ascii="Verdana" w:eastAsia="Arial" w:hAnsi="Verdana" w:cs="Arial"/>
          <w:sz w:val="20"/>
          <w:szCs w:val="20"/>
        </w:rPr>
      </w:pPr>
      <w:r w:rsidRPr="00A92839">
        <w:rPr>
          <w:rFonts w:ascii="Verdana" w:eastAsia="Arial" w:hAnsi="Verdana" w:cs="Arial"/>
          <w:sz w:val="20"/>
          <w:szCs w:val="20"/>
        </w:rPr>
        <w:t>Avaliar pacientes (emitir parecer sobre assunto no âmbito de sua especialidade) sob o cuidado de outras especialidades ou em outros setores da unidade hospitalar e, quando for detectada a necessidade e houver indicação, realizar pequenos procedimentos cirúrgicos e/ou acompanhar a evolução do paciente prestando Apoio Interdisciplinar à equipe de Atenção Horizontal.</w:t>
      </w:r>
    </w:p>
    <w:p w:rsidR="00A3556A" w:rsidRPr="00A92839" w:rsidRDefault="00A3556A" w:rsidP="00A3556A">
      <w:pPr>
        <w:pStyle w:val="PargrafodaLista"/>
        <w:spacing w:after="240" w:line="240" w:lineRule="auto"/>
        <w:ind w:left="360"/>
        <w:contextualSpacing w:val="0"/>
        <w:jc w:val="both"/>
        <w:rPr>
          <w:rFonts w:ascii="Verdana" w:eastAsia="Arial" w:hAnsi="Verdana" w:cs="Arial"/>
          <w:sz w:val="20"/>
          <w:szCs w:val="20"/>
        </w:rPr>
      </w:pPr>
      <w:r w:rsidRPr="00A92839">
        <w:rPr>
          <w:rFonts w:ascii="Verdana" w:eastAsia="Arial" w:hAnsi="Verdana" w:cs="Arial"/>
          <w:sz w:val="20"/>
          <w:szCs w:val="20"/>
        </w:rPr>
        <w:t xml:space="preserve">Dimensionamento do Atendimento a Urgências e Emergências, Eletivo e Centro Cirúrgico: </w:t>
      </w:r>
    </w:p>
    <w:p w:rsidR="00A3556A" w:rsidRPr="00A92839" w:rsidRDefault="00A3556A" w:rsidP="00A3556A">
      <w:pPr>
        <w:numPr>
          <w:ilvl w:val="2"/>
          <w:numId w:val="17"/>
        </w:numPr>
        <w:tabs>
          <w:tab w:val="left" w:pos="-286"/>
          <w:tab w:val="left" w:pos="0"/>
          <w:tab w:val="left" w:pos="74"/>
          <w:tab w:val="left" w:pos="317"/>
          <w:tab w:val="left" w:pos="567"/>
          <w:tab w:val="left" w:pos="993"/>
          <w:tab w:val="left" w:pos="3402"/>
          <w:tab w:val="left" w:pos="4254"/>
          <w:tab w:val="center" w:pos="4419"/>
          <w:tab w:val="left" w:pos="5104"/>
          <w:tab w:val="left" w:pos="5954"/>
          <w:tab w:val="left" w:pos="6805"/>
          <w:tab w:val="left" w:pos="7656"/>
          <w:tab w:val="left" w:pos="8508"/>
          <w:tab w:val="right" w:pos="8838"/>
        </w:tabs>
        <w:suppressAutoHyphens/>
        <w:spacing w:after="240" w:line="240" w:lineRule="auto"/>
        <w:ind w:right="-57"/>
        <w:rPr>
          <w:rFonts w:ascii="Verdana" w:eastAsia="Arial" w:hAnsi="Verdana" w:cs="Arial"/>
          <w:sz w:val="20"/>
          <w:szCs w:val="20"/>
        </w:rPr>
      </w:pPr>
      <w:r>
        <w:rPr>
          <w:rFonts w:ascii="Verdana" w:eastAsia="Arial" w:hAnsi="Verdana" w:cs="Arial"/>
          <w:sz w:val="20"/>
          <w:szCs w:val="20"/>
        </w:rPr>
        <w:t>42</w:t>
      </w:r>
      <w:r w:rsidRPr="00A92839">
        <w:rPr>
          <w:rFonts w:ascii="Verdana" w:eastAsia="Arial" w:hAnsi="Verdana" w:cs="Arial"/>
          <w:sz w:val="20"/>
          <w:szCs w:val="20"/>
        </w:rPr>
        <w:t xml:space="preserve"> vínculos presenciais semanais de 12 horas, sendo:</w:t>
      </w:r>
    </w:p>
    <w:p w:rsidR="00A3556A" w:rsidRPr="00A92839" w:rsidRDefault="00A3556A" w:rsidP="00A3556A">
      <w:pPr>
        <w:numPr>
          <w:ilvl w:val="4"/>
          <w:numId w:val="16"/>
        </w:numPr>
        <w:tabs>
          <w:tab w:val="left" w:pos="-286"/>
          <w:tab w:val="left" w:pos="0"/>
          <w:tab w:val="left" w:pos="74"/>
          <w:tab w:val="left" w:pos="317"/>
          <w:tab w:val="left" w:pos="617"/>
          <w:tab w:val="left" w:pos="1843"/>
          <w:tab w:val="left" w:pos="3402"/>
          <w:tab w:val="left" w:pos="4254"/>
          <w:tab w:val="center" w:pos="4419"/>
          <w:tab w:val="left" w:pos="5104"/>
          <w:tab w:val="left" w:pos="5954"/>
          <w:tab w:val="left" w:pos="6805"/>
          <w:tab w:val="left" w:pos="7656"/>
          <w:tab w:val="left" w:pos="8508"/>
          <w:tab w:val="right" w:pos="8838"/>
        </w:tabs>
        <w:suppressAutoHyphens/>
        <w:spacing w:after="240" w:line="240" w:lineRule="auto"/>
        <w:ind w:right="-57"/>
        <w:rPr>
          <w:rFonts w:ascii="Verdana" w:eastAsia="Arial" w:hAnsi="Verdana" w:cs="Arial"/>
          <w:sz w:val="20"/>
          <w:szCs w:val="20"/>
        </w:rPr>
      </w:pPr>
      <w:r>
        <w:rPr>
          <w:rFonts w:ascii="Verdana" w:eastAsia="Arial" w:hAnsi="Verdana" w:cs="Arial"/>
          <w:sz w:val="20"/>
          <w:szCs w:val="20"/>
        </w:rPr>
        <w:t>21</w:t>
      </w:r>
      <w:r w:rsidRPr="00A92839">
        <w:rPr>
          <w:rFonts w:ascii="Verdana" w:eastAsia="Arial" w:hAnsi="Verdana" w:cs="Arial"/>
          <w:sz w:val="20"/>
          <w:szCs w:val="20"/>
        </w:rPr>
        <w:t xml:space="preserve"> vínculos </w:t>
      </w:r>
      <w:proofErr w:type="gramStart"/>
      <w:r w:rsidRPr="00A92839">
        <w:rPr>
          <w:rFonts w:ascii="Verdana" w:eastAsia="Arial" w:hAnsi="Verdana" w:cs="Arial"/>
          <w:sz w:val="20"/>
          <w:szCs w:val="20"/>
        </w:rPr>
        <w:t>presenciais semanais de 12 horas diurno</w:t>
      </w:r>
      <w:proofErr w:type="gramEnd"/>
      <w:r w:rsidRPr="00A92839">
        <w:rPr>
          <w:rFonts w:ascii="Verdana" w:eastAsia="Arial" w:hAnsi="Verdana" w:cs="Arial"/>
          <w:sz w:val="20"/>
          <w:szCs w:val="20"/>
        </w:rPr>
        <w:t>.</w:t>
      </w:r>
    </w:p>
    <w:p w:rsidR="00A3556A" w:rsidRPr="00A92839" w:rsidRDefault="00A3556A" w:rsidP="00A3556A">
      <w:pPr>
        <w:numPr>
          <w:ilvl w:val="4"/>
          <w:numId w:val="16"/>
        </w:numPr>
        <w:tabs>
          <w:tab w:val="left" w:pos="-286"/>
          <w:tab w:val="left" w:pos="0"/>
          <w:tab w:val="left" w:pos="74"/>
          <w:tab w:val="left" w:pos="317"/>
          <w:tab w:val="left" w:pos="617"/>
          <w:tab w:val="left" w:pos="1843"/>
          <w:tab w:val="left" w:pos="3402"/>
          <w:tab w:val="left" w:pos="4254"/>
          <w:tab w:val="center" w:pos="4419"/>
          <w:tab w:val="left" w:pos="5104"/>
          <w:tab w:val="left" w:pos="5954"/>
          <w:tab w:val="left" w:pos="6805"/>
          <w:tab w:val="left" w:pos="7656"/>
          <w:tab w:val="left" w:pos="8508"/>
          <w:tab w:val="right" w:pos="8838"/>
        </w:tabs>
        <w:suppressAutoHyphens/>
        <w:spacing w:after="240" w:line="240" w:lineRule="auto"/>
        <w:ind w:right="-57"/>
        <w:rPr>
          <w:rFonts w:ascii="Verdana" w:eastAsia="Arial" w:hAnsi="Verdana" w:cs="Arial"/>
          <w:sz w:val="20"/>
          <w:szCs w:val="20"/>
        </w:rPr>
      </w:pPr>
      <w:r>
        <w:rPr>
          <w:rFonts w:ascii="Verdana" w:eastAsia="Arial" w:hAnsi="Verdana" w:cs="Arial"/>
          <w:sz w:val="20"/>
          <w:szCs w:val="20"/>
        </w:rPr>
        <w:t>21</w:t>
      </w:r>
      <w:r w:rsidRPr="00A92839">
        <w:rPr>
          <w:rFonts w:ascii="Verdana" w:eastAsia="Arial" w:hAnsi="Verdana" w:cs="Arial"/>
          <w:sz w:val="20"/>
          <w:szCs w:val="20"/>
        </w:rPr>
        <w:t xml:space="preserve"> vínculos </w:t>
      </w:r>
      <w:proofErr w:type="gramStart"/>
      <w:r w:rsidRPr="00A92839">
        <w:rPr>
          <w:rFonts w:ascii="Verdana" w:eastAsia="Arial" w:hAnsi="Verdana" w:cs="Arial"/>
          <w:sz w:val="20"/>
          <w:szCs w:val="20"/>
        </w:rPr>
        <w:t>presenciais semanais de 12 horas noturno</w:t>
      </w:r>
      <w:proofErr w:type="gramEnd"/>
      <w:r w:rsidRPr="00A92839">
        <w:rPr>
          <w:rFonts w:ascii="Verdana" w:eastAsia="Arial" w:hAnsi="Verdana" w:cs="Arial"/>
          <w:sz w:val="20"/>
          <w:szCs w:val="20"/>
        </w:rPr>
        <w:t>.</w:t>
      </w:r>
    </w:p>
    <w:p w:rsidR="00A3556A" w:rsidRPr="00A92839" w:rsidRDefault="00A3556A" w:rsidP="00A3556A">
      <w:pPr>
        <w:pStyle w:val="PargrafodaLista"/>
        <w:spacing w:after="240" w:line="240" w:lineRule="auto"/>
        <w:ind w:left="357"/>
        <w:contextualSpacing w:val="0"/>
        <w:jc w:val="both"/>
        <w:rPr>
          <w:rFonts w:ascii="Verdana" w:eastAsia="Arial" w:hAnsi="Verdana" w:cs="Arial"/>
          <w:sz w:val="20"/>
          <w:szCs w:val="20"/>
        </w:rPr>
      </w:pPr>
      <w:r w:rsidRPr="00A92839">
        <w:rPr>
          <w:rFonts w:ascii="Verdana" w:eastAsia="Arial" w:hAnsi="Verdana" w:cs="Arial"/>
          <w:sz w:val="20"/>
          <w:szCs w:val="20"/>
        </w:rPr>
        <w:t xml:space="preserve">Observação: </w:t>
      </w:r>
    </w:p>
    <w:p w:rsidR="00A3556A" w:rsidRPr="00A92839" w:rsidRDefault="00A3556A" w:rsidP="00A3556A">
      <w:pPr>
        <w:pStyle w:val="PargrafodaLista"/>
        <w:numPr>
          <w:ilvl w:val="0"/>
          <w:numId w:val="26"/>
        </w:numPr>
        <w:spacing w:after="240" w:line="240" w:lineRule="auto"/>
        <w:contextualSpacing w:val="0"/>
        <w:jc w:val="both"/>
        <w:rPr>
          <w:rFonts w:ascii="Verdana" w:eastAsia="Arial" w:hAnsi="Verdana" w:cs="Arial"/>
          <w:sz w:val="20"/>
          <w:szCs w:val="20"/>
        </w:rPr>
      </w:pPr>
      <w:r w:rsidRPr="00A92839">
        <w:rPr>
          <w:rFonts w:ascii="Verdana" w:eastAsia="Arial" w:hAnsi="Verdana" w:cs="Arial"/>
          <w:sz w:val="20"/>
          <w:szCs w:val="20"/>
        </w:rPr>
        <w:t>O médico plantonista é responsável pelo paciente enquanto o mesmo permanecer n</w:t>
      </w:r>
      <w:r>
        <w:rPr>
          <w:rFonts w:ascii="Verdana" w:eastAsia="Arial" w:hAnsi="Verdana" w:cs="Arial"/>
          <w:sz w:val="20"/>
          <w:szCs w:val="20"/>
        </w:rPr>
        <w:t>o Pronto Socorro</w:t>
      </w:r>
      <w:r w:rsidRPr="00A92839">
        <w:rPr>
          <w:rFonts w:ascii="Verdana" w:eastAsia="Arial" w:hAnsi="Verdana" w:cs="Arial"/>
          <w:sz w:val="20"/>
          <w:szCs w:val="20"/>
        </w:rPr>
        <w:t>, mesmo que ultrapassado o prazo recomendado de permanência de 24 horas.</w:t>
      </w:r>
    </w:p>
    <w:p w:rsidR="00A3556A" w:rsidRDefault="00A3556A" w:rsidP="00A3556A">
      <w:pPr>
        <w:pStyle w:val="PargrafodaLista"/>
        <w:spacing w:after="240" w:line="240" w:lineRule="auto"/>
        <w:ind w:left="360"/>
        <w:contextualSpacing w:val="0"/>
        <w:jc w:val="both"/>
        <w:rPr>
          <w:rFonts w:ascii="Verdana" w:eastAsia="Arial" w:hAnsi="Verdana" w:cs="Arial"/>
          <w:sz w:val="20"/>
          <w:szCs w:val="20"/>
        </w:rPr>
      </w:pPr>
    </w:p>
    <w:p w:rsidR="00A3556A" w:rsidRDefault="00A3556A" w:rsidP="00A3556A">
      <w:pPr>
        <w:pStyle w:val="PargrafodaLista"/>
        <w:spacing w:after="240" w:line="240" w:lineRule="auto"/>
        <w:ind w:left="360"/>
        <w:contextualSpacing w:val="0"/>
        <w:jc w:val="both"/>
        <w:rPr>
          <w:rFonts w:ascii="Verdana" w:eastAsia="Arial" w:hAnsi="Verdana" w:cs="Arial"/>
          <w:sz w:val="20"/>
          <w:szCs w:val="20"/>
        </w:rPr>
      </w:pPr>
    </w:p>
    <w:p w:rsidR="00A3556A" w:rsidRPr="00A92839" w:rsidRDefault="00A3556A" w:rsidP="00A3556A">
      <w:pPr>
        <w:pStyle w:val="PargrafodaLista"/>
        <w:spacing w:after="240" w:line="240" w:lineRule="auto"/>
        <w:ind w:left="360"/>
        <w:contextualSpacing w:val="0"/>
        <w:jc w:val="both"/>
        <w:rPr>
          <w:rFonts w:ascii="Verdana" w:eastAsia="Arial" w:hAnsi="Verdana" w:cs="Arial"/>
          <w:sz w:val="20"/>
          <w:szCs w:val="20"/>
        </w:rPr>
      </w:pPr>
    </w:p>
    <w:p w:rsidR="00A3556A" w:rsidRPr="00A92839" w:rsidRDefault="00A3556A" w:rsidP="00A3556A">
      <w:pPr>
        <w:pStyle w:val="PargrafodaLista"/>
        <w:numPr>
          <w:ilvl w:val="0"/>
          <w:numId w:val="14"/>
        </w:numPr>
        <w:suppressAutoHyphens/>
        <w:spacing w:after="240" w:line="240" w:lineRule="auto"/>
        <w:contextualSpacing w:val="0"/>
        <w:jc w:val="both"/>
        <w:rPr>
          <w:rFonts w:ascii="Verdana" w:eastAsia="Arial" w:hAnsi="Verdana" w:cs="Arial"/>
          <w:b/>
          <w:sz w:val="20"/>
          <w:szCs w:val="20"/>
        </w:rPr>
      </w:pPr>
      <w:r w:rsidRPr="00A92839">
        <w:rPr>
          <w:rFonts w:ascii="Verdana" w:eastAsia="Arial" w:hAnsi="Verdana" w:cs="Arial"/>
          <w:b/>
          <w:sz w:val="20"/>
          <w:szCs w:val="20"/>
        </w:rPr>
        <w:lastRenderedPageBreak/>
        <w:t>Atenção Horizontal aos Pacientes Internados (Rotina)</w:t>
      </w:r>
      <w:r>
        <w:rPr>
          <w:rFonts w:ascii="Verdana" w:eastAsia="Arial" w:hAnsi="Verdana" w:cs="Arial"/>
          <w:b/>
          <w:sz w:val="20"/>
          <w:szCs w:val="20"/>
        </w:rPr>
        <w:t xml:space="preserve">, </w:t>
      </w:r>
      <w:r w:rsidRPr="00A92839">
        <w:rPr>
          <w:rFonts w:ascii="Verdana" w:eastAsia="Arial" w:hAnsi="Verdana" w:cs="Arial"/>
          <w:b/>
          <w:sz w:val="20"/>
          <w:szCs w:val="20"/>
        </w:rPr>
        <w:t>Eletivo,</w:t>
      </w:r>
      <w:r>
        <w:rPr>
          <w:rFonts w:ascii="Verdana" w:eastAsia="Arial" w:hAnsi="Verdana" w:cs="Arial"/>
          <w:b/>
          <w:sz w:val="20"/>
          <w:szCs w:val="20"/>
        </w:rPr>
        <w:t xml:space="preserve"> e Centro Cirúrgico</w:t>
      </w:r>
    </w:p>
    <w:p w:rsidR="00A3556A" w:rsidRDefault="00A3556A" w:rsidP="00A3556A">
      <w:pPr>
        <w:pStyle w:val="PargrafodaLista"/>
        <w:spacing w:after="240" w:line="240" w:lineRule="auto"/>
        <w:ind w:left="360"/>
        <w:contextualSpacing w:val="0"/>
        <w:jc w:val="both"/>
        <w:rPr>
          <w:rFonts w:ascii="Verdana" w:eastAsia="Arial" w:hAnsi="Verdana" w:cs="Arial"/>
          <w:sz w:val="20"/>
          <w:szCs w:val="20"/>
        </w:rPr>
      </w:pPr>
      <w:r w:rsidRPr="00A92839">
        <w:rPr>
          <w:rFonts w:ascii="Verdana" w:eastAsia="Arial" w:hAnsi="Verdana" w:cs="Arial"/>
          <w:sz w:val="20"/>
          <w:szCs w:val="20"/>
        </w:rPr>
        <w:t xml:space="preserve">Realizar a avaliação diária dos pacientes internados, executar pequenos procedimentos necessários conforme a evolução do quadro (p. ex. troca de curativo, retirada de dreno), preparar a prescrição médica (até as 13 horas) e assegurar que o paciente está recebendo os demais cuidados necessários (p. ex. realização de exames, tratamento fisioterápico). Cuidar da alta hospitalar nos períodos adequados (até as </w:t>
      </w:r>
      <w:r>
        <w:rPr>
          <w:rFonts w:ascii="Verdana" w:eastAsia="Arial" w:hAnsi="Verdana" w:cs="Arial"/>
          <w:sz w:val="20"/>
          <w:szCs w:val="20"/>
        </w:rPr>
        <w:t>13</w:t>
      </w:r>
      <w:r w:rsidRPr="00A92839">
        <w:rPr>
          <w:rFonts w:ascii="Verdana" w:eastAsia="Arial" w:hAnsi="Verdana" w:cs="Arial"/>
          <w:sz w:val="20"/>
          <w:szCs w:val="20"/>
        </w:rPr>
        <w:t xml:space="preserve">hs) e demais encaminhamentos, integrando-se à equipe como um todo. </w:t>
      </w:r>
    </w:p>
    <w:p w:rsidR="00A3556A" w:rsidRDefault="00A3556A" w:rsidP="00A3556A">
      <w:pPr>
        <w:pStyle w:val="PargrafodaLista"/>
        <w:spacing w:after="240" w:line="240" w:lineRule="auto"/>
        <w:ind w:left="360"/>
        <w:contextualSpacing w:val="0"/>
        <w:jc w:val="both"/>
        <w:rPr>
          <w:rFonts w:ascii="Verdana" w:eastAsia="Arial" w:hAnsi="Verdana" w:cs="Arial"/>
          <w:sz w:val="20"/>
          <w:szCs w:val="20"/>
        </w:rPr>
      </w:pPr>
      <w:r w:rsidRPr="00A92839">
        <w:rPr>
          <w:rFonts w:ascii="Verdana" w:eastAsia="Arial" w:hAnsi="Verdana" w:cs="Arial"/>
          <w:sz w:val="20"/>
          <w:szCs w:val="20"/>
        </w:rPr>
        <w:t>Realizar procedimento cirúrgico eletivo previamente agendado com pacientes clinicamente preparados.</w:t>
      </w:r>
    </w:p>
    <w:p w:rsidR="00A3556A" w:rsidRDefault="00A3556A" w:rsidP="00A3556A">
      <w:pPr>
        <w:pStyle w:val="PargrafodaLista"/>
        <w:spacing w:after="240" w:line="240" w:lineRule="auto"/>
        <w:ind w:left="360"/>
        <w:contextualSpacing w:val="0"/>
        <w:jc w:val="both"/>
        <w:rPr>
          <w:rFonts w:ascii="Verdana" w:eastAsia="Arial" w:hAnsi="Verdana" w:cs="Arial"/>
          <w:sz w:val="20"/>
          <w:szCs w:val="20"/>
        </w:rPr>
      </w:pPr>
      <w:r w:rsidRPr="00A92839">
        <w:rPr>
          <w:rFonts w:ascii="Verdana" w:eastAsia="Arial" w:hAnsi="Verdana" w:cs="Arial"/>
          <w:sz w:val="20"/>
          <w:szCs w:val="20"/>
        </w:rPr>
        <w:t xml:space="preserve">Realizar procedimento </w:t>
      </w:r>
      <w:proofErr w:type="gramStart"/>
      <w:r w:rsidRPr="00A92839">
        <w:rPr>
          <w:rFonts w:ascii="Verdana" w:eastAsia="Arial" w:hAnsi="Verdana" w:cs="Arial"/>
          <w:sz w:val="20"/>
          <w:szCs w:val="20"/>
        </w:rPr>
        <w:t>cirúrgico eletivo previamente agendados</w:t>
      </w:r>
      <w:proofErr w:type="gramEnd"/>
      <w:r w:rsidRPr="00A92839">
        <w:rPr>
          <w:rFonts w:ascii="Verdana" w:eastAsia="Arial" w:hAnsi="Verdana" w:cs="Arial"/>
          <w:sz w:val="20"/>
          <w:szCs w:val="20"/>
        </w:rPr>
        <w:t xml:space="preserve"> com pacientes clinicamente preparados.</w:t>
      </w:r>
    </w:p>
    <w:p w:rsidR="00A3556A" w:rsidRPr="00A92839" w:rsidRDefault="00A3556A" w:rsidP="00A3556A">
      <w:pPr>
        <w:pStyle w:val="PargrafodaLista"/>
        <w:spacing w:after="240" w:line="240" w:lineRule="auto"/>
        <w:ind w:left="360"/>
        <w:contextualSpacing w:val="0"/>
        <w:jc w:val="both"/>
        <w:rPr>
          <w:rFonts w:ascii="Verdana" w:eastAsia="Arial" w:hAnsi="Verdana" w:cs="Arial"/>
          <w:sz w:val="20"/>
          <w:szCs w:val="20"/>
        </w:rPr>
      </w:pPr>
    </w:p>
    <w:p w:rsidR="00A3556A" w:rsidRPr="00A92839" w:rsidRDefault="00A3556A" w:rsidP="00A3556A">
      <w:pPr>
        <w:pStyle w:val="PargrafodaLista"/>
        <w:spacing w:after="240" w:line="240" w:lineRule="auto"/>
        <w:ind w:left="357"/>
        <w:contextualSpacing w:val="0"/>
        <w:jc w:val="both"/>
        <w:rPr>
          <w:rFonts w:ascii="Verdana" w:eastAsia="Arial" w:hAnsi="Verdana" w:cs="Arial"/>
          <w:sz w:val="20"/>
          <w:szCs w:val="20"/>
        </w:rPr>
      </w:pPr>
      <w:r w:rsidRPr="00A92839">
        <w:rPr>
          <w:rFonts w:ascii="Verdana" w:eastAsia="Arial" w:hAnsi="Verdana" w:cs="Arial"/>
          <w:sz w:val="20"/>
          <w:szCs w:val="20"/>
        </w:rPr>
        <w:t xml:space="preserve">Observação: </w:t>
      </w:r>
    </w:p>
    <w:p w:rsidR="00A3556A" w:rsidRPr="00EC2592" w:rsidRDefault="00A3556A" w:rsidP="00A3556A">
      <w:pPr>
        <w:pStyle w:val="PargrafodaLista"/>
        <w:numPr>
          <w:ilvl w:val="0"/>
          <w:numId w:val="27"/>
        </w:numPr>
        <w:spacing w:after="240" w:line="240" w:lineRule="auto"/>
        <w:contextualSpacing w:val="0"/>
        <w:jc w:val="both"/>
        <w:rPr>
          <w:rFonts w:ascii="Verdana" w:eastAsia="Arial" w:hAnsi="Verdana" w:cs="Arial"/>
          <w:sz w:val="20"/>
          <w:szCs w:val="20"/>
        </w:rPr>
      </w:pPr>
      <w:r w:rsidRPr="00A92839">
        <w:rPr>
          <w:rFonts w:ascii="Verdana" w:eastAsia="Arial" w:hAnsi="Verdana" w:cs="Arial"/>
          <w:sz w:val="20"/>
          <w:szCs w:val="20"/>
        </w:rPr>
        <w:t xml:space="preserve">A rotina deverá ser feita </w:t>
      </w:r>
      <w:proofErr w:type="gramStart"/>
      <w:r w:rsidRPr="00A92839">
        <w:rPr>
          <w:rFonts w:ascii="Verdana" w:eastAsia="Arial" w:hAnsi="Verdana" w:cs="Arial"/>
          <w:sz w:val="20"/>
          <w:szCs w:val="20"/>
        </w:rPr>
        <w:t>7</w:t>
      </w:r>
      <w:proofErr w:type="gramEnd"/>
      <w:r>
        <w:rPr>
          <w:rFonts w:ascii="Verdana" w:eastAsia="Arial" w:hAnsi="Verdana" w:cs="Arial"/>
          <w:sz w:val="20"/>
          <w:szCs w:val="20"/>
        </w:rPr>
        <w:t xml:space="preserve"> dias na semana até às 13 horas, de </w:t>
      </w:r>
      <w:r w:rsidRPr="00EC2592">
        <w:rPr>
          <w:rFonts w:ascii="Verdana" w:eastAsia="Arial" w:hAnsi="Verdana" w:cs="Arial"/>
          <w:sz w:val="20"/>
          <w:szCs w:val="20"/>
        </w:rPr>
        <w:t>segunda a sexta deverá ser realizada pelo mesmo profissional; nos finais de semana e feriados, poderá ser realizada por outro profissional. Qualquer alteração deverá ter a autorização do diretor técnico da unidade.</w:t>
      </w:r>
    </w:p>
    <w:p w:rsidR="00A3556A" w:rsidRPr="00A92839" w:rsidRDefault="00A3556A" w:rsidP="00A3556A">
      <w:pPr>
        <w:pStyle w:val="PargrafodaLista"/>
        <w:spacing w:after="240" w:line="240" w:lineRule="auto"/>
        <w:ind w:left="360"/>
        <w:contextualSpacing w:val="0"/>
        <w:jc w:val="both"/>
        <w:rPr>
          <w:rFonts w:ascii="Verdana" w:eastAsia="Arial" w:hAnsi="Verdana" w:cs="Arial"/>
          <w:sz w:val="20"/>
          <w:szCs w:val="20"/>
        </w:rPr>
      </w:pPr>
      <w:r w:rsidRPr="00A92839">
        <w:rPr>
          <w:rFonts w:ascii="Verdana" w:eastAsia="Arial" w:hAnsi="Verdana" w:cs="Arial"/>
          <w:sz w:val="20"/>
          <w:szCs w:val="20"/>
        </w:rPr>
        <w:t xml:space="preserve">Dimensionamento: </w:t>
      </w:r>
    </w:p>
    <w:p w:rsidR="00A3556A" w:rsidRPr="00A92839" w:rsidRDefault="00A3556A" w:rsidP="00A3556A">
      <w:pPr>
        <w:numPr>
          <w:ilvl w:val="2"/>
          <w:numId w:val="17"/>
        </w:numPr>
        <w:tabs>
          <w:tab w:val="left" w:pos="-286"/>
          <w:tab w:val="left" w:pos="0"/>
          <w:tab w:val="left" w:pos="74"/>
          <w:tab w:val="left" w:pos="317"/>
          <w:tab w:val="left" w:pos="567"/>
          <w:tab w:val="left" w:pos="993"/>
          <w:tab w:val="left" w:pos="3402"/>
          <w:tab w:val="left" w:pos="4254"/>
          <w:tab w:val="center" w:pos="4419"/>
          <w:tab w:val="left" w:pos="5104"/>
          <w:tab w:val="left" w:pos="5954"/>
          <w:tab w:val="left" w:pos="6805"/>
          <w:tab w:val="left" w:pos="7656"/>
          <w:tab w:val="left" w:pos="8508"/>
          <w:tab w:val="right" w:pos="8838"/>
        </w:tabs>
        <w:suppressAutoHyphens/>
        <w:spacing w:after="240" w:line="240" w:lineRule="auto"/>
        <w:ind w:right="-57"/>
        <w:rPr>
          <w:rFonts w:ascii="Verdana" w:eastAsia="Arial" w:hAnsi="Verdana" w:cs="Arial"/>
          <w:sz w:val="20"/>
          <w:szCs w:val="20"/>
        </w:rPr>
      </w:pPr>
      <w:r>
        <w:rPr>
          <w:rFonts w:ascii="Verdana" w:eastAsia="Arial" w:hAnsi="Verdana" w:cs="Arial"/>
          <w:sz w:val="20"/>
          <w:szCs w:val="20"/>
        </w:rPr>
        <w:t>3,5</w:t>
      </w:r>
      <w:r w:rsidRPr="00A92839">
        <w:rPr>
          <w:rFonts w:ascii="Verdana" w:eastAsia="Arial" w:hAnsi="Verdana" w:cs="Arial"/>
          <w:sz w:val="20"/>
          <w:szCs w:val="20"/>
        </w:rPr>
        <w:t xml:space="preserve"> vínculos presenciais semanais de 12 horas </w:t>
      </w:r>
    </w:p>
    <w:p w:rsidR="00A3556A" w:rsidRPr="00A92839" w:rsidRDefault="00A3556A" w:rsidP="00A3556A">
      <w:pPr>
        <w:pStyle w:val="PargrafodaLista"/>
        <w:spacing w:after="240" w:line="240" w:lineRule="auto"/>
        <w:ind w:left="798" w:firstLine="195"/>
        <w:contextualSpacing w:val="0"/>
        <w:jc w:val="both"/>
        <w:rPr>
          <w:rFonts w:ascii="Verdana" w:eastAsia="Arial" w:hAnsi="Verdana" w:cs="Arial"/>
          <w:sz w:val="20"/>
          <w:szCs w:val="20"/>
        </w:rPr>
      </w:pPr>
      <w:r w:rsidRPr="00A92839">
        <w:rPr>
          <w:rFonts w:ascii="Verdana" w:eastAsia="Arial" w:hAnsi="Verdana" w:cs="Arial"/>
          <w:sz w:val="20"/>
          <w:szCs w:val="20"/>
        </w:rPr>
        <w:t>Estimativa de Paciente/Dia: 10 (dez).</w:t>
      </w:r>
    </w:p>
    <w:p w:rsidR="00A3556A" w:rsidRPr="00A92839" w:rsidRDefault="00A3556A" w:rsidP="00A3556A">
      <w:pPr>
        <w:pStyle w:val="PargrafodaLista"/>
        <w:spacing w:after="240" w:line="240" w:lineRule="auto"/>
        <w:ind w:left="360"/>
        <w:contextualSpacing w:val="0"/>
        <w:jc w:val="both"/>
        <w:rPr>
          <w:rFonts w:ascii="Verdana" w:hAnsi="Verdana"/>
          <w:sz w:val="20"/>
          <w:szCs w:val="20"/>
        </w:rPr>
      </w:pPr>
    </w:p>
    <w:p w:rsidR="00A3556A" w:rsidRPr="00A92839" w:rsidRDefault="00A3556A" w:rsidP="00A3556A">
      <w:pPr>
        <w:pStyle w:val="PargrafodaLista"/>
        <w:numPr>
          <w:ilvl w:val="0"/>
          <w:numId w:val="14"/>
        </w:numPr>
        <w:suppressAutoHyphens/>
        <w:spacing w:after="240" w:line="240" w:lineRule="auto"/>
        <w:contextualSpacing w:val="0"/>
        <w:jc w:val="both"/>
        <w:rPr>
          <w:rFonts w:ascii="Verdana" w:eastAsia="Arial" w:hAnsi="Verdana" w:cs="Arial"/>
          <w:b/>
          <w:sz w:val="20"/>
          <w:szCs w:val="20"/>
        </w:rPr>
      </w:pPr>
      <w:r w:rsidRPr="00A92839">
        <w:rPr>
          <w:rFonts w:ascii="Verdana" w:eastAsia="Arial" w:hAnsi="Verdana" w:cs="Arial"/>
          <w:b/>
          <w:sz w:val="20"/>
          <w:szCs w:val="20"/>
        </w:rPr>
        <w:t>Atendimento Ambulatorial - Consultas de Retorno e Eletivas</w:t>
      </w:r>
      <w:r>
        <w:rPr>
          <w:rFonts w:ascii="Verdana" w:eastAsia="Arial" w:hAnsi="Verdana" w:cs="Arial"/>
          <w:b/>
          <w:sz w:val="20"/>
          <w:szCs w:val="20"/>
        </w:rPr>
        <w:t xml:space="preserve"> e Procedimento cirúrgico</w:t>
      </w:r>
    </w:p>
    <w:p w:rsidR="00A3556A" w:rsidRDefault="00A3556A" w:rsidP="00A3556A">
      <w:pPr>
        <w:pStyle w:val="PargrafodaLista"/>
        <w:spacing w:after="240" w:line="240" w:lineRule="auto"/>
        <w:ind w:left="360"/>
        <w:contextualSpacing w:val="0"/>
        <w:jc w:val="both"/>
        <w:rPr>
          <w:rFonts w:ascii="Verdana" w:eastAsia="Arial" w:hAnsi="Verdana" w:cs="Arial"/>
          <w:sz w:val="20"/>
          <w:szCs w:val="20"/>
        </w:rPr>
      </w:pPr>
      <w:r>
        <w:rPr>
          <w:rFonts w:ascii="Verdana" w:eastAsia="Arial" w:hAnsi="Verdana" w:cs="Arial"/>
          <w:sz w:val="20"/>
          <w:szCs w:val="20"/>
        </w:rPr>
        <w:t>P</w:t>
      </w:r>
      <w:r w:rsidRPr="00A92839">
        <w:rPr>
          <w:rFonts w:ascii="Verdana" w:eastAsia="Arial" w:hAnsi="Verdana" w:cs="Arial"/>
          <w:sz w:val="20"/>
          <w:szCs w:val="20"/>
        </w:rPr>
        <w:t xml:space="preserve">restar atendimento em caráter ambulatorial focado no acompanhamento de pacientes submetidos à cirurgia de urgência/emergência no hospital e o atendimento de pacientes para cirurgias eletivas. </w:t>
      </w:r>
    </w:p>
    <w:p w:rsidR="00A3556A" w:rsidRPr="00D34B4F" w:rsidRDefault="00A3556A" w:rsidP="00A3556A">
      <w:pPr>
        <w:pStyle w:val="PargrafodaLista"/>
        <w:spacing w:after="240" w:line="240" w:lineRule="auto"/>
        <w:ind w:left="360"/>
        <w:contextualSpacing w:val="0"/>
        <w:jc w:val="both"/>
        <w:rPr>
          <w:rFonts w:ascii="Verdana" w:eastAsia="Arial" w:hAnsi="Verdana" w:cs="Arial"/>
          <w:sz w:val="20"/>
          <w:szCs w:val="20"/>
        </w:rPr>
      </w:pPr>
      <w:r w:rsidRPr="00D34B4F">
        <w:rPr>
          <w:rFonts w:ascii="Verdana" w:eastAsia="Arial" w:hAnsi="Verdana" w:cs="Arial"/>
          <w:sz w:val="20"/>
          <w:szCs w:val="20"/>
        </w:rPr>
        <w:t xml:space="preserve">No atendimento ambulatorial do paciente do </w:t>
      </w:r>
      <w:proofErr w:type="spellStart"/>
      <w:r w:rsidRPr="00D34B4F">
        <w:rPr>
          <w:rFonts w:ascii="Verdana" w:eastAsia="Arial" w:hAnsi="Verdana" w:cs="Arial"/>
          <w:sz w:val="20"/>
          <w:szCs w:val="20"/>
        </w:rPr>
        <w:t>follow</w:t>
      </w:r>
      <w:proofErr w:type="spellEnd"/>
      <w:r w:rsidRPr="00D34B4F">
        <w:rPr>
          <w:rFonts w:ascii="Verdana" w:eastAsia="Arial" w:hAnsi="Verdana" w:cs="Arial"/>
          <w:sz w:val="20"/>
          <w:szCs w:val="20"/>
        </w:rPr>
        <w:t xml:space="preserve"> </w:t>
      </w:r>
      <w:proofErr w:type="spellStart"/>
      <w:r w:rsidRPr="00D34B4F">
        <w:rPr>
          <w:rFonts w:ascii="Verdana" w:eastAsia="Arial" w:hAnsi="Verdana" w:cs="Arial"/>
          <w:sz w:val="20"/>
          <w:szCs w:val="20"/>
        </w:rPr>
        <w:t>up</w:t>
      </w:r>
      <w:proofErr w:type="spellEnd"/>
      <w:r w:rsidRPr="00D34B4F">
        <w:rPr>
          <w:rFonts w:ascii="Verdana" w:eastAsia="Arial" w:hAnsi="Verdana" w:cs="Arial"/>
          <w:sz w:val="20"/>
          <w:szCs w:val="20"/>
        </w:rPr>
        <w:t xml:space="preserve"> caso seja definida novo procedimento cirúrgico, este também deverá ser realizado por esta equipe.</w:t>
      </w:r>
    </w:p>
    <w:p w:rsidR="00A3556A" w:rsidRDefault="00A3556A" w:rsidP="00A3556A">
      <w:pPr>
        <w:pStyle w:val="PargrafodaLista"/>
        <w:spacing w:after="240" w:line="240" w:lineRule="auto"/>
        <w:ind w:left="360"/>
        <w:contextualSpacing w:val="0"/>
        <w:jc w:val="both"/>
        <w:rPr>
          <w:rFonts w:ascii="Verdana" w:eastAsia="Arial" w:hAnsi="Verdana" w:cs="Arial"/>
          <w:sz w:val="20"/>
          <w:szCs w:val="20"/>
        </w:rPr>
      </w:pPr>
      <w:r>
        <w:rPr>
          <w:rFonts w:ascii="Verdana" w:eastAsia="Arial" w:hAnsi="Verdana" w:cs="Arial"/>
          <w:sz w:val="20"/>
          <w:szCs w:val="20"/>
        </w:rPr>
        <w:t>Deverá auxiliar o Cirurgião da Rotina em procedimentos cirúrgicos.</w:t>
      </w:r>
    </w:p>
    <w:p w:rsidR="00A3556A" w:rsidRPr="00A92839" w:rsidRDefault="00A3556A" w:rsidP="00A3556A">
      <w:pPr>
        <w:pStyle w:val="PargrafodaLista"/>
        <w:spacing w:after="240" w:line="240" w:lineRule="auto"/>
        <w:ind w:left="360"/>
        <w:contextualSpacing w:val="0"/>
        <w:jc w:val="both"/>
        <w:rPr>
          <w:rFonts w:ascii="Verdana" w:eastAsia="Arial" w:hAnsi="Verdana" w:cs="Arial"/>
          <w:sz w:val="20"/>
          <w:szCs w:val="20"/>
        </w:rPr>
      </w:pPr>
      <w:r w:rsidRPr="00A92839">
        <w:rPr>
          <w:rFonts w:ascii="Verdana" w:eastAsia="Arial" w:hAnsi="Verdana" w:cs="Arial"/>
          <w:sz w:val="20"/>
          <w:szCs w:val="20"/>
        </w:rPr>
        <w:t xml:space="preserve">Dimensionamento: </w:t>
      </w:r>
    </w:p>
    <w:p w:rsidR="00A3556A" w:rsidRDefault="00A3556A" w:rsidP="00A3556A">
      <w:pPr>
        <w:numPr>
          <w:ilvl w:val="2"/>
          <w:numId w:val="17"/>
        </w:numPr>
        <w:tabs>
          <w:tab w:val="left" w:pos="-286"/>
          <w:tab w:val="left" w:pos="0"/>
          <w:tab w:val="left" w:pos="74"/>
          <w:tab w:val="left" w:pos="317"/>
          <w:tab w:val="left" w:pos="567"/>
          <w:tab w:val="left" w:pos="993"/>
          <w:tab w:val="left" w:pos="3402"/>
          <w:tab w:val="left" w:pos="4254"/>
          <w:tab w:val="center" w:pos="4419"/>
          <w:tab w:val="left" w:pos="5104"/>
          <w:tab w:val="left" w:pos="5954"/>
          <w:tab w:val="left" w:pos="6805"/>
          <w:tab w:val="left" w:pos="7656"/>
          <w:tab w:val="left" w:pos="8508"/>
          <w:tab w:val="right" w:pos="8838"/>
        </w:tabs>
        <w:suppressAutoHyphens/>
        <w:spacing w:after="240" w:line="240" w:lineRule="auto"/>
        <w:ind w:right="-57"/>
        <w:jc w:val="both"/>
        <w:rPr>
          <w:rFonts w:ascii="Verdana" w:eastAsia="Arial" w:hAnsi="Verdana" w:cs="Arial"/>
          <w:sz w:val="20"/>
          <w:szCs w:val="20"/>
        </w:rPr>
      </w:pPr>
      <w:r>
        <w:rPr>
          <w:rFonts w:ascii="Verdana" w:eastAsia="Arial" w:hAnsi="Verdana" w:cs="Arial"/>
          <w:sz w:val="20"/>
          <w:szCs w:val="20"/>
        </w:rPr>
        <w:t>2,5</w:t>
      </w:r>
      <w:r w:rsidRPr="00A92839">
        <w:rPr>
          <w:rFonts w:ascii="Verdana" w:eastAsia="Arial" w:hAnsi="Verdana" w:cs="Arial"/>
          <w:sz w:val="20"/>
          <w:szCs w:val="20"/>
        </w:rPr>
        <w:t xml:space="preserve"> vínculos presenciais semanais de 12 horas.  </w:t>
      </w:r>
    </w:p>
    <w:p w:rsidR="00A3556A" w:rsidRDefault="00A3556A" w:rsidP="00A3556A">
      <w:pPr>
        <w:tabs>
          <w:tab w:val="left" w:pos="-286"/>
          <w:tab w:val="left" w:pos="0"/>
          <w:tab w:val="left" w:pos="74"/>
          <w:tab w:val="left" w:pos="317"/>
          <w:tab w:val="left" w:pos="567"/>
          <w:tab w:val="left" w:pos="993"/>
          <w:tab w:val="left" w:pos="3402"/>
          <w:tab w:val="left" w:pos="4254"/>
          <w:tab w:val="center" w:pos="4419"/>
          <w:tab w:val="left" w:pos="5104"/>
          <w:tab w:val="left" w:pos="5954"/>
          <w:tab w:val="left" w:pos="6805"/>
          <w:tab w:val="left" w:pos="7656"/>
          <w:tab w:val="left" w:pos="8508"/>
          <w:tab w:val="right" w:pos="8838"/>
        </w:tabs>
        <w:suppressAutoHyphens/>
        <w:spacing w:after="240" w:line="240" w:lineRule="auto"/>
        <w:ind w:left="1080" w:right="-57"/>
        <w:jc w:val="both"/>
        <w:rPr>
          <w:rFonts w:ascii="Verdana" w:eastAsia="Arial" w:hAnsi="Verdana" w:cs="Arial"/>
          <w:sz w:val="20"/>
          <w:szCs w:val="20"/>
        </w:rPr>
      </w:pPr>
    </w:p>
    <w:p w:rsidR="00A3556A" w:rsidRPr="00A92839" w:rsidRDefault="00A3556A" w:rsidP="00A3556A">
      <w:pPr>
        <w:tabs>
          <w:tab w:val="left" w:pos="-286"/>
          <w:tab w:val="left" w:pos="0"/>
          <w:tab w:val="left" w:pos="74"/>
          <w:tab w:val="left" w:pos="317"/>
          <w:tab w:val="left" w:pos="567"/>
          <w:tab w:val="left" w:pos="993"/>
          <w:tab w:val="left" w:pos="3402"/>
          <w:tab w:val="left" w:pos="4254"/>
          <w:tab w:val="center" w:pos="4419"/>
          <w:tab w:val="left" w:pos="5104"/>
          <w:tab w:val="left" w:pos="5954"/>
          <w:tab w:val="left" w:pos="6805"/>
          <w:tab w:val="left" w:pos="7656"/>
          <w:tab w:val="left" w:pos="8508"/>
          <w:tab w:val="right" w:pos="8838"/>
        </w:tabs>
        <w:suppressAutoHyphens/>
        <w:spacing w:after="240" w:line="240" w:lineRule="auto"/>
        <w:ind w:left="1080" w:right="-57"/>
        <w:jc w:val="both"/>
        <w:rPr>
          <w:rFonts w:ascii="Verdana" w:eastAsia="Arial" w:hAnsi="Verdana" w:cs="Arial"/>
          <w:sz w:val="20"/>
          <w:szCs w:val="20"/>
        </w:rPr>
      </w:pPr>
    </w:p>
    <w:p w:rsidR="00A3556A" w:rsidRDefault="00A3556A" w:rsidP="00A3556A">
      <w:pPr>
        <w:pStyle w:val="PargrafodaLista"/>
        <w:spacing w:after="240" w:line="240" w:lineRule="auto"/>
        <w:ind w:left="0"/>
        <w:contextualSpacing w:val="0"/>
        <w:jc w:val="both"/>
        <w:rPr>
          <w:rFonts w:ascii="Verdana" w:eastAsia="Arial" w:hAnsi="Verdana" w:cs="Arial"/>
          <w:sz w:val="20"/>
          <w:szCs w:val="20"/>
        </w:rPr>
      </w:pPr>
      <w:r>
        <w:rPr>
          <w:rFonts w:ascii="Verdana" w:eastAsia="Arial" w:hAnsi="Verdana" w:cs="Arial"/>
          <w:sz w:val="20"/>
          <w:szCs w:val="20"/>
        </w:rPr>
        <w:t xml:space="preserve">Estimativa da equipe de cirurgia Geral (Urgência e emergência, e Atenções horizontal/Ambulatorial): </w:t>
      </w:r>
    </w:p>
    <w:p w:rsidR="00A3556A" w:rsidRPr="009C5D2F" w:rsidRDefault="00A3556A" w:rsidP="00A3556A">
      <w:pPr>
        <w:spacing w:after="240" w:line="240" w:lineRule="auto"/>
        <w:jc w:val="both"/>
        <w:rPr>
          <w:rFonts w:ascii="Verdana" w:eastAsia="Arial" w:hAnsi="Verdana" w:cs="Arial"/>
          <w:sz w:val="20"/>
          <w:szCs w:val="20"/>
        </w:rPr>
      </w:pPr>
      <w:r w:rsidRPr="009C5D2F">
        <w:rPr>
          <w:rFonts w:ascii="Verdana" w:eastAsia="Arial" w:hAnsi="Verdana" w:cs="Arial"/>
          <w:sz w:val="20"/>
          <w:szCs w:val="20"/>
        </w:rPr>
        <w:t>Estimativa de Cirurgia/Mês: 84 (oitenta e quatro).</w:t>
      </w:r>
    </w:p>
    <w:p w:rsidR="00A3556A" w:rsidRPr="009C5D2F" w:rsidRDefault="00A3556A" w:rsidP="00A3556A">
      <w:pPr>
        <w:spacing w:after="240" w:line="240" w:lineRule="auto"/>
        <w:jc w:val="both"/>
        <w:rPr>
          <w:rFonts w:ascii="Verdana" w:eastAsia="Arial" w:hAnsi="Verdana" w:cs="Arial"/>
          <w:sz w:val="20"/>
          <w:szCs w:val="20"/>
        </w:rPr>
      </w:pPr>
      <w:r>
        <w:rPr>
          <w:rFonts w:ascii="Verdana" w:eastAsia="Arial" w:hAnsi="Verdana" w:cs="Arial"/>
          <w:sz w:val="20"/>
          <w:szCs w:val="20"/>
        </w:rPr>
        <w:t>Estimativa de consulta/mês: 280</w:t>
      </w:r>
      <w:r w:rsidRPr="009C5D2F">
        <w:rPr>
          <w:rFonts w:ascii="Verdana" w:eastAsia="Arial" w:hAnsi="Verdana" w:cs="Arial"/>
          <w:sz w:val="20"/>
          <w:szCs w:val="20"/>
        </w:rPr>
        <w:t xml:space="preserve"> (duzentas e </w:t>
      </w:r>
      <w:r>
        <w:rPr>
          <w:rFonts w:ascii="Verdana" w:eastAsia="Arial" w:hAnsi="Verdana" w:cs="Arial"/>
          <w:sz w:val="20"/>
          <w:szCs w:val="20"/>
        </w:rPr>
        <w:t>oitenta</w:t>
      </w:r>
      <w:r w:rsidRPr="009C5D2F">
        <w:rPr>
          <w:rFonts w:ascii="Verdana" w:eastAsia="Arial" w:hAnsi="Verdana" w:cs="Arial"/>
          <w:sz w:val="20"/>
          <w:szCs w:val="20"/>
        </w:rPr>
        <w:t>) consultas.</w:t>
      </w:r>
    </w:p>
    <w:p w:rsidR="00A3556A" w:rsidRPr="00A92839" w:rsidRDefault="00A3556A" w:rsidP="00A3556A">
      <w:pPr>
        <w:pStyle w:val="PargrafodaLista"/>
        <w:spacing w:after="240" w:line="240" w:lineRule="auto"/>
        <w:ind w:left="360"/>
        <w:contextualSpacing w:val="0"/>
        <w:jc w:val="both"/>
        <w:rPr>
          <w:rFonts w:ascii="Verdana" w:eastAsia="Arial" w:hAnsi="Verdana" w:cs="Arial"/>
          <w:sz w:val="20"/>
          <w:szCs w:val="20"/>
        </w:rPr>
      </w:pPr>
      <w:r w:rsidRPr="00A92839">
        <w:rPr>
          <w:rFonts w:ascii="Verdana" w:eastAsia="Arial" w:hAnsi="Verdana" w:cs="Arial"/>
          <w:sz w:val="20"/>
          <w:szCs w:val="20"/>
        </w:rPr>
        <w:t xml:space="preserve"> </w:t>
      </w:r>
    </w:p>
    <w:p w:rsidR="00A3556A" w:rsidRPr="00A92839" w:rsidRDefault="00A3556A" w:rsidP="00A3556A">
      <w:pPr>
        <w:pStyle w:val="PargrafodaLista"/>
        <w:numPr>
          <w:ilvl w:val="0"/>
          <w:numId w:val="14"/>
        </w:numPr>
        <w:suppressAutoHyphens/>
        <w:spacing w:after="240" w:line="240" w:lineRule="auto"/>
        <w:contextualSpacing w:val="0"/>
        <w:jc w:val="both"/>
        <w:rPr>
          <w:rFonts w:ascii="Verdana" w:eastAsia="Arial" w:hAnsi="Verdana" w:cs="Arial"/>
          <w:b/>
          <w:sz w:val="20"/>
          <w:szCs w:val="20"/>
        </w:rPr>
      </w:pPr>
      <w:r w:rsidRPr="00A92839">
        <w:rPr>
          <w:rFonts w:ascii="Verdana" w:eastAsia="Arial" w:hAnsi="Verdana" w:cs="Arial"/>
          <w:b/>
          <w:sz w:val="20"/>
          <w:szCs w:val="20"/>
        </w:rPr>
        <w:t>Coordenação Médica da Cirurgia Geral</w:t>
      </w:r>
      <w:r>
        <w:rPr>
          <w:rFonts w:ascii="Verdana" w:eastAsia="Arial" w:hAnsi="Verdana" w:cs="Arial"/>
          <w:b/>
          <w:sz w:val="20"/>
          <w:szCs w:val="20"/>
        </w:rPr>
        <w:t>,</w:t>
      </w:r>
      <w:r w:rsidRPr="00A92839">
        <w:rPr>
          <w:rFonts w:ascii="Verdana" w:eastAsia="Arial" w:hAnsi="Verdana" w:cs="Arial"/>
          <w:b/>
          <w:sz w:val="20"/>
          <w:szCs w:val="20"/>
        </w:rPr>
        <w:t xml:space="preserve"> Torá</w:t>
      </w:r>
      <w:r>
        <w:rPr>
          <w:rFonts w:ascii="Verdana" w:eastAsia="Arial" w:hAnsi="Verdana" w:cs="Arial"/>
          <w:b/>
          <w:sz w:val="20"/>
          <w:szCs w:val="20"/>
        </w:rPr>
        <w:t>c</w:t>
      </w:r>
      <w:r w:rsidRPr="00A92839">
        <w:rPr>
          <w:rFonts w:ascii="Verdana" w:eastAsia="Arial" w:hAnsi="Verdana" w:cs="Arial"/>
          <w:b/>
          <w:sz w:val="20"/>
          <w:szCs w:val="20"/>
        </w:rPr>
        <w:t>ica</w:t>
      </w:r>
      <w:r>
        <w:rPr>
          <w:rFonts w:ascii="Verdana" w:eastAsia="Arial" w:hAnsi="Verdana" w:cs="Arial"/>
          <w:b/>
          <w:sz w:val="20"/>
          <w:szCs w:val="20"/>
        </w:rPr>
        <w:t xml:space="preserve"> e Urológica</w:t>
      </w:r>
      <w:r w:rsidRPr="00A92839">
        <w:rPr>
          <w:rFonts w:ascii="Verdana" w:eastAsia="Arial" w:hAnsi="Verdana" w:cs="Arial"/>
          <w:b/>
          <w:sz w:val="20"/>
          <w:szCs w:val="20"/>
        </w:rPr>
        <w:t>:</w:t>
      </w:r>
    </w:p>
    <w:p w:rsidR="00A3556A" w:rsidRPr="00A92839" w:rsidRDefault="00A3556A" w:rsidP="00A3556A">
      <w:pPr>
        <w:pStyle w:val="PargrafodaLista"/>
        <w:spacing w:after="240" w:line="240" w:lineRule="auto"/>
        <w:ind w:left="426"/>
        <w:contextualSpacing w:val="0"/>
        <w:jc w:val="both"/>
        <w:rPr>
          <w:rFonts w:ascii="Verdana" w:eastAsia="Arial" w:hAnsi="Verdana" w:cs="Arial"/>
          <w:sz w:val="20"/>
          <w:szCs w:val="20"/>
        </w:rPr>
      </w:pPr>
      <w:r w:rsidRPr="00A92839">
        <w:rPr>
          <w:rFonts w:ascii="Verdana" w:eastAsia="Arial" w:hAnsi="Verdana" w:cs="Arial"/>
          <w:sz w:val="20"/>
          <w:szCs w:val="20"/>
        </w:rPr>
        <w:t xml:space="preserve">Dimensionamento: </w:t>
      </w:r>
    </w:p>
    <w:p w:rsidR="00A3556A" w:rsidRPr="00A92839" w:rsidRDefault="00A3556A" w:rsidP="00A3556A">
      <w:pPr>
        <w:numPr>
          <w:ilvl w:val="2"/>
          <w:numId w:val="17"/>
        </w:numPr>
        <w:tabs>
          <w:tab w:val="left" w:pos="-286"/>
          <w:tab w:val="left" w:pos="0"/>
          <w:tab w:val="left" w:pos="74"/>
          <w:tab w:val="left" w:pos="317"/>
          <w:tab w:val="left" w:pos="567"/>
          <w:tab w:val="left" w:pos="993"/>
          <w:tab w:val="left" w:pos="3402"/>
          <w:tab w:val="left" w:pos="4254"/>
          <w:tab w:val="center" w:pos="4419"/>
          <w:tab w:val="left" w:pos="5104"/>
          <w:tab w:val="left" w:pos="5954"/>
          <w:tab w:val="left" w:pos="6805"/>
          <w:tab w:val="left" w:pos="7656"/>
          <w:tab w:val="left" w:pos="8508"/>
          <w:tab w:val="right" w:pos="8838"/>
        </w:tabs>
        <w:suppressAutoHyphens/>
        <w:spacing w:after="240" w:line="240" w:lineRule="auto"/>
        <w:ind w:right="-57"/>
        <w:rPr>
          <w:rFonts w:ascii="Verdana" w:eastAsia="Arial" w:hAnsi="Verdana" w:cs="Arial"/>
          <w:sz w:val="20"/>
          <w:szCs w:val="20"/>
        </w:rPr>
      </w:pPr>
      <w:proofErr w:type="gramStart"/>
      <w:r w:rsidRPr="00A92839">
        <w:rPr>
          <w:rFonts w:ascii="Verdana" w:eastAsia="Arial" w:hAnsi="Verdana" w:cs="Arial"/>
          <w:sz w:val="20"/>
          <w:szCs w:val="20"/>
        </w:rPr>
        <w:t>1</w:t>
      </w:r>
      <w:proofErr w:type="gramEnd"/>
      <w:r w:rsidRPr="00A92839">
        <w:rPr>
          <w:rFonts w:ascii="Verdana" w:eastAsia="Arial" w:hAnsi="Verdana" w:cs="Arial"/>
          <w:sz w:val="20"/>
          <w:szCs w:val="20"/>
        </w:rPr>
        <w:t xml:space="preserve"> vínculo</w:t>
      </w:r>
      <w:r>
        <w:rPr>
          <w:rFonts w:ascii="Verdana" w:eastAsia="Arial" w:hAnsi="Verdana" w:cs="Arial"/>
          <w:sz w:val="20"/>
          <w:szCs w:val="20"/>
        </w:rPr>
        <w:t xml:space="preserve"> presencial</w:t>
      </w:r>
      <w:r w:rsidRPr="00A92839">
        <w:rPr>
          <w:rFonts w:ascii="Verdana" w:eastAsia="Arial" w:hAnsi="Verdana" w:cs="Arial"/>
          <w:sz w:val="20"/>
          <w:szCs w:val="20"/>
        </w:rPr>
        <w:t xml:space="preserve"> semanal de 12 horas.</w:t>
      </w:r>
    </w:p>
    <w:p w:rsidR="00A3556A" w:rsidRDefault="00A3556A" w:rsidP="00A3556A">
      <w:pPr>
        <w:pStyle w:val="PargrafodaLista"/>
        <w:spacing w:after="240" w:line="240" w:lineRule="auto"/>
        <w:ind w:left="360"/>
        <w:contextualSpacing w:val="0"/>
        <w:jc w:val="both"/>
        <w:rPr>
          <w:rFonts w:ascii="Verdana" w:eastAsia="Arial" w:hAnsi="Verdana" w:cs="Arial"/>
          <w:b/>
          <w:sz w:val="20"/>
          <w:szCs w:val="20"/>
        </w:rPr>
      </w:pPr>
    </w:p>
    <w:p w:rsidR="00A3556A" w:rsidRPr="00A92839" w:rsidRDefault="00A3556A" w:rsidP="00A3556A">
      <w:pPr>
        <w:pStyle w:val="PargrafodaLista"/>
        <w:spacing w:after="240" w:line="240" w:lineRule="auto"/>
        <w:ind w:left="360"/>
        <w:contextualSpacing w:val="0"/>
        <w:jc w:val="both"/>
        <w:rPr>
          <w:rFonts w:ascii="Verdana" w:eastAsia="Arial" w:hAnsi="Verdana" w:cs="Arial"/>
          <w:sz w:val="20"/>
          <w:szCs w:val="20"/>
        </w:rPr>
      </w:pPr>
      <w:r w:rsidRPr="00A92839">
        <w:rPr>
          <w:rFonts w:ascii="Verdana" w:eastAsia="Arial" w:hAnsi="Verdana" w:cs="Arial"/>
          <w:b/>
          <w:sz w:val="20"/>
          <w:szCs w:val="20"/>
        </w:rPr>
        <w:t>Principais Responsabilidades</w:t>
      </w:r>
      <w:r w:rsidRPr="00A92839">
        <w:rPr>
          <w:rFonts w:ascii="Verdana" w:eastAsia="Arial" w:hAnsi="Verdana" w:cs="Arial"/>
          <w:sz w:val="20"/>
          <w:szCs w:val="20"/>
        </w:rPr>
        <w:t xml:space="preserve">: </w:t>
      </w:r>
    </w:p>
    <w:p w:rsidR="00A3556A" w:rsidRPr="00A37ADE" w:rsidRDefault="00A3556A" w:rsidP="00A3556A">
      <w:pPr>
        <w:pStyle w:val="PargrafodaLista"/>
        <w:numPr>
          <w:ilvl w:val="0"/>
          <w:numId w:val="15"/>
        </w:numPr>
        <w:suppressAutoHyphens/>
        <w:spacing w:after="240" w:line="240" w:lineRule="auto"/>
        <w:contextualSpacing w:val="0"/>
        <w:jc w:val="both"/>
        <w:rPr>
          <w:rFonts w:ascii="Verdana" w:hAnsi="Verdana"/>
          <w:sz w:val="20"/>
          <w:szCs w:val="20"/>
        </w:rPr>
      </w:pPr>
      <w:r>
        <w:rPr>
          <w:rFonts w:ascii="Verdana" w:eastAsia="Arial" w:hAnsi="Verdana" w:cs="Arial"/>
          <w:sz w:val="20"/>
          <w:szCs w:val="20"/>
        </w:rPr>
        <w:t xml:space="preserve">Estar presente na unidade hospitalar </w:t>
      </w:r>
      <w:proofErr w:type="gramStart"/>
      <w:r>
        <w:rPr>
          <w:rFonts w:ascii="Verdana" w:eastAsia="Arial" w:hAnsi="Verdana" w:cs="Arial"/>
          <w:sz w:val="20"/>
          <w:szCs w:val="20"/>
        </w:rPr>
        <w:t>3</w:t>
      </w:r>
      <w:proofErr w:type="gramEnd"/>
      <w:r>
        <w:rPr>
          <w:rFonts w:ascii="Verdana" w:eastAsia="Arial" w:hAnsi="Verdana" w:cs="Arial"/>
          <w:sz w:val="20"/>
          <w:szCs w:val="20"/>
        </w:rPr>
        <w:t xml:space="preserve"> vezes por semana;</w:t>
      </w:r>
    </w:p>
    <w:p w:rsidR="00A3556A" w:rsidRPr="00A92839" w:rsidRDefault="00A3556A" w:rsidP="00A3556A">
      <w:pPr>
        <w:pStyle w:val="PargrafodaLista"/>
        <w:numPr>
          <w:ilvl w:val="0"/>
          <w:numId w:val="15"/>
        </w:numPr>
        <w:suppressAutoHyphens/>
        <w:spacing w:after="240" w:line="240" w:lineRule="auto"/>
        <w:contextualSpacing w:val="0"/>
        <w:jc w:val="both"/>
        <w:rPr>
          <w:rFonts w:ascii="Verdana" w:hAnsi="Verdana"/>
          <w:sz w:val="20"/>
          <w:szCs w:val="20"/>
        </w:rPr>
      </w:pPr>
      <w:r w:rsidRPr="00A92839">
        <w:rPr>
          <w:rFonts w:ascii="Verdana" w:eastAsia="Arial" w:hAnsi="Verdana" w:cs="Arial"/>
          <w:sz w:val="20"/>
          <w:szCs w:val="20"/>
        </w:rPr>
        <w:t>Supervisionar a execução das atividades</w:t>
      </w:r>
      <w:proofErr w:type="gramStart"/>
      <w:r w:rsidRPr="00A92839">
        <w:rPr>
          <w:rFonts w:ascii="Verdana" w:eastAsia="Arial" w:hAnsi="Verdana" w:cs="Arial"/>
          <w:sz w:val="20"/>
          <w:szCs w:val="20"/>
        </w:rPr>
        <w:t xml:space="preserve"> </w:t>
      </w:r>
      <w:r>
        <w:rPr>
          <w:rFonts w:ascii="Verdana" w:eastAsia="Arial" w:hAnsi="Verdana" w:cs="Arial"/>
          <w:sz w:val="20"/>
          <w:szCs w:val="20"/>
        </w:rPr>
        <w:t xml:space="preserve"> </w:t>
      </w:r>
      <w:proofErr w:type="gramEnd"/>
      <w:r>
        <w:rPr>
          <w:rFonts w:ascii="Verdana" w:eastAsia="Arial" w:hAnsi="Verdana" w:cs="Arial"/>
          <w:sz w:val="20"/>
          <w:szCs w:val="20"/>
        </w:rPr>
        <w:t>dos médicos de sua especialidade</w:t>
      </w:r>
      <w:r w:rsidRPr="001F6CDF">
        <w:rPr>
          <w:rFonts w:ascii="Verdana" w:eastAsia="Arial" w:hAnsi="Verdana" w:cs="Arial"/>
          <w:sz w:val="20"/>
          <w:szCs w:val="20"/>
        </w:rPr>
        <w:t xml:space="preserve"> </w:t>
      </w:r>
      <w:r w:rsidRPr="00A92839">
        <w:rPr>
          <w:rFonts w:ascii="Verdana" w:eastAsia="Arial" w:hAnsi="Verdana" w:cs="Arial"/>
          <w:sz w:val="20"/>
          <w:szCs w:val="20"/>
        </w:rPr>
        <w:t>na unidade;</w:t>
      </w:r>
    </w:p>
    <w:p w:rsidR="00A3556A" w:rsidRPr="00A92839" w:rsidRDefault="00A3556A" w:rsidP="00A3556A">
      <w:pPr>
        <w:pStyle w:val="PargrafodaLista"/>
        <w:numPr>
          <w:ilvl w:val="0"/>
          <w:numId w:val="15"/>
        </w:numPr>
        <w:suppressAutoHyphens/>
        <w:spacing w:after="240" w:line="240" w:lineRule="auto"/>
        <w:contextualSpacing w:val="0"/>
        <w:jc w:val="both"/>
        <w:rPr>
          <w:rFonts w:ascii="Verdana" w:eastAsia="Arial" w:hAnsi="Verdana" w:cs="Arial"/>
          <w:sz w:val="20"/>
          <w:szCs w:val="20"/>
        </w:rPr>
      </w:pPr>
      <w:r w:rsidRPr="00A92839">
        <w:rPr>
          <w:rFonts w:ascii="Verdana" w:eastAsia="Arial" w:hAnsi="Verdana" w:cs="Arial"/>
          <w:sz w:val="20"/>
          <w:szCs w:val="20"/>
        </w:rPr>
        <w:t>Ser referência para as rotinas médicas discutindo solução de problemas e busca continua por melhorias;</w:t>
      </w:r>
    </w:p>
    <w:p w:rsidR="00A3556A" w:rsidRPr="00A92839" w:rsidRDefault="00A3556A" w:rsidP="00A3556A">
      <w:pPr>
        <w:pStyle w:val="PargrafodaLista"/>
        <w:numPr>
          <w:ilvl w:val="0"/>
          <w:numId w:val="15"/>
        </w:numPr>
        <w:suppressAutoHyphens/>
        <w:spacing w:after="240" w:line="240" w:lineRule="auto"/>
        <w:contextualSpacing w:val="0"/>
        <w:jc w:val="both"/>
        <w:rPr>
          <w:rFonts w:ascii="Verdana" w:eastAsia="Arial" w:hAnsi="Verdana" w:cs="Arial"/>
          <w:sz w:val="20"/>
          <w:szCs w:val="20"/>
        </w:rPr>
      </w:pPr>
      <w:r w:rsidRPr="00A92839">
        <w:rPr>
          <w:rFonts w:ascii="Verdana" w:eastAsia="Arial" w:hAnsi="Verdana" w:cs="Arial"/>
          <w:sz w:val="20"/>
          <w:szCs w:val="20"/>
        </w:rPr>
        <w:t>Participar de comissões que tenham interface com as unidades assistências;</w:t>
      </w:r>
    </w:p>
    <w:p w:rsidR="00A3556A" w:rsidRPr="00A92839" w:rsidRDefault="00A3556A" w:rsidP="00A3556A">
      <w:pPr>
        <w:pStyle w:val="PargrafodaLista"/>
        <w:numPr>
          <w:ilvl w:val="0"/>
          <w:numId w:val="15"/>
        </w:numPr>
        <w:suppressAutoHyphens/>
        <w:spacing w:after="240" w:line="240" w:lineRule="auto"/>
        <w:contextualSpacing w:val="0"/>
        <w:jc w:val="both"/>
        <w:rPr>
          <w:rFonts w:ascii="Verdana" w:eastAsia="Arial" w:hAnsi="Verdana" w:cs="Arial"/>
          <w:sz w:val="20"/>
          <w:szCs w:val="20"/>
        </w:rPr>
      </w:pPr>
      <w:r w:rsidRPr="00A92839">
        <w:rPr>
          <w:rFonts w:ascii="Verdana" w:eastAsia="Arial" w:hAnsi="Verdana" w:cs="Arial"/>
          <w:sz w:val="20"/>
          <w:szCs w:val="20"/>
        </w:rPr>
        <w:t xml:space="preserve">Participar da manutenção da organização das Unidades de Internação; </w:t>
      </w:r>
    </w:p>
    <w:p w:rsidR="00A3556A" w:rsidRPr="00A92839" w:rsidRDefault="00A3556A" w:rsidP="00A3556A">
      <w:pPr>
        <w:pStyle w:val="PargrafodaLista"/>
        <w:numPr>
          <w:ilvl w:val="0"/>
          <w:numId w:val="15"/>
        </w:numPr>
        <w:suppressAutoHyphens/>
        <w:spacing w:after="240" w:line="240" w:lineRule="auto"/>
        <w:contextualSpacing w:val="0"/>
        <w:jc w:val="both"/>
        <w:rPr>
          <w:rFonts w:ascii="Verdana" w:eastAsia="Arial" w:hAnsi="Verdana" w:cs="Arial"/>
          <w:sz w:val="20"/>
          <w:szCs w:val="20"/>
        </w:rPr>
      </w:pPr>
      <w:r w:rsidRPr="00A92839">
        <w:rPr>
          <w:rFonts w:ascii="Verdana" w:eastAsia="Arial" w:hAnsi="Verdana" w:cs="Arial"/>
          <w:sz w:val="20"/>
          <w:szCs w:val="20"/>
        </w:rPr>
        <w:t xml:space="preserve">Participar e desenvolver junto com liderança, projetos de melhoria para prestação de serviços; </w:t>
      </w:r>
    </w:p>
    <w:p w:rsidR="00A3556A" w:rsidRPr="00A92839" w:rsidRDefault="00A3556A" w:rsidP="00A3556A">
      <w:pPr>
        <w:pStyle w:val="PargrafodaLista"/>
        <w:numPr>
          <w:ilvl w:val="0"/>
          <w:numId w:val="15"/>
        </w:numPr>
        <w:suppressAutoHyphens/>
        <w:spacing w:after="240" w:line="240" w:lineRule="auto"/>
        <w:contextualSpacing w:val="0"/>
        <w:jc w:val="both"/>
        <w:rPr>
          <w:rFonts w:ascii="Verdana" w:eastAsia="Arial" w:hAnsi="Verdana" w:cs="Arial"/>
          <w:sz w:val="20"/>
          <w:szCs w:val="20"/>
        </w:rPr>
      </w:pPr>
      <w:r w:rsidRPr="00A92839">
        <w:rPr>
          <w:rFonts w:ascii="Verdana" w:eastAsia="Arial" w:hAnsi="Verdana" w:cs="Arial"/>
          <w:sz w:val="20"/>
          <w:szCs w:val="20"/>
        </w:rPr>
        <w:t xml:space="preserve">Promover melhoria contínua, junto à equipe quanto a indicadores; </w:t>
      </w:r>
    </w:p>
    <w:p w:rsidR="00A3556A" w:rsidRPr="00A92839" w:rsidRDefault="00A3556A" w:rsidP="00A3556A">
      <w:pPr>
        <w:pStyle w:val="PargrafodaLista"/>
        <w:numPr>
          <w:ilvl w:val="0"/>
          <w:numId w:val="15"/>
        </w:numPr>
        <w:suppressAutoHyphens/>
        <w:spacing w:after="240" w:line="240" w:lineRule="auto"/>
        <w:contextualSpacing w:val="0"/>
        <w:jc w:val="both"/>
        <w:rPr>
          <w:rFonts w:ascii="Verdana" w:eastAsia="Arial" w:hAnsi="Verdana" w:cs="Arial"/>
          <w:sz w:val="20"/>
          <w:szCs w:val="20"/>
        </w:rPr>
      </w:pPr>
      <w:r w:rsidRPr="00A92839">
        <w:rPr>
          <w:rFonts w:ascii="Verdana" w:eastAsia="Arial" w:hAnsi="Verdana" w:cs="Arial"/>
          <w:sz w:val="20"/>
          <w:szCs w:val="20"/>
        </w:rPr>
        <w:t xml:space="preserve">Manter interface com equipe interdisciplinar; </w:t>
      </w:r>
    </w:p>
    <w:p w:rsidR="00A3556A" w:rsidRPr="00A92839" w:rsidRDefault="00A3556A" w:rsidP="00A3556A">
      <w:pPr>
        <w:pStyle w:val="PargrafodaLista"/>
        <w:numPr>
          <w:ilvl w:val="0"/>
          <w:numId w:val="15"/>
        </w:numPr>
        <w:suppressAutoHyphens/>
        <w:spacing w:after="240" w:line="240" w:lineRule="auto"/>
        <w:contextualSpacing w:val="0"/>
        <w:jc w:val="both"/>
        <w:rPr>
          <w:rFonts w:ascii="Verdana" w:eastAsia="Arial" w:hAnsi="Verdana" w:cs="Arial"/>
          <w:sz w:val="20"/>
          <w:szCs w:val="20"/>
        </w:rPr>
      </w:pPr>
      <w:r w:rsidRPr="00A92839">
        <w:rPr>
          <w:rFonts w:ascii="Verdana" w:eastAsia="Arial" w:hAnsi="Verdana" w:cs="Arial"/>
          <w:sz w:val="20"/>
          <w:szCs w:val="20"/>
        </w:rPr>
        <w:t xml:space="preserve">Participar e convocar equipe, quando necessário, para as reuniões científicas; </w:t>
      </w:r>
    </w:p>
    <w:p w:rsidR="00A3556A" w:rsidRPr="00A92839" w:rsidRDefault="00A3556A" w:rsidP="00A3556A">
      <w:pPr>
        <w:pStyle w:val="PargrafodaLista"/>
        <w:numPr>
          <w:ilvl w:val="0"/>
          <w:numId w:val="15"/>
        </w:numPr>
        <w:suppressAutoHyphens/>
        <w:spacing w:after="240" w:line="240" w:lineRule="auto"/>
        <w:contextualSpacing w:val="0"/>
        <w:jc w:val="both"/>
        <w:rPr>
          <w:rFonts w:ascii="Verdana" w:eastAsia="Arial" w:hAnsi="Verdana" w:cs="Arial"/>
          <w:sz w:val="20"/>
          <w:szCs w:val="20"/>
        </w:rPr>
      </w:pPr>
      <w:r w:rsidRPr="00A92839">
        <w:rPr>
          <w:rFonts w:ascii="Verdana" w:eastAsia="Arial" w:hAnsi="Verdana" w:cs="Arial"/>
          <w:sz w:val="20"/>
          <w:szCs w:val="20"/>
        </w:rPr>
        <w:t xml:space="preserve">Auxiliar se necessário, o médico rotina nas possíveis dificuldades teóricas e/ou técnicas; </w:t>
      </w:r>
    </w:p>
    <w:p w:rsidR="00A3556A" w:rsidRPr="00A92839" w:rsidRDefault="00A3556A" w:rsidP="00A3556A">
      <w:pPr>
        <w:pStyle w:val="PargrafodaLista"/>
        <w:numPr>
          <w:ilvl w:val="0"/>
          <w:numId w:val="15"/>
        </w:numPr>
        <w:suppressAutoHyphens/>
        <w:spacing w:after="240" w:line="240" w:lineRule="auto"/>
        <w:contextualSpacing w:val="0"/>
        <w:jc w:val="both"/>
        <w:rPr>
          <w:rFonts w:ascii="Verdana" w:eastAsia="Arial" w:hAnsi="Verdana" w:cs="Arial"/>
          <w:sz w:val="20"/>
          <w:szCs w:val="20"/>
        </w:rPr>
      </w:pPr>
      <w:r w:rsidRPr="00A92839">
        <w:rPr>
          <w:rFonts w:ascii="Verdana" w:eastAsia="Arial" w:hAnsi="Verdana" w:cs="Arial"/>
          <w:sz w:val="20"/>
          <w:szCs w:val="20"/>
        </w:rPr>
        <w:t xml:space="preserve">Realizar levantamento da necessidade de capacitações médicas para potencializar desempenho, assim como contribuir para a realização das mesmas; </w:t>
      </w:r>
    </w:p>
    <w:p w:rsidR="00A3556A" w:rsidRPr="00A92839" w:rsidRDefault="00A3556A" w:rsidP="00A3556A">
      <w:pPr>
        <w:pStyle w:val="PargrafodaLista"/>
        <w:numPr>
          <w:ilvl w:val="0"/>
          <w:numId w:val="15"/>
        </w:numPr>
        <w:suppressAutoHyphens/>
        <w:spacing w:after="240" w:line="240" w:lineRule="auto"/>
        <w:contextualSpacing w:val="0"/>
        <w:jc w:val="both"/>
        <w:rPr>
          <w:rFonts w:ascii="Verdana" w:eastAsia="Arial" w:hAnsi="Verdana" w:cs="Arial"/>
          <w:sz w:val="20"/>
          <w:szCs w:val="20"/>
        </w:rPr>
      </w:pPr>
      <w:r w:rsidRPr="00A92839">
        <w:rPr>
          <w:rFonts w:ascii="Verdana" w:eastAsia="Arial" w:hAnsi="Verdana" w:cs="Arial"/>
          <w:sz w:val="20"/>
          <w:szCs w:val="20"/>
        </w:rPr>
        <w:t>Homologar as escalas de trabalho conforme rotina institucional;</w:t>
      </w:r>
    </w:p>
    <w:p w:rsidR="00A3556A" w:rsidRDefault="00A3556A" w:rsidP="00A3556A">
      <w:pPr>
        <w:pStyle w:val="PargrafodaLista"/>
        <w:numPr>
          <w:ilvl w:val="0"/>
          <w:numId w:val="15"/>
        </w:numPr>
        <w:suppressAutoHyphens/>
        <w:spacing w:after="240" w:line="240" w:lineRule="auto"/>
        <w:contextualSpacing w:val="0"/>
        <w:jc w:val="both"/>
        <w:rPr>
          <w:rFonts w:ascii="Verdana" w:eastAsia="Arial" w:hAnsi="Verdana" w:cs="Arial"/>
          <w:sz w:val="20"/>
          <w:szCs w:val="20"/>
        </w:rPr>
      </w:pPr>
      <w:r w:rsidRPr="00A92839">
        <w:rPr>
          <w:rFonts w:ascii="Verdana" w:eastAsia="Arial" w:hAnsi="Verdana" w:cs="Arial"/>
          <w:sz w:val="20"/>
          <w:szCs w:val="20"/>
        </w:rPr>
        <w:lastRenderedPageBreak/>
        <w:t xml:space="preserve">Obedecer às normas técnicas de </w:t>
      </w:r>
      <w:proofErr w:type="spellStart"/>
      <w:r w:rsidRPr="00A92839">
        <w:rPr>
          <w:rFonts w:ascii="Verdana" w:eastAsia="Arial" w:hAnsi="Verdana" w:cs="Arial"/>
          <w:sz w:val="20"/>
          <w:szCs w:val="20"/>
        </w:rPr>
        <w:t>biossegurança</w:t>
      </w:r>
      <w:proofErr w:type="spellEnd"/>
      <w:r w:rsidRPr="00A92839">
        <w:rPr>
          <w:rFonts w:ascii="Verdana" w:eastAsia="Arial" w:hAnsi="Verdana" w:cs="Arial"/>
          <w:sz w:val="20"/>
          <w:szCs w:val="20"/>
        </w:rPr>
        <w:t xml:space="preserve"> na execução de suas atribuições, utilizando os Equipamentos de Proteção Individual (EPI) definidos no Programa de Prevenção de Riscos Ambientais (PPRA), NR 32 e Comissão de Controle de Infecção Hospitalar (CCIH).</w:t>
      </w:r>
    </w:p>
    <w:p w:rsidR="00A3556A" w:rsidRPr="00A92839" w:rsidRDefault="00A3556A" w:rsidP="00A3556A">
      <w:pPr>
        <w:pStyle w:val="PargrafodaLista"/>
        <w:numPr>
          <w:ilvl w:val="0"/>
          <w:numId w:val="15"/>
        </w:numPr>
        <w:suppressAutoHyphens/>
        <w:spacing w:after="240" w:line="240" w:lineRule="auto"/>
        <w:contextualSpacing w:val="0"/>
        <w:jc w:val="both"/>
        <w:rPr>
          <w:rFonts w:ascii="Verdana" w:eastAsia="Arial" w:hAnsi="Verdana" w:cs="Arial"/>
          <w:sz w:val="20"/>
          <w:szCs w:val="20"/>
        </w:rPr>
      </w:pPr>
      <w:r>
        <w:rPr>
          <w:rFonts w:ascii="Verdana" w:eastAsia="Arial" w:hAnsi="Verdana" w:cs="Arial"/>
          <w:sz w:val="20"/>
          <w:szCs w:val="20"/>
        </w:rPr>
        <w:t>Assegurar que sua equipe de especialistas se submeta às normas internas da unidade hospitalar.</w:t>
      </w:r>
    </w:p>
    <w:p w:rsidR="00A3556A" w:rsidRDefault="00A3556A" w:rsidP="00A3556A">
      <w:pPr>
        <w:spacing w:after="240" w:line="240" w:lineRule="auto"/>
        <w:jc w:val="both"/>
        <w:rPr>
          <w:rFonts w:ascii="Verdana" w:eastAsia="Arial" w:hAnsi="Verdana"/>
          <w:b/>
          <w:sz w:val="20"/>
          <w:szCs w:val="20"/>
        </w:rPr>
      </w:pPr>
      <w:r w:rsidRPr="00A92839">
        <w:rPr>
          <w:rFonts w:ascii="Verdana" w:eastAsia="Arial" w:hAnsi="Verdana" w:cs="Arial"/>
          <w:b/>
          <w:sz w:val="20"/>
          <w:szCs w:val="20"/>
        </w:rPr>
        <w:t xml:space="preserve">Observação: Para execução dos serviços acima discriminados, foram consideradas a demanda atual do serviço, a legislação vigente e regras para as boas práticas médicas. </w:t>
      </w:r>
      <w:r w:rsidRPr="00A92839">
        <w:rPr>
          <w:rFonts w:ascii="Verdana" w:eastAsia="Arial" w:hAnsi="Verdana"/>
          <w:b/>
          <w:sz w:val="20"/>
          <w:szCs w:val="20"/>
        </w:rPr>
        <w:t xml:space="preserve"> </w:t>
      </w:r>
    </w:p>
    <w:p w:rsidR="00A3556A" w:rsidRPr="00A92839" w:rsidRDefault="00A3556A" w:rsidP="00A3556A">
      <w:pPr>
        <w:spacing w:after="240" w:line="240" w:lineRule="auto"/>
        <w:jc w:val="both"/>
        <w:rPr>
          <w:rFonts w:ascii="Verdana" w:eastAsia="Arial" w:hAnsi="Verdana"/>
          <w:b/>
          <w:sz w:val="20"/>
          <w:szCs w:val="20"/>
        </w:rPr>
      </w:pPr>
    </w:p>
    <w:p w:rsidR="00A3556A" w:rsidRPr="00A92839" w:rsidRDefault="00A3556A" w:rsidP="00A3556A">
      <w:pPr>
        <w:spacing w:after="240" w:line="240" w:lineRule="auto"/>
        <w:jc w:val="center"/>
        <w:rPr>
          <w:rFonts w:ascii="Verdana" w:eastAsia="Arial" w:hAnsi="Verdana"/>
          <w:b/>
          <w:sz w:val="20"/>
          <w:szCs w:val="20"/>
        </w:rPr>
      </w:pPr>
      <w:proofErr w:type="gramStart"/>
      <w:r w:rsidRPr="00A92839">
        <w:rPr>
          <w:rFonts w:ascii="Verdana" w:eastAsia="Arial" w:hAnsi="Verdana"/>
          <w:b/>
          <w:sz w:val="20"/>
          <w:szCs w:val="20"/>
        </w:rPr>
        <w:t>3.0 - DESCRIÇÃO</w:t>
      </w:r>
      <w:proofErr w:type="gramEnd"/>
      <w:r w:rsidRPr="00A92839">
        <w:rPr>
          <w:rFonts w:ascii="Verdana" w:eastAsia="Arial" w:hAnsi="Verdana"/>
          <w:b/>
          <w:sz w:val="20"/>
          <w:szCs w:val="20"/>
        </w:rPr>
        <w:t xml:space="preserve"> DOS SERVIÇOS MÉDICOS ESPECIALIZADOS A SEREM PRESTADOS PELA EQUIPE DE CIRURGIA TORÁ</w:t>
      </w:r>
      <w:r>
        <w:rPr>
          <w:rFonts w:ascii="Verdana" w:eastAsia="Arial" w:hAnsi="Verdana"/>
          <w:b/>
          <w:sz w:val="20"/>
          <w:szCs w:val="20"/>
        </w:rPr>
        <w:t>C</w:t>
      </w:r>
      <w:r w:rsidRPr="00A92839">
        <w:rPr>
          <w:rFonts w:ascii="Verdana" w:eastAsia="Arial" w:hAnsi="Verdana"/>
          <w:b/>
          <w:sz w:val="20"/>
          <w:szCs w:val="20"/>
        </w:rPr>
        <w:t>ICA</w:t>
      </w:r>
    </w:p>
    <w:p w:rsidR="00A3556A" w:rsidRPr="00A92839" w:rsidRDefault="00A3556A" w:rsidP="00A3556A">
      <w:pPr>
        <w:pStyle w:val="PargrafodaLista"/>
        <w:numPr>
          <w:ilvl w:val="0"/>
          <w:numId w:val="14"/>
        </w:numPr>
        <w:suppressAutoHyphens/>
        <w:spacing w:after="240" w:line="240" w:lineRule="auto"/>
        <w:contextualSpacing w:val="0"/>
        <w:jc w:val="both"/>
        <w:rPr>
          <w:rFonts w:ascii="Verdana" w:eastAsia="Arial" w:hAnsi="Verdana" w:cs="Arial"/>
          <w:b/>
          <w:sz w:val="20"/>
          <w:szCs w:val="20"/>
        </w:rPr>
      </w:pPr>
      <w:r w:rsidRPr="00A92839">
        <w:rPr>
          <w:rFonts w:ascii="Verdana" w:eastAsia="Arial" w:hAnsi="Verdana" w:cs="Arial"/>
          <w:b/>
          <w:sz w:val="20"/>
          <w:szCs w:val="20"/>
        </w:rPr>
        <w:t xml:space="preserve">Atendimento a Urgências e Emergências, </w:t>
      </w:r>
      <w:r w:rsidRPr="00390B1E">
        <w:rPr>
          <w:rFonts w:ascii="Verdana" w:eastAsia="Arial" w:hAnsi="Verdana" w:cs="Arial"/>
          <w:b/>
          <w:sz w:val="20"/>
          <w:szCs w:val="20"/>
        </w:rPr>
        <w:t>Atenção Horizontal</w:t>
      </w:r>
      <w:r>
        <w:rPr>
          <w:rFonts w:ascii="Verdana" w:eastAsia="Arial" w:hAnsi="Verdana" w:cs="Arial"/>
          <w:b/>
          <w:sz w:val="20"/>
          <w:szCs w:val="20"/>
        </w:rPr>
        <w:t xml:space="preserve"> aos pacientes internados (Rotina)</w:t>
      </w:r>
      <w:r w:rsidRPr="00390B1E">
        <w:rPr>
          <w:rFonts w:ascii="Verdana" w:eastAsia="Arial" w:hAnsi="Verdana" w:cs="Arial"/>
          <w:b/>
          <w:sz w:val="20"/>
          <w:szCs w:val="20"/>
        </w:rPr>
        <w:t>,</w:t>
      </w:r>
      <w:r>
        <w:rPr>
          <w:rFonts w:ascii="Verdana" w:eastAsia="Arial" w:hAnsi="Verdana" w:cs="Arial"/>
          <w:sz w:val="20"/>
          <w:szCs w:val="20"/>
        </w:rPr>
        <w:t xml:space="preserve"> </w:t>
      </w:r>
      <w:r w:rsidRPr="00A92839">
        <w:rPr>
          <w:rFonts w:ascii="Verdana" w:eastAsia="Arial" w:hAnsi="Verdana" w:cs="Arial"/>
          <w:b/>
          <w:sz w:val="20"/>
          <w:szCs w:val="20"/>
        </w:rPr>
        <w:t xml:space="preserve">Eletivo, Centro Cirúrgico, Parecer e </w:t>
      </w:r>
      <w:r>
        <w:rPr>
          <w:rFonts w:ascii="Verdana" w:eastAsia="Arial" w:hAnsi="Verdana" w:cs="Arial"/>
          <w:b/>
          <w:sz w:val="20"/>
          <w:szCs w:val="20"/>
        </w:rPr>
        <w:t xml:space="preserve">Procedimentos </w:t>
      </w:r>
      <w:r w:rsidRPr="00390B1E">
        <w:rPr>
          <w:rFonts w:ascii="Verdana" w:eastAsia="Arial" w:hAnsi="Verdana" w:cs="Arial"/>
          <w:b/>
          <w:sz w:val="20"/>
          <w:szCs w:val="20"/>
        </w:rPr>
        <w:t>Cirúrgico</w:t>
      </w:r>
      <w:r>
        <w:rPr>
          <w:rFonts w:ascii="Verdana" w:eastAsia="Arial" w:hAnsi="Verdana" w:cs="Arial"/>
          <w:b/>
          <w:sz w:val="20"/>
          <w:szCs w:val="20"/>
        </w:rPr>
        <w:t>s</w:t>
      </w:r>
    </w:p>
    <w:p w:rsidR="00A3556A" w:rsidRPr="00A92839" w:rsidRDefault="00A3556A" w:rsidP="00A3556A">
      <w:pPr>
        <w:pStyle w:val="PargrafodaLista"/>
        <w:spacing w:after="240" w:line="240" w:lineRule="auto"/>
        <w:ind w:left="360"/>
        <w:contextualSpacing w:val="0"/>
        <w:jc w:val="both"/>
        <w:rPr>
          <w:rFonts w:ascii="Verdana" w:eastAsia="Arial" w:hAnsi="Verdana" w:cs="Arial"/>
          <w:sz w:val="20"/>
          <w:szCs w:val="20"/>
        </w:rPr>
      </w:pPr>
      <w:r w:rsidRPr="00A92839">
        <w:rPr>
          <w:rFonts w:ascii="Verdana" w:eastAsia="Arial" w:hAnsi="Verdana" w:cs="Arial"/>
          <w:sz w:val="20"/>
          <w:szCs w:val="20"/>
        </w:rPr>
        <w:t xml:space="preserve">Cobertura durante 24h diárias, </w:t>
      </w:r>
      <w:proofErr w:type="gramStart"/>
      <w:r w:rsidRPr="00A92839">
        <w:rPr>
          <w:rFonts w:ascii="Verdana" w:eastAsia="Arial" w:hAnsi="Verdana" w:cs="Arial"/>
          <w:sz w:val="20"/>
          <w:szCs w:val="20"/>
        </w:rPr>
        <w:t>7</w:t>
      </w:r>
      <w:proofErr w:type="gramEnd"/>
      <w:r w:rsidRPr="00A92839">
        <w:rPr>
          <w:rFonts w:ascii="Verdana" w:eastAsia="Arial" w:hAnsi="Verdana" w:cs="Arial"/>
          <w:sz w:val="20"/>
          <w:szCs w:val="20"/>
        </w:rPr>
        <w:t xml:space="preserve"> dias por semana, na modalidade de </w:t>
      </w:r>
      <w:r>
        <w:rPr>
          <w:rFonts w:ascii="Verdana" w:eastAsia="Arial" w:hAnsi="Verdana" w:cs="Arial"/>
          <w:sz w:val="20"/>
          <w:szCs w:val="20"/>
        </w:rPr>
        <w:t>sobreaviso</w:t>
      </w:r>
      <w:r w:rsidRPr="00A92839">
        <w:rPr>
          <w:rFonts w:ascii="Verdana" w:eastAsia="Arial" w:hAnsi="Verdana" w:cs="Arial"/>
          <w:sz w:val="20"/>
          <w:szCs w:val="20"/>
        </w:rPr>
        <w:t xml:space="preserve">. </w:t>
      </w:r>
    </w:p>
    <w:p w:rsidR="00A3556A" w:rsidRPr="00A92839" w:rsidRDefault="00A3556A" w:rsidP="00A3556A">
      <w:pPr>
        <w:pStyle w:val="PargrafodaLista"/>
        <w:spacing w:after="240" w:line="240" w:lineRule="auto"/>
        <w:ind w:left="360"/>
        <w:contextualSpacing w:val="0"/>
        <w:jc w:val="both"/>
        <w:rPr>
          <w:rFonts w:ascii="Verdana" w:eastAsia="Arial" w:hAnsi="Verdana" w:cs="Arial"/>
          <w:sz w:val="20"/>
          <w:szCs w:val="20"/>
        </w:rPr>
      </w:pPr>
      <w:r w:rsidRPr="00A92839">
        <w:rPr>
          <w:rFonts w:ascii="Verdana" w:eastAsia="Arial" w:hAnsi="Verdana" w:cs="Arial"/>
          <w:sz w:val="20"/>
          <w:szCs w:val="20"/>
        </w:rPr>
        <w:t>Realizar avaliações e/ou procedimentos cirúrgicos em caráter de urgência de pacientes internados.</w:t>
      </w:r>
    </w:p>
    <w:p w:rsidR="00A3556A" w:rsidRDefault="00A3556A" w:rsidP="00A3556A">
      <w:pPr>
        <w:pStyle w:val="PargrafodaLista"/>
        <w:spacing w:after="240" w:line="240" w:lineRule="auto"/>
        <w:ind w:left="360"/>
        <w:contextualSpacing w:val="0"/>
        <w:jc w:val="both"/>
        <w:rPr>
          <w:rFonts w:ascii="Verdana" w:eastAsia="Arial" w:hAnsi="Verdana" w:cs="Arial"/>
          <w:sz w:val="20"/>
          <w:szCs w:val="20"/>
        </w:rPr>
      </w:pPr>
      <w:r w:rsidRPr="00A92839">
        <w:rPr>
          <w:rFonts w:ascii="Verdana" w:eastAsia="Arial" w:hAnsi="Verdana" w:cs="Arial"/>
          <w:sz w:val="20"/>
          <w:szCs w:val="20"/>
        </w:rPr>
        <w:t>Avaliar pacientes (emitir parecer sobre assunto no âmbito de sua especialidade) sob o cuidado de outras especialidades ou em outros setores da unidade hospitalar e, quando for detectada a necessidade e houver indicação, realizar pequenos procedimentos cirúrgicos e/ou acompanhar a evolução do paciente prestando Apoio Interdisciplinar à equipe de Atenção Horizontal.</w:t>
      </w:r>
    </w:p>
    <w:p w:rsidR="00A3556A" w:rsidRDefault="00A3556A" w:rsidP="00A3556A">
      <w:pPr>
        <w:pStyle w:val="PargrafodaLista"/>
        <w:spacing w:after="240" w:line="240" w:lineRule="auto"/>
        <w:ind w:left="360"/>
        <w:contextualSpacing w:val="0"/>
        <w:jc w:val="both"/>
        <w:rPr>
          <w:rFonts w:ascii="Verdana" w:eastAsia="Arial" w:hAnsi="Verdana" w:cs="Arial"/>
          <w:sz w:val="20"/>
          <w:szCs w:val="20"/>
        </w:rPr>
      </w:pPr>
      <w:r w:rsidRPr="00A92839">
        <w:rPr>
          <w:rFonts w:ascii="Verdana" w:eastAsia="Arial" w:hAnsi="Verdana" w:cs="Arial"/>
          <w:sz w:val="20"/>
          <w:szCs w:val="20"/>
        </w:rPr>
        <w:t>Realizar a avaliação diária dos pacientes internados, executar pequenos procedimentos necessário</w:t>
      </w:r>
      <w:r>
        <w:rPr>
          <w:rFonts w:ascii="Verdana" w:eastAsia="Arial" w:hAnsi="Verdana" w:cs="Arial"/>
          <w:sz w:val="20"/>
          <w:szCs w:val="20"/>
        </w:rPr>
        <w:t>s conforme a evolução do quadro,</w:t>
      </w:r>
      <w:r w:rsidRPr="00A92839">
        <w:rPr>
          <w:rFonts w:ascii="Verdana" w:eastAsia="Arial" w:hAnsi="Verdana" w:cs="Arial"/>
          <w:sz w:val="20"/>
          <w:szCs w:val="20"/>
        </w:rPr>
        <w:t xml:space="preserve"> preparar a pre</w:t>
      </w:r>
      <w:r>
        <w:rPr>
          <w:rFonts w:ascii="Verdana" w:eastAsia="Arial" w:hAnsi="Verdana" w:cs="Arial"/>
          <w:sz w:val="20"/>
          <w:szCs w:val="20"/>
        </w:rPr>
        <w:t>scrição médica</w:t>
      </w:r>
      <w:r w:rsidRPr="00A92839">
        <w:rPr>
          <w:rFonts w:ascii="Verdana" w:eastAsia="Arial" w:hAnsi="Verdana" w:cs="Arial"/>
          <w:sz w:val="20"/>
          <w:szCs w:val="20"/>
        </w:rPr>
        <w:t xml:space="preserve"> e assegurar que o paciente está recebendo os demais cuidados necessários (p. ex. realização de exames, tratamento fisioterápico). Cuidar da alta hospitalar e demais encaminhamentos, integrando-se à equipe como um todo. </w:t>
      </w:r>
    </w:p>
    <w:p w:rsidR="00A3556A" w:rsidRPr="00A92839" w:rsidRDefault="00A3556A" w:rsidP="00A3556A">
      <w:pPr>
        <w:pStyle w:val="PargrafodaLista"/>
        <w:spacing w:after="240" w:line="240" w:lineRule="auto"/>
        <w:ind w:left="360"/>
        <w:contextualSpacing w:val="0"/>
        <w:jc w:val="both"/>
        <w:rPr>
          <w:rFonts w:ascii="Verdana" w:eastAsia="Arial" w:hAnsi="Verdana" w:cs="Arial"/>
          <w:sz w:val="20"/>
          <w:szCs w:val="20"/>
        </w:rPr>
      </w:pPr>
      <w:r w:rsidRPr="00A92839">
        <w:rPr>
          <w:rFonts w:ascii="Verdana" w:eastAsia="Arial" w:hAnsi="Verdana" w:cs="Arial"/>
          <w:sz w:val="20"/>
          <w:szCs w:val="20"/>
        </w:rPr>
        <w:t>Realizar procedimento cirúrgico eletivo previamente agendado com pacientes clinicamente preparados.</w:t>
      </w:r>
    </w:p>
    <w:p w:rsidR="00A3556A" w:rsidRPr="00A92839" w:rsidRDefault="00A3556A" w:rsidP="00A3556A">
      <w:pPr>
        <w:pStyle w:val="PargrafodaLista"/>
        <w:spacing w:after="240" w:line="240" w:lineRule="auto"/>
        <w:ind w:left="360"/>
        <w:contextualSpacing w:val="0"/>
        <w:jc w:val="both"/>
        <w:rPr>
          <w:rFonts w:ascii="Verdana" w:eastAsia="Arial" w:hAnsi="Verdana" w:cs="Arial"/>
          <w:sz w:val="20"/>
          <w:szCs w:val="20"/>
        </w:rPr>
      </w:pPr>
    </w:p>
    <w:p w:rsidR="00A3556A" w:rsidRPr="00A92839" w:rsidRDefault="00A3556A" w:rsidP="00A3556A">
      <w:pPr>
        <w:pStyle w:val="PargrafodaLista"/>
        <w:spacing w:after="240" w:line="240" w:lineRule="auto"/>
        <w:ind w:left="360"/>
        <w:contextualSpacing w:val="0"/>
        <w:jc w:val="both"/>
        <w:rPr>
          <w:rFonts w:ascii="Verdana" w:eastAsia="Arial" w:hAnsi="Verdana" w:cs="Arial"/>
          <w:sz w:val="20"/>
          <w:szCs w:val="20"/>
        </w:rPr>
      </w:pPr>
      <w:r w:rsidRPr="00A92839">
        <w:rPr>
          <w:rFonts w:ascii="Verdana" w:eastAsia="Arial" w:hAnsi="Verdana" w:cs="Arial"/>
          <w:sz w:val="20"/>
          <w:szCs w:val="20"/>
        </w:rPr>
        <w:t xml:space="preserve">Dimensionamento: </w:t>
      </w:r>
    </w:p>
    <w:p w:rsidR="00A3556A" w:rsidRPr="00A92839" w:rsidRDefault="00A3556A" w:rsidP="00A3556A">
      <w:pPr>
        <w:numPr>
          <w:ilvl w:val="2"/>
          <w:numId w:val="17"/>
        </w:numPr>
        <w:tabs>
          <w:tab w:val="left" w:pos="-286"/>
          <w:tab w:val="left" w:pos="0"/>
          <w:tab w:val="left" w:pos="74"/>
          <w:tab w:val="left" w:pos="317"/>
          <w:tab w:val="left" w:pos="567"/>
          <w:tab w:val="left" w:pos="993"/>
          <w:tab w:val="left" w:pos="3402"/>
          <w:tab w:val="left" w:pos="4254"/>
          <w:tab w:val="center" w:pos="4419"/>
          <w:tab w:val="left" w:pos="5104"/>
          <w:tab w:val="left" w:pos="5954"/>
          <w:tab w:val="left" w:pos="6805"/>
          <w:tab w:val="left" w:pos="7656"/>
          <w:tab w:val="left" w:pos="8508"/>
          <w:tab w:val="right" w:pos="8838"/>
        </w:tabs>
        <w:suppressAutoHyphens/>
        <w:spacing w:after="240" w:line="240" w:lineRule="auto"/>
        <w:ind w:right="-57"/>
        <w:rPr>
          <w:rFonts w:ascii="Verdana" w:eastAsia="Arial" w:hAnsi="Verdana" w:cs="Arial"/>
          <w:sz w:val="20"/>
          <w:szCs w:val="20"/>
        </w:rPr>
      </w:pPr>
      <w:r>
        <w:rPr>
          <w:rFonts w:ascii="Verdana" w:eastAsia="Arial" w:hAnsi="Verdana" w:cs="Arial"/>
          <w:sz w:val="20"/>
          <w:szCs w:val="20"/>
        </w:rPr>
        <w:t>14</w:t>
      </w:r>
      <w:r w:rsidRPr="00A92839">
        <w:rPr>
          <w:rFonts w:ascii="Verdana" w:eastAsia="Arial" w:hAnsi="Verdana" w:cs="Arial"/>
          <w:sz w:val="20"/>
          <w:szCs w:val="20"/>
        </w:rPr>
        <w:t xml:space="preserve"> vínculos </w:t>
      </w:r>
      <w:r>
        <w:rPr>
          <w:rFonts w:ascii="Verdana" w:eastAsia="Arial" w:hAnsi="Verdana" w:cs="Arial"/>
          <w:sz w:val="20"/>
          <w:szCs w:val="20"/>
        </w:rPr>
        <w:t xml:space="preserve">de sobreaviso </w:t>
      </w:r>
      <w:r w:rsidRPr="00A92839">
        <w:rPr>
          <w:rFonts w:ascii="Verdana" w:eastAsia="Arial" w:hAnsi="Verdana" w:cs="Arial"/>
          <w:sz w:val="20"/>
          <w:szCs w:val="20"/>
        </w:rPr>
        <w:t>semanais de 12 horas</w:t>
      </w:r>
      <w:r w:rsidRPr="00775D97">
        <w:rPr>
          <w:rFonts w:ascii="Verdana" w:eastAsia="Arial" w:hAnsi="Verdana" w:cs="Arial"/>
          <w:sz w:val="20"/>
          <w:szCs w:val="20"/>
        </w:rPr>
        <w:t xml:space="preserve"> </w:t>
      </w:r>
      <w:r w:rsidRPr="00A92839">
        <w:rPr>
          <w:rFonts w:ascii="Verdana" w:eastAsia="Arial" w:hAnsi="Verdana" w:cs="Arial"/>
          <w:sz w:val="20"/>
          <w:szCs w:val="20"/>
        </w:rPr>
        <w:t>sendo:</w:t>
      </w:r>
    </w:p>
    <w:p w:rsidR="00A3556A" w:rsidRDefault="00A3556A" w:rsidP="00A3556A">
      <w:pPr>
        <w:numPr>
          <w:ilvl w:val="4"/>
          <w:numId w:val="16"/>
        </w:numPr>
        <w:tabs>
          <w:tab w:val="left" w:pos="-286"/>
          <w:tab w:val="left" w:pos="0"/>
          <w:tab w:val="left" w:pos="74"/>
          <w:tab w:val="left" w:pos="317"/>
          <w:tab w:val="left" w:pos="617"/>
          <w:tab w:val="left" w:pos="1843"/>
          <w:tab w:val="left" w:pos="3402"/>
          <w:tab w:val="left" w:pos="4254"/>
          <w:tab w:val="center" w:pos="4419"/>
          <w:tab w:val="left" w:pos="5104"/>
          <w:tab w:val="left" w:pos="5954"/>
          <w:tab w:val="left" w:pos="6805"/>
          <w:tab w:val="left" w:pos="7656"/>
          <w:tab w:val="left" w:pos="8508"/>
          <w:tab w:val="right" w:pos="8838"/>
        </w:tabs>
        <w:suppressAutoHyphens/>
        <w:spacing w:after="240" w:line="240" w:lineRule="auto"/>
        <w:ind w:right="-57"/>
        <w:rPr>
          <w:rFonts w:ascii="Verdana" w:eastAsia="Arial" w:hAnsi="Verdana" w:cs="Arial"/>
          <w:sz w:val="20"/>
          <w:szCs w:val="20"/>
        </w:rPr>
      </w:pPr>
      <w:r>
        <w:rPr>
          <w:rFonts w:ascii="Verdana" w:eastAsia="Arial" w:hAnsi="Verdana" w:cs="Arial"/>
          <w:sz w:val="20"/>
          <w:szCs w:val="20"/>
        </w:rPr>
        <w:t>07</w:t>
      </w:r>
      <w:r w:rsidRPr="00A92839">
        <w:rPr>
          <w:rFonts w:ascii="Verdana" w:eastAsia="Arial" w:hAnsi="Verdana" w:cs="Arial"/>
          <w:sz w:val="20"/>
          <w:szCs w:val="20"/>
        </w:rPr>
        <w:t xml:space="preserve"> vínculos </w:t>
      </w:r>
      <w:r>
        <w:rPr>
          <w:rFonts w:ascii="Verdana" w:eastAsia="Arial" w:hAnsi="Verdana" w:cs="Arial"/>
          <w:sz w:val="20"/>
          <w:szCs w:val="20"/>
        </w:rPr>
        <w:t>de sobreaviso</w:t>
      </w:r>
      <w:r w:rsidRPr="00A92839">
        <w:rPr>
          <w:rFonts w:ascii="Verdana" w:eastAsia="Arial" w:hAnsi="Verdana" w:cs="Arial"/>
          <w:sz w:val="20"/>
          <w:szCs w:val="20"/>
        </w:rPr>
        <w:t xml:space="preserve"> </w:t>
      </w:r>
      <w:proofErr w:type="gramStart"/>
      <w:r w:rsidRPr="00A92839">
        <w:rPr>
          <w:rFonts w:ascii="Verdana" w:eastAsia="Arial" w:hAnsi="Verdana" w:cs="Arial"/>
          <w:sz w:val="20"/>
          <w:szCs w:val="20"/>
        </w:rPr>
        <w:t>semanais de 12 horas diurno</w:t>
      </w:r>
      <w:proofErr w:type="gramEnd"/>
      <w:r w:rsidRPr="00A92839">
        <w:rPr>
          <w:rFonts w:ascii="Verdana" w:eastAsia="Arial" w:hAnsi="Verdana" w:cs="Arial"/>
          <w:sz w:val="20"/>
          <w:szCs w:val="20"/>
        </w:rPr>
        <w:t>.</w:t>
      </w:r>
    </w:p>
    <w:p w:rsidR="00A3556A" w:rsidRPr="00775D97" w:rsidRDefault="00A3556A" w:rsidP="00A3556A">
      <w:pPr>
        <w:numPr>
          <w:ilvl w:val="4"/>
          <w:numId w:val="16"/>
        </w:numPr>
        <w:tabs>
          <w:tab w:val="left" w:pos="-286"/>
          <w:tab w:val="left" w:pos="0"/>
          <w:tab w:val="left" w:pos="74"/>
          <w:tab w:val="left" w:pos="317"/>
          <w:tab w:val="left" w:pos="617"/>
          <w:tab w:val="left" w:pos="1843"/>
          <w:tab w:val="left" w:pos="3402"/>
          <w:tab w:val="left" w:pos="4254"/>
          <w:tab w:val="center" w:pos="4419"/>
          <w:tab w:val="left" w:pos="5104"/>
          <w:tab w:val="left" w:pos="5954"/>
          <w:tab w:val="left" w:pos="6805"/>
          <w:tab w:val="left" w:pos="7656"/>
          <w:tab w:val="left" w:pos="8508"/>
          <w:tab w:val="right" w:pos="8838"/>
        </w:tabs>
        <w:suppressAutoHyphens/>
        <w:spacing w:after="240" w:line="240" w:lineRule="auto"/>
        <w:ind w:right="-57"/>
        <w:rPr>
          <w:rFonts w:ascii="Verdana" w:eastAsia="Arial" w:hAnsi="Verdana" w:cs="Arial"/>
          <w:sz w:val="20"/>
          <w:szCs w:val="20"/>
        </w:rPr>
      </w:pPr>
      <w:r>
        <w:rPr>
          <w:rFonts w:ascii="Verdana" w:eastAsia="Arial" w:hAnsi="Verdana" w:cs="Arial"/>
          <w:sz w:val="20"/>
          <w:szCs w:val="20"/>
        </w:rPr>
        <w:t>07</w:t>
      </w:r>
      <w:r w:rsidRPr="00775D97">
        <w:rPr>
          <w:rFonts w:ascii="Verdana" w:eastAsia="Arial" w:hAnsi="Verdana" w:cs="Arial"/>
          <w:sz w:val="20"/>
          <w:szCs w:val="20"/>
        </w:rPr>
        <w:t xml:space="preserve"> vínculos </w:t>
      </w:r>
      <w:r>
        <w:rPr>
          <w:rFonts w:ascii="Verdana" w:eastAsia="Arial" w:hAnsi="Verdana" w:cs="Arial"/>
          <w:sz w:val="20"/>
          <w:szCs w:val="20"/>
        </w:rPr>
        <w:t>de sobreaviso</w:t>
      </w:r>
      <w:r w:rsidRPr="00775D97">
        <w:rPr>
          <w:rFonts w:ascii="Verdana" w:eastAsia="Arial" w:hAnsi="Verdana" w:cs="Arial"/>
          <w:sz w:val="20"/>
          <w:szCs w:val="20"/>
        </w:rPr>
        <w:t xml:space="preserve"> </w:t>
      </w:r>
      <w:proofErr w:type="gramStart"/>
      <w:r w:rsidRPr="00775D97">
        <w:rPr>
          <w:rFonts w:ascii="Verdana" w:eastAsia="Arial" w:hAnsi="Verdana" w:cs="Arial"/>
          <w:sz w:val="20"/>
          <w:szCs w:val="20"/>
        </w:rPr>
        <w:t>semanais de 12 horas noturno</w:t>
      </w:r>
      <w:proofErr w:type="gramEnd"/>
    </w:p>
    <w:p w:rsidR="00A3556A" w:rsidRDefault="00A3556A" w:rsidP="00A3556A">
      <w:pPr>
        <w:numPr>
          <w:ilvl w:val="2"/>
          <w:numId w:val="17"/>
        </w:numPr>
        <w:tabs>
          <w:tab w:val="left" w:pos="-286"/>
          <w:tab w:val="left" w:pos="0"/>
          <w:tab w:val="left" w:pos="74"/>
          <w:tab w:val="left" w:pos="317"/>
          <w:tab w:val="left" w:pos="567"/>
          <w:tab w:val="left" w:pos="993"/>
          <w:tab w:val="left" w:pos="3402"/>
          <w:tab w:val="left" w:pos="4254"/>
          <w:tab w:val="center" w:pos="4419"/>
          <w:tab w:val="left" w:pos="5104"/>
          <w:tab w:val="left" w:pos="5954"/>
          <w:tab w:val="left" w:pos="6805"/>
          <w:tab w:val="left" w:pos="7656"/>
          <w:tab w:val="left" w:pos="8508"/>
          <w:tab w:val="right" w:pos="8838"/>
        </w:tabs>
        <w:suppressAutoHyphens/>
        <w:spacing w:after="240" w:line="240" w:lineRule="auto"/>
        <w:ind w:right="-57"/>
        <w:rPr>
          <w:rFonts w:ascii="Verdana" w:eastAsia="Arial" w:hAnsi="Verdana" w:cs="Arial"/>
          <w:sz w:val="20"/>
          <w:szCs w:val="20"/>
        </w:rPr>
      </w:pPr>
      <w:r>
        <w:rPr>
          <w:rFonts w:ascii="Verdana" w:eastAsia="Arial" w:hAnsi="Verdana" w:cs="Arial"/>
          <w:sz w:val="20"/>
          <w:szCs w:val="20"/>
        </w:rPr>
        <w:t>02</w:t>
      </w:r>
      <w:r w:rsidRPr="00A92839">
        <w:rPr>
          <w:rFonts w:ascii="Verdana" w:eastAsia="Arial" w:hAnsi="Verdana" w:cs="Arial"/>
          <w:sz w:val="20"/>
          <w:szCs w:val="20"/>
        </w:rPr>
        <w:t xml:space="preserve"> vínculos presenciais semanais de 12 horas </w:t>
      </w:r>
    </w:p>
    <w:p w:rsidR="00A3556A" w:rsidRDefault="00A3556A" w:rsidP="00A3556A">
      <w:pPr>
        <w:tabs>
          <w:tab w:val="left" w:pos="-286"/>
          <w:tab w:val="left" w:pos="0"/>
          <w:tab w:val="left" w:pos="74"/>
          <w:tab w:val="left" w:pos="317"/>
          <w:tab w:val="left" w:pos="567"/>
          <w:tab w:val="left" w:pos="993"/>
          <w:tab w:val="left" w:pos="3402"/>
          <w:tab w:val="left" w:pos="4254"/>
          <w:tab w:val="center" w:pos="4419"/>
          <w:tab w:val="left" w:pos="5104"/>
          <w:tab w:val="left" w:pos="5954"/>
          <w:tab w:val="left" w:pos="6805"/>
          <w:tab w:val="left" w:pos="7656"/>
          <w:tab w:val="left" w:pos="8508"/>
          <w:tab w:val="right" w:pos="8838"/>
        </w:tabs>
        <w:suppressAutoHyphens/>
        <w:spacing w:after="240" w:line="240" w:lineRule="auto"/>
        <w:ind w:left="1080" w:right="-57"/>
        <w:rPr>
          <w:rFonts w:ascii="Verdana" w:eastAsia="Arial" w:hAnsi="Verdana" w:cs="Arial"/>
          <w:sz w:val="20"/>
          <w:szCs w:val="20"/>
        </w:rPr>
      </w:pPr>
    </w:p>
    <w:p w:rsidR="00A3556A" w:rsidRPr="00A92839" w:rsidRDefault="00A3556A" w:rsidP="00A3556A">
      <w:pPr>
        <w:spacing w:after="240" w:line="240" w:lineRule="auto"/>
        <w:jc w:val="center"/>
        <w:rPr>
          <w:rFonts w:ascii="Verdana" w:eastAsia="Arial" w:hAnsi="Verdana"/>
          <w:b/>
          <w:sz w:val="20"/>
          <w:szCs w:val="20"/>
        </w:rPr>
      </w:pPr>
      <w:proofErr w:type="gramStart"/>
      <w:r>
        <w:rPr>
          <w:rFonts w:ascii="Verdana" w:eastAsia="Arial" w:hAnsi="Verdana"/>
          <w:b/>
          <w:sz w:val="20"/>
          <w:szCs w:val="20"/>
        </w:rPr>
        <w:t>4</w:t>
      </w:r>
      <w:r w:rsidRPr="00A92839">
        <w:rPr>
          <w:rFonts w:ascii="Verdana" w:eastAsia="Arial" w:hAnsi="Verdana"/>
          <w:b/>
          <w:sz w:val="20"/>
          <w:szCs w:val="20"/>
        </w:rPr>
        <w:t>.0 - DESCRIÇÃO</w:t>
      </w:r>
      <w:proofErr w:type="gramEnd"/>
      <w:r w:rsidRPr="00A92839">
        <w:rPr>
          <w:rFonts w:ascii="Verdana" w:eastAsia="Arial" w:hAnsi="Verdana"/>
          <w:b/>
          <w:sz w:val="20"/>
          <w:szCs w:val="20"/>
        </w:rPr>
        <w:t xml:space="preserve"> DOS SERVIÇOS MÉDICOS ESPECIALIZADOS A SEREM PRESTADOS PELA EQUIPE DE </w:t>
      </w:r>
      <w:r>
        <w:rPr>
          <w:rFonts w:ascii="Verdana" w:eastAsia="Arial" w:hAnsi="Verdana"/>
          <w:b/>
          <w:sz w:val="20"/>
          <w:szCs w:val="20"/>
        </w:rPr>
        <w:t>CIRURGIA UROLOGI</w:t>
      </w:r>
      <w:r w:rsidRPr="00A92839">
        <w:rPr>
          <w:rFonts w:ascii="Verdana" w:eastAsia="Arial" w:hAnsi="Verdana"/>
          <w:b/>
          <w:sz w:val="20"/>
          <w:szCs w:val="20"/>
        </w:rPr>
        <w:t>CA</w:t>
      </w:r>
    </w:p>
    <w:p w:rsidR="00A3556A" w:rsidRPr="000E655E" w:rsidRDefault="00A3556A" w:rsidP="00A3556A">
      <w:pPr>
        <w:pStyle w:val="PargrafodaLista"/>
        <w:numPr>
          <w:ilvl w:val="0"/>
          <w:numId w:val="14"/>
        </w:numPr>
        <w:suppressAutoHyphens/>
        <w:spacing w:after="240" w:line="240" w:lineRule="auto"/>
        <w:contextualSpacing w:val="0"/>
        <w:jc w:val="both"/>
        <w:rPr>
          <w:rFonts w:ascii="Verdana" w:eastAsia="Arial" w:hAnsi="Verdana" w:cs="Arial"/>
          <w:sz w:val="20"/>
          <w:szCs w:val="20"/>
        </w:rPr>
      </w:pPr>
      <w:r w:rsidRPr="000E655E">
        <w:rPr>
          <w:rFonts w:ascii="Verdana" w:eastAsia="Arial" w:hAnsi="Verdana" w:cs="Arial"/>
          <w:b/>
          <w:sz w:val="20"/>
          <w:szCs w:val="20"/>
        </w:rPr>
        <w:t xml:space="preserve">Atendimento a Urgências e Emergências, Eletivo, Centro Cirúrgico, Parecer e Procedimentos, Atenção Horizontal aos Pacientes </w:t>
      </w:r>
      <w:proofErr w:type="gramStart"/>
      <w:r w:rsidRPr="000E655E">
        <w:rPr>
          <w:rFonts w:ascii="Verdana" w:eastAsia="Arial" w:hAnsi="Verdana" w:cs="Arial"/>
          <w:b/>
          <w:sz w:val="20"/>
          <w:szCs w:val="20"/>
        </w:rPr>
        <w:t>Internados (Rotina) e Ambulatori</w:t>
      </w:r>
      <w:r>
        <w:rPr>
          <w:rFonts w:ascii="Verdana" w:eastAsia="Arial" w:hAnsi="Verdana" w:cs="Arial"/>
          <w:b/>
          <w:sz w:val="20"/>
          <w:szCs w:val="20"/>
        </w:rPr>
        <w:t>al</w:t>
      </w:r>
      <w:proofErr w:type="gramEnd"/>
    </w:p>
    <w:p w:rsidR="00A3556A" w:rsidRPr="000E655E" w:rsidRDefault="00A3556A" w:rsidP="00A3556A">
      <w:pPr>
        <w:pStyle w:val="PargrafodaLista"/>
        <w:suppressAutoHyphens/>
        <w:spacing w:after="240" w:line="240" w:lineRule="auto"/>
        <w:ind w:left="360"/>
        <w:contextualSpacing w:val="0"/>
        <w:jc w:val="both"/>
        <w:rPr>
          <w:rFonts w:ascii="Verdana" w:eastAsia="Arial" w:hAnsi="Verdana" w:cs="Arial"/>
          <w:sz w:val="20"/>
          <w:szCs w:val="20"/>
        </w:rPr>
      </w:pPr>
      <w:r w:rsidRPr="000E655E">
        <w:rPr>
          <w:rFonts w:ascii="Verdana" w:eastAsia="Arial" w:hAnsi="Verdana" w:cs="Arial"/>
          <w:sz w:val="20"/>
          <w:szCs w:val="20"/>
        </w:rPr>
        <w:t xml:space="preserve">Cobertura durante 24h diárias, </w:t>
      </w:r>
      <w:proofErr w:type="gramStart"/>
      <w:r w:rsidRPr="000E655E">
        <w:rPr>
          <w:rFonts w:ascii="Verdana" w:eastAsia="Arial" w:hAnsi="Verdana" w:cs="Arial"/>
          <w:sz w:val="20"/>
          <w:szCs w:val="20"/>
        </w:rPr>
        <w:t>7</w:t>
      </w:r>
      <w:proofErr w:type="gramEnd"/>
      <w:r w:rsidRPr="000E655E">
        <w:rPr>
          <w:rFonts w:ascii="Verdana" w:eastAsia="Arial" w:hAnsi="Verdana" w:cs="Arial"/>
          <w:sz w:val="20"/>
          <w:szCs w:val="20"/>
        </w:rPr>
        <w:t xml:space="preserve"> dias por semana, na modalidade de presencial e sobreaviso. </w:t>
      </w:r>
    </w:p>
    <w:p w:rsidR="00A3556A" w:rsidRPr="00A92839" w:rsidRDefault="00A3556A" w:rsidP="00A3556A">
      <w:pPr>
        <w:pStyle w:val="PargrafodaLista"/>
        <w:spacing w:after="240" w:line="240" w:lineRule="auto"/>
        <w:ind w:left="360"/>
        <w:contextualSpacing w:val="0"/>
        <w:jc w:val="both"/>
        <w:rPr>
          <w:rFonts w:ascii="Verdana" w:eastAsia="Arial" w:hAnsi="Verdana" w:cs="Arial"/>
          <w:sz w:val="20"/>
          <w:szCs w:val="20"/>
        </w:rPr>
      </w:pPr>
      <w:r w:rsidRPr="00A92839">
        <w:rPr>
          <w:rFonts w:ascii="Verdana" w:eastAsia="Arial" w:hAnsi="Verdana" w:cs="Arial"/>
          <w:sz w:val="20"/>
          <w:szCs w:val="20"/>
        </w:rPr>
        <w:t>Realizar avaliações e/ou procedimentos cirúrgicos em caráter de urgência de pacientes internados.</w:t>
      </w:r>
    </w:p>
    <w:p w:rsidR="00A3556A" w:rsidRDefault="00A3556A" w:rsidP="00A3556A">
      <w:pPr>
        <w:pStyle w:val="PargrafodaLista"/>
        <w:spacing w:after="240" w:line="240" w:lineRule="auto"/>
        <w:ind w:left="360"/>
        <w:contextualSpacing w:val="0"/>
        <w:jc w:val="both"/>
        <w:rPr>
          <w:rFonts w:ascii="Verdana" w:eastAsia="Arial" w:hAnsi="Verdana" w:cs="Arial"/>
          <w:sz w:val="20"/>
          <w:szCs w:val="20"/>
        </w:rPr>
      </w:pPr>
      <w:r w:rsidRPr="00A92839">
        <w:rPr>
          <w:rFonts w:ascii="Verdana" w:eastAsia="Arial" w:hAnsi="Verdana" w:cs="Arial"/>
          <w:sz w:val="20"/>
          <w:szCs w:val="20"/>
        </w:rPr>
        <w:t>Realizar a avaliação diária dos pacientes internados, executar pequenos procedimentos necessário</w:t>
      </w:r>
      <w:r>
        <w:rPr>
          <w:rFonts w:ascii="Verdana" w:eastAsia="Arial" w:hAnsi="Verdana" w:cs="Arial"/>
          <w:sz w:val="20"/>
          <w:szCs w:val="20"/>
        </w:rPr>
        <w:t>s conforme a evolução do quadro,</w:t>
      </w:r>
      <w:r w:rsidRPr="00A92839">
        <w:rPr>
          <w:rFonts w:ascii="Verdana" w:eastAsia="Arial" w:hAnsi="Verdana" w:cs="Arial"/>
          <w:sz w:val="20"/>
          <w:szCs w:val="20"/>
        </w:rPr>
        <w:t xml:space="preserve"> preparar a pre</w:t>
      </w:r>
      <w:r>
        <w:rPr>
          <w:rFonts w:ascii="Verdana" w:eastAsia="Arial" w:hAnsi="Verdana" w:cs="Arial"/>
          <w:sz w:val="20"/>
          <w:szCs w:val="20"/>
        </w:rPr>
        <w:t>scrição médica</w:t>
      </w:r>
      <w:r w:rsidRPr="00A92839">
        <w:rPr>
          <w:rFonts w:ascii="Verdana" w:eastAsia="Arial" w:hAnsi="Verdana" w:cs="Arial"/>
          <w:sz w:val="20"/>
          <w:szCs w:val="20"/>
        </w:rPr>
        <w:t xml:space="preserve"> e assegurar que o paciente est</w:t>
      </w:r>
      <w:r>
        <w:rPr>
          <w:rFonts w:ascii="Verdana" w:eastAsia="Arial" w:hAnsi="Verdana" w:cs="Arial"/>
          <w:sz w:val="20"/>
          <w:szCs w:val="20"/>
        </w:rPr>
        <w:t>eja</w:t>
      </w:r>
      <w:r w:rsidRPr="00A92839">
        <w:rPr>
          <w:rFonts w:ascii="Verdana" w:eastAsia="Arial" w:hAnsi="Verdana" w:cs="Arial"/>
          <w:sz w:val="20"/>
          <w:szCs w:val="20"/>
        </w:rPr>
        <w:t xml:space="preserve"> recebendo os demais cuidados necessários (p. ex. realização de exames, tratamento fisioterápico). </w:t>
      </w:r>
    </w:p>
    <w:p w:rsidR="00A3556A" w:rsidRDefault="00A3556A" w:rsidP="00A3556A">
      <w:pPr>
        <w:pStyle w:val="PargrafodaLista"/>
        <w:spacing w:after="240" w:line="240" w:lineRule="auto"/>
        <w:ind w:left="360"/>
        <w:contextualSpacing w:val="0"/>
        <w:jc w:val="both"/>
        <w:rPr>
          <w:rFonts w:ascii="Verdana" w:eastAsia="Arial" w:hAnsi="Verdana" w:cs="Arial"/>
          <w:sz w:val="20"/>
          <w:szCs w:val="20"/>
        </w:rPr>
      </w:pPr>
      <w:r w:rsidRPr="00A92839">
        <w:rPr>
          <w:rFonts w:ascii="Verdana" w:eastAsia="Arial" w:hAnsi="Verdana" w:cs="Arial"/>
          <w:sz w:val="20"/>
          <w:szCs w:val="20"/>
        </w:rPr>
        <w:t>Avaliar pacientes (emitir parecer sobre assunto no âmbito de sua especialidade) sob o cuid</w:t>
      </w:r>
      <w:r>
        <w:rPr>
          <w:rFonts w:ascii="Verdana" w:eastAsia="Arial" w:hAnsi="Verdana" w:cs="Arial"/>
          <w:sz w:val="20"/>
          <w:szCs w:val="20"/>
        </w:rPr>
        <w:t>ado de outras especialidades</w:t>
      </w:r>
      <w:r w:rsidRPr="00A92839">
        <w:rPr>
          <w:rFonts w:ascii="Verdana" w:eastAsia="Arial" w:hAnsi="Verdana" w:cs="Arial"/>
          <w:sz w:val="20"/>
          <w:szCs w:val="20"/>
        </w:rPr>
        <w:t xml:space="preserve">, </w:t>
      </w:r>
      <w:proofErr w:type="gramStart"/>
      <w:r w:rsidRPr="00A92839">
        <w:rPr>
          <w:rFonts w:ascii="Verdana" w:eastAsia="Arial" w:hAnsi="Verdana" w:cs="Arial"/>
          <w:sz w:val="20"/>
          <w:szCs w:val="20"/>
        </w:rPr>
        <w:t>realizar</w:t>
      </w:r>
      <w:proofErr w:type="gramEnd"/>
      <w:r w:rsidRPr="00A92839">
        <w:rPr>
          <w:rFonts w:ascii="Verdana" w:eastAsia="Arial" w:hAnsi="Verdana" w:cs="Arial"/>
          <w:sz w:val="20"/>
          <w:szCs w:val="20"/>
        </w:rPr>
        <w:t xml:space="preserve"> pequenos procedimentos cirúrgicos e/ou acompanhar a </w:t>
      </w:r>
      <w:r>
        <w:rPr>
          <w:rFonts w:ascii="Verdana" w:eastAsia="Arial" w:hAnsi="Verdana" w:cs="Arial"/>
          <w:sz w:val="20"/>
          <w:szCs w:val="20"/>
        </w:rPr>
        <w:t>evolução do paciente prestando a</w:t>
      </w:r>
      <w:r w:rsidRPr="00A92839">
        <w:rPr>
          <w:rFonts w:ascii="Verdana" w:eastAsia="Arial" w:hAnsi="Verdana" w:cs="Arial"/>
          <w:sz w:val="20"/>
          <w:szCs w:val="20"/>
        </w:rPr>
        <w:t>poio Interdisciplina</w:t>
      </w:r>
      <w:r>
        <w:rPr>
          <w:rFonts w:ascii="Verdana" w:eastAsia="Arial" w:hAnsi="Verdana" w:cs="Arial"/>
          <w:sz w:val="20"/>
          <w:szCs w:val="20"/>
        </w:rPr>
        <w:t>r à equipe</w:t>
      </w:r>
      <w:r w:rsidRPr="00A92839">
        <w:rPr>
          <w:rFonts w:ascii="Verdana" w:eastAsia="Arial" w:hAnsi="Verdana" w:cs="Arial"/>
          <w:sz w:val="20"/>
          <w:szCs w:val="20"/>
        </w:rPr>
        <w:t>.</w:t>
      </w:r>
    </w:p>
    <w:p w:rsidR="00A3556A" w:rsidRDefault="00A3556A" w:rsidP="00A3556A">
      <w:pPr>
        <w:pStyle w:val="PargrafodaLista"/>
        <w:spacing w:after="240" w:line="240" w:lineRule="auto"/>
        <w:ind w:left="360"/>
        <w:contextualSpacing w:val="0"/>
        <w:jc w:val="both"/>
        <w:rPr>
          <w:rFonts w:ascii="Verdana" w:eastAsia="Arial" w:hAnsi="Verdana" w:cs="Arial"/>
          <w:sz w:val="20"/>
          <w:szCs w:val="20"/>
        </w:rPr>
      </w:pPr>
      <w:r w:rsidRPr="00A92839">
        <w:rPr>
          <w:rFonts w:ascii="Verdana" w:eastAsia="Arial" w:hAnsi="Verdana" w:cs="Arial"/>
          <w:sz w:val="20"/>
          <w:szCs w:val="20"/>
        </w:rPr>
        <w:t xml:space="preserve">Cuidar da alta hospitalar e demais encaminhamentos, integrando-se à equipe como um todo. </w:t>
      </w:r>
    </w:p>
    <w:p w:rsidR="00A3556A" w:rsidRDefault="00A3556A" w:rsidP="00A3556A">
      <w:pPr>
        <w:pStyle w:val="PargrafodaLista"/>
        <w:spacing w:after="240" w:line="240" w:lineRule="auto"/>
        <w:ind w:left="360"/>
        <w:contextualSpacing w:val="0"/>
        <w:jc w:val="both"/>
        <w:rPr>
          <w:rFonts w:ascii="Verdana" w:eastAsia="Arial" w:hAnsi="Verdana" w:cs="Arial"/>
          <w:sz w:val="20"/>
          <w:szCs w:val="20"/>
        </w:rPr>
      </w:pPr>
      <w:r w:rsidRPr="00A92839">
        <w:rPr>
          <w:rFonts w:ascii="Verdana" w:eastAsia="Arial" w:hAnsi="Verdana" w:cs="Arial"/>
          <w:sz w:val="20"/>
          <w:szCs w:val="20"/>
        </w:rPr>
        <w:t>Realizar procedimento cirúrgico eletivo previamente agendado com pacientes clinicamente preparados.</w:t>
      </w:r>
    </w:p>
    <w:p w:rsidR="00A3556A" w:rsidRPr="00D34B4F" w:rsidRDefault="00A3556A" w:rsidP="00A3556A">
      <w:pPr>
        <w:pStyle w:val="PargrafodaLista"/>
        <w:spacing w:after="240" w:line="240" w:lineRule="auto"/>
        <w:ind w:left="360"/>
        <w:contextualSpacing w:val="0"/>
        <w:jc w:val="both"/>
        <w:rPr>
          <w:rFonts w:ascii="Verdana" w:eastAsia="Arial" w:hAnsi="Verdana" w:cs="Arial"/>
          <w:sz w:val="20"/>
          <w:szCs w:val="20"/>
        </w:rPr>
      </w:pPr>
      <w:r w:rsidRPr="00D34B4F">
        <w:rPr>
          <w:rFonts w:ascii="Verdana" w:eastAsia="Arial" w:hAnsi="Verdana" w:cs="Arial"/>
          <w:sz w:val="20"/>
          <w:szCs w:val="20"/>
        </w:rPr>
        <w:t xml:space="preserve">No atendimento ambulatorial do paciente do </w:t>
      </w:r>
      <w:proofErr w:type="spellStart"/>
      <w:r w:rsidRPr="00D34B4F">
        <w:rPr>
          <w:rFonts w:ascii="Verdana" w:eastAsia="Arial" w:hAnsi="Verdana" w:cs="Arial"/>
          <w:sz w:val="20"/>
          <w:szCs w:val="20"/>
        </w:rPr>
        <w:t>follow</w:t>
      </w:r>
      <w:proofErr w:type="spellEnd"/>
      <w:r w:rsidRPr="00D34B4F">
        <w:rPr>
          <w:rFonts w:ascii="Verdana" w:eastAsia="Arial" w:hAnsi="Verdana" w:cs="Arial"/>
          <w:sz w:val="20"/>
          <w:szCs w:val="20"/>
        </w:rPr>
        <w:t xml:space="preserve"> </w:t>
      </w:r>
      <w:proofErr w:type="spellStart"/>
      <w:r w:rsidRPr="00D34B4F">
        <w:rPr>
          <w:rFonts w:ascii="Verdana" w:eastAsia="Arial" w:hAnsi="Verdana" w:cs="Arial"/>
          <w:sz w:val="20"/>
          <w:szCs w:val="20"/>
        </w:rPr>
        <w:t>up</w:t>
      </w:r>
      <w:proofErr w:type="spellEnd"/>
      <w:r w:rsidRPr="00D34B4F">
        <w:rPr>
          <w:rFonts w:ascii="Verdana" w:eastAsia="Arial" w:hAnsi="Verdana" w:cs="Arial"/>
          <w:sz w:val="20"/>
          <w:szCs w:val="20"/>
        </w:rPr>
        <w:t xml:space="preserve"> caso seja definida novo procedimento cirúrgico, este também deverá ser realizado por esta equipe.</w:t>
      </w:r>
    </w:p>
    <w:p w:rsidR="00A3556A" w:rsidRPr="00A92839" w:rsidRDefault="00A3556A" w:rsidP="00A3556A">
      <w:pPr>
        <w:pStyle w:val="PargrafodaLista"/>
        <w:spacing w:after="240" w:line="240" w:lineRule="auto"/>
        <w:ind w:left="360"/>
        <w:contextualSpacing w:val="0"/>
        <w:jc w:val="both"/>
        <w:rPr>
          <w:rFonts w:ascii="Verdana" w:eastAsia="Arial" w:hAnsi="Verdana" w:cs="Arial"/>
          <w:sz w:val="20"/>
          <w:szCs w:val="20"/>
        </w:rPr>
      </w:pPr>
    </w:p>
    <w:p w:rsidR="00A3556A" w:rsidRPr="00A92839" w:rsidRDefault="00A3556A" w:rsidP="00A3556A">
      <w:pPr>
        <w:pStyle w:val="PargrafodaLista"/>
        <w:spacing w:after="240" w:line="240" w:lineRule="auto"/>
        <w:ind w:left="360"/>
        <w:contextualSpacing w:val="0"/>
        <w:jc w:val="both"/>
        <w:rPr>
          <w:rFonts w:ascii="Verdana" w:eastAsia="Arial" w:hAnsi="Verdana" w:cs="Arial"/>
          <w:sz w:val="20"/>
          <w:szCs w:val="20"/>
        </w:rPr>
      </w:pPr>
      <w:r w:rsidRPr="00A92839">
        <w:rPr>
          <w:rFonts w:ascii="Verdana" w:eastAsia="Arial" w:hAnsi="Verdana" w:cs="Arial"/>
          <w:sz w:val="20"/>
          <w:szCs w:val="20"/>
        </w:rPr>
        <w:t xml:space="preserve">Dimensionamento: </w:t>
      </w:r>
    </w:p>
    <w:p w:rsidR="00A3556A" w:rsidRPr="00A92839" w:rsidRDefault="00A3556A" w:rsidP="00A3556A">
      <w:pPr>
        <w:numPr>
          <w:ilvl w:val="2"/>
          <w:numId w:val="17"/>
        </w:numPr>
        <w:tabs>
          <w:tab w:val="left" w:pos="-286"/>
          <w:tab w:val="left" w:pos="0"/>
          <w:tab w:val="left" w:pos="74"/>
          <w:tab w:val="left" w:pos="317"/>
          <w:tab w:val="left" w:pos="567"/>
          <w:tab w:val="left" w:pos="993"/>
          <w:tab w:val="left" w:pos="3402"/>
          <w:tab w:val="left" w:pos="4254"/>
          <w:tab w:val="center" w:pos="4419"/>
          <w:tab w:val="left" w:pos="5104"/>
          <w:tab w:val="left" w:pos="5954"/>
          <w:tab w:val="left" w:pos="6805"/>
          <w:tab w:val="left" w:pos="7656"/>
          <w:tab w:val="left" w:pos="8508"/>
          <w:tab w:val="right" w:pos="8838"/>
        </w:tabs>
        <w:suppressAutoHyphens/>
        <w:spacing w:after="240" w:line="240" w:lineRule="auto"/>
        <w:ind w:right="-57"/>
        <w:rPr>
          <w:rFonts w:ascii="Verdana" w:eastAsia="Arial" w:hAnsi="Verdana" w:cs="Arial"/>
          <w:sz w:val="20"/>
          <w:szCs w:val="20"/>
        </w:rPr>
      </w:pPr>
      <w:r>
        <w:rPr>
          <w:rFonts w:ascii="Verdana" w:eastAsia="Arial" w:hAnsi="Verdana" w:cs="Arial"/>
          <w:sz w:val="20"/>
          <w:szCs w:val="20"/>
        </w:rPr>
        <w:t>09</w:t>
      </w:r>
      <w:r w:rsidRPr="00A92839">
        <w:rPr>
          <w:rFonts w:ascii="Verdana" w:eastAsia="Arial" w:hAnsi="Verdana" w:cs="Arial"/>
          <w:sz w:val="20"/>
          <w:szCs w:val="20"/>
        </w:rPr>
        <w:t xml:space="preserve"> vínculos </w:t>
      </w:r>
      <w:r>
        <w:rPr>
          <w:rFonts w:ascii="Verdana" w:eastAsia="Arial" w:hAnsi="Verdana" w:cs="Arial"/>
          <w:sz w:val="20"/>
          <w:szCs w:val="20"/>
        </w:rPr>
        <w:t xml:space="preserve">de sobreaviso </w:t>
      </w:r>
      <w:r w:rsidRPr="00A92839">
        <w:rPr>
          <w:rFonts w:ascii="Verdana" w:eastAsia="Arial" w:hAnsi="Verdana" w:cs="Arial"/>
          <w:sz w:val="20"/>
          <w:szCs w:val="20"/>
        </w:rPr>
        <w:t>semanais de 12 horas</w:t>
      </w:r>
      <w:r w:rsidRPr="00775D97">
        <w:rPr>
          <w:rFonts w:ascii="Verdana" w:eastAsia="Arial" w:hAnsi="Verdana" w:cs="Arial"/>
          <w:sz w:val="20"/>
          <w:szCs w:val="20"/>
        </w:rPr>
        <w:t xml:space="preserve"> </w:t>
      </w:r>
      <w:r w:rsidRPr="00A92839">
        <w:rPr>
          <w:rFonts w:ascii="Verdana" w:eastAsia="Arial" w:hAnsi="Verdana" w:cs="Arial"/>
          <w:sz w:val="20"/>
          <w:szCs w:val="20"/>
        </w:rPr>
        <w:t>sendo:</w:t>
      </w:r>
    </w:p>
    <w:p w:rsidR="00A3556A" w:rsidRDefault="00A3556A" w:rsidP="00A3556A">
      <w:pPr>
        <w:numPr>
          <w:ilvl w:val="4"/>
          <w:numId w:val="16"/>
        </w:numPr>
        <w:tabs>
          <w:tab w:val="left" w:pos="-286"/>
          <w:tab w:val="left" w:pos="0"/>
          <w:tab w:val="left" w:pos="74"/>
          <w:tab w:val="left" w:pos="317"/>
          <w:tab w:val="left" w:pos="617"/>
          <w:tab w:val="left" w:pos="1843"/>
          <w:tab w:val="left" w:pos="3402"/>
          <w:tab w:val="left" w:pos="4254"/>
          <w:tab w:val="center" w:pos="4419"/>
          <w:tab w:val="left" w:pos="5104"/>
          <w:tab w:val="left" w:pos="5954"/>
          <w:tab w:val="left" w:pos="6805"/>
          <w:tab w:val="left" w:pos="7656"/>
          <w:tab w:val="left" w:pos="8508"/>
          <w:tab w:val="right" w:pos="8838"/>
        </w:tabs>
        <w:suppressAutoHyphens/>
        <w:spacing w:after="240" w:line="240" w:lineRule="auto"/>
        <w:ind w:right="-57"/>
        <w:rPr>
          <w:rFonts w:ascii="Verdana" w:eastAsia="Arial" w:hAnsi="Verdana" w:cs="Arial"/>
          <w:sz w:val="20"/>
          <w:szCs w:val="20"/>
        </w:rPr>
      </w:pPr>
      <w:r>
        <w:rPr>
          <w:rFonts w:ascii="Verdana" w:eastAsia="Arial" w:hAnsi="Verdana" w:cs="Arial"/>
          <w:sz w:val="20"/>
          <w:szCs w:val="20"/>
        </w:rPr>
        <w:t>02</w:t>
      </w:r>
      <w:r w:rsidRPr="00A92839">
        <w:rPr>
          <w:rFonts w:ascii="Verdana" w:eastAsia="Arial" w:hAnsi="Verdana" w:cs="Arial"/>
          <w:sz w:val="20"/>
          <w:szCs w:val="20"/>
        </w:rPr>
        <w:t xml:space="preserve"> vínculos </w:t>
      </w:r>
      <w:r>
        <w:rPr>
          <w:rFonts w:ascii="Verdana" w:eastAsia="Arial" w:hAnsi="Verdana" w:cs="Arial"/>
          <w:sz w:val="20"/>
          <w:szCs w:val="20"/>
        </w:rPr>
        <w:t>de sobreaviso</w:t>
      </w:r>
      <w:r w:rsidRPr="00A92839">
        <w:rPr>
          <w:rFonts w:ascii="Verdana" w:eastAsia="Arial" w:hAnsi="Verdana" w:cs="Arial"/>
          <w:sz w:val="20"/>
          <w:szCs w:val="20"/>
        </w:rPr>
        <w:t xml:space="preserve"> </w:t>
      </w:r>
      <w:proofErr w:type="gramStart"/>
      <w:r w:rsidRPr="00A92839">
        <w:rPr>
          <w:rFonts w:ascii="Verdana" w:eastAsia="Arial" w:hAnsi="Verdana" w:cs="Arial"/>
          <w:sz w:val="20"/>
          <w:szCs w:val="20"/>
        </w:rPr>
        <w:t>semanais de 12 horas diurno</w:t>
      </w:r>
      <w:proofErr w:type="gramEnd"/>
      <w:r>
        <w:rPr>
          <w:rFonts w:ascii="Verdana" w:eastAsia="Arial" w:hAnsi="Verdana" w:cs="Arial"/>
          <w:sz w:val="20"/>
          <w:szCs w:val="20"/>
        </w:rPr>
        <w:t xml:space="preserve"> (Sábado e Domingo)</w:t>
      </w:r>
      <w:r w:rsidRPr="00A92839">
        <w:rPr>
          <w:rFonts w:ascii="Verdana" w:eastAsia="Arial" w:hAnsi="Verdana" w:cs="Arial"/>
          <w:sz w:val="20"/>
          <w:szCs w:val="20"/>
        </w:rPr>
        <w:t>.</w:t>
      </w:r>
    </w:p>
    <w:p w:rsidR="00A3556A" w:rsidRPr="00775D97" w:rsidRDefault="00A3556A" w:rsidP="00A3556A">
      <w:pPr>
        <w:numPr>
          <w:ilvl w:val="4"/>
          <w:numId w:val="16"/>
        </w:numPr>
        <w:tabs>
          <w:tab w:val="left" w:pos="-286"/>
          <w:tab w:val="left" w:pos="0"/>
          <w:tab w:val="left" w:pos="74"/>
          <w:tab w:val="left" w:pos="317"/>
          <w:tab w:val="left" w:pos="617"/>
          <w:tab w:val="left" w:pos="1843"/>
          <w:tab w:val="left" w:pos="3402"/>
          <w:tab w:val="left" w:pos="4254"/>
          <w:tab w:val="center" w:pos="4419"/>
          <w:tab w:val="left" w:pos="5104"/>
          <w:tab w:val="left" w:pos="5954"/>
          <w:tab w:val="left" w:pos="6805"/>
          <w:tab w:val="left" w:pos="7656"/>
          <w:tab w:val="left" w:pos="8508"/>
          <w:tab w:val="right" w:pos="8838"/>
        </w:tabs>
        <w:suppressAutoHyphens/>
        <w:spacing w:after="240" w:line="240" w:lineRule="auto"/>
        <w:ind w:right="-57"/>
        <w:rPr>
          <w:rFonts w:ascii="Verdana" w:eastAsia="Arial" w:hAnsi="Verdana" w:cs="Arial"/>
          <w:sz w:val="20"/>
          <w:szCs w:val="20"/>
        </w:rPr>
      </w:pPr>
      <w:r>
        <w:rPr>
          <w:rFonts w:ascii="Verdana" w:eastAsia="Arial" w:hAnsi="Verdana" w:cs="Arial"/>
          <w:sz w:val="20"/>
          <w:szCs w:val="20"/>
        </w:rPr>
        <w:t>07</w:t>
      </w:r>
      <w:r w:rsidRPr="00775D97">
        <w:rPr>
          <w:rFonts w:ascii="Verdana" w:eastAsia="Arial" w:hAnsi="Verdana" w:cs="Arial"/>
          <w:sz w:val="20"/>
          <w:szCs w:val="20"/>
        </w:rPr>
        <w:t xml:space="preserve"> vínculos </w:t>
      </w:r>
      <w:r>
        <w:rPr>
          <w:rFonts w:ascii="Verdana" w:eastAsia="Arial" w:hAnsi="Verdana" w:cs="Arial"/>
          <w:sz w:val="20"/>
          <w:szCs w:val="20"/>
        </w:rPr>
        <w:t>de sobreaviso</w:t>
      </w:r>
      <w:r w:rsidRPr="00775D97">
        <w:rPr>
          <w:rFonts w:ascii="Verdana" w:eastAsia="Arial" w:hAnsi="Verdana" w:cs="Arial"/>
          <w:sz w:val="20"/>
          <w:szCs w:val="20"/>
        </w:rPr>
        <w:t xml:space="preserve"> </w:t>
      </w:r>
      <w:proofErr w:type="gramStart"/>
      <w:r w:rsidRPr="00775D97">
        <w:rPr>
          <w:rFonts w:ascii="Verdana" w:eastAsia="Arial" w:hAnsi="Verdana" w:cs="Arial"/>
          <w:sz w:val="20"/>
          <w:szCs w:val="20"/>
        </w:rPr>
        <w:t>semanais de 12 horas noturno</w:t>
      </w:r>
      <w:proofErr w:type="gramEnd"/>
    </w:p>
    <w:p w:rsidR="00A3556A" w:rsidRPr="00155076" w:rsidRDefault="00A3556A" w:rsidP="00A3556A">
      <w:pPr>
        <w:numPr>
          <w:ilvl w:val="2"/>
          <w:numId w:val="17"/>
        </w:numPr>
        <w:tabs>
          <w:tab w:val="left" w:pos="-286"/>
          <w:tab w:val="left" w:pos="0"/>
          <w:tab w:val="left" w:pos="74"/>
          <w:tab w:val="left" w:pos="567"/>
          <w:tab w:val="left" w:pos="709"/>
          <w:tab w:val="left" w:pos="993"/>
          <w:tab w:val="left" w:pos="3402"/>
          <w:tab w:val="left" w:pos="4254"/>
          <w:tab w:val="center" w:pos="4419"/>
          <w:tab w:val="left" w:pos="5104"/>
          <w:tab w:val="left" w:pos="5954"/>
          <w:tab w:val="left" w:pos="6805"/>
          <w:tab w:val="left" w:pos="7656"/>
          <w:tab w:val="left" w:pos="8508"/>
          <w:tab w:val="right" w:pos="8838"/>
        </w:tabs>
        <w:suppressAutoHyphens/>
        <w:spacing w:after="240" w:line="240" w:lineRule="auto"/>
        <w:ind w:left="720" w:right="-57" w:hanging="11"/>
        <w:jc w:val="both"/>
        <w:rPr>
          <w:rFonts w:ascii="Verdana" w:eastAsia="Arial" w:hAnsi="Verdana"/>
          <w:b/>
        </w:rPr>
      </w:pPr>
      <w:r w:rsidRPr="0044528A">
        <w:rPr>
          <w:rFonts w:ascii="Verdana" w:eastAsia="Arial" w:hAnsi="Verdana" w:cs="Arial"/>
          <w:sz w:val="20"/>
          <w:szCs w:val="20"/>
        </w:rPr>
        <w:t>06 vínculos presenciais semanais de 12 horas</w:t>
      </w:r>
      <w:r>
        <w:rPr>
          <w:rFonts w:ascii="Verdana" w:eastAsia="Arial" w:hAnsi="Verdana" w:cs="Arial"/>
          <w:sz w:val="20"/>
          <w:szCs w:val="20"/>
        </w:rPr>
        <w:t>.</w:t>
      </w:r>
    </w:p>
    <w:p w:rsidR="00A3556A" w:rsidRDefault="00A3556A" w:rsidP="00A3556A">
      <w:pPr>
        <w:tabs>
          <w:tab w:val="left" w:pos="-286"/>
          <w:tab w:val="left" w:pos="0"/>
          <w:tab w:val="left" w:pos="74"/>
          <w:tab w:val="left" w:pos="567"/>
          <w:tab w:val="left" w:pos="709"/>
          <w:tab w:val="left" w:pos="993"/>
          <w:tab w:val="left" w:pos="3402"/>
          <w:tab w:val="left" w:pos="4254"/>
          <w:tab w:val="center" w:pos="4419"/>
          <w:tab w:val="left" w:pos="5104"/>
          <w:tab w:val="left" w:pos="5954"/>
          <w:tab w:val="left" w:pos="6805"/>
          <w:tab w:val="left" w:pos="7656"/>
          <w:tab w:val="left" w:pos="8508"/>
          <w:tab w:val="right" w:pos="8838"/>
        </w:tabs>
        <w:suppressAutoHyphens/>
        <w:spacing w:after="240" w:line="240" w:lineRule="auto"/>
        <w:ind w:right="-57"/>
        <w:jc w:val="both"/>
        <w:rPr>
          <w:rFonts w:ascii="Verdana" w:eastAsia="Arial" w:hAnsi="Verdana" w:cs="Arial"/>
          <w:sz w:val="20"/>
          <w:szCs w:val="20"/>
        </w:rPr>
      </w:pPr>
    </w:p>
    <w:p w:rsidR="00FF4979" w:rsidRPr="0066652B" w:rsidRDefault="00FF4979" w:rsidP="00FF4979">
      <w:pPr>
        <w:spacing w:after="240" w:line="240" w:lineRule="auto"/>
        <w:jc w:val="both"/>
        <w:rPr>
          <w:rFonts w:ascii="Verdana" w:eastAsia="Arial" w:hAnsi="Verdana"/>
          <w:b/>
          <w:sz w:val="20"/>
          <w:szCs w:val="20"/>
        </w:rPr>
      </w:pPr>
    </w:p>
    <w:p w:rsidR="009319FB" w:rsidRDefault="009319FB">
      <w:pPr>
        <w:rPr>
          <w:rFonts w:ascii="Verdana" w:hAnsi="Verdana"/>
          <w:b/>
          <w:i/>
          <w:sz w:val="20"/>
          <w:szCs w:val="20"/>
        </w:rPr>
      </w:pPr>
    </w:p>
    <w:p w:rsidR="000D2108" w:rsidRDefault="000D2108" w:rsidP="000D2108">
      <w:pPr>
        <w:keepLines/>
        <w:spacing w:line="360" w:lineRule="auto"/>
        <w:ind w:left="708" w:firstLine="708"/>
        <w:jc w:val="both"/>
        <w:rPr>
          <w:rFonts w:ascii="Verdana" w:hAnsi="Verdana"/>
          <w:b/>
          <w:i/>
          <w:sz w:val="20"/>
          <w:szCs w:val="20"/>
        </w:rPr>
      </w:pPr>
      <w:r w:rsidRPr="0066652B">
        <w:rPr>
          <w:rFonts w:ascii="Verdana" w:hAnsi="Verdana"/>
          <w:b/>
          <w:i/>
          <w:sz w:val="20"/>
          <w:szCs w:val="20"/>
        </w:rPr>
        <w:lastRenderedPageBreak/>
        <w:t xml:space="preserve">EDITAL DE PREGÃO ELETRÔNICO Nº </w:t>
      </w:r>
      <w:r w:rsidR="00F50E0D">
        <w:rPr>
          <w:rFonts w:ascii="Verdana" w:hAnsi="Verdana"/>
          <w:b/>
          <w:i/>
          <w:sz w:val="20"/>
          <w:szCs w:val="20"/>
        </w:rPr>
        <w:t>0577/2016</w:t>
      </w:r>
    </w:p>
    <w:p w:rsidR="00FF4979" w:rsidRPr="0066652B" w:rsidRDefault="00FF4979" w:rsidP="00FF4979">
      <w:pPr>
        <w:spacing w:after="10"/>
        <w:ind w:firstLine="709"/>
        <w:rPr>
          <w:rFonts w:ascii="Verdana" w:eastAsia="Arial" w:hAnsi="Verdana"/>
          <w:sz w:val="20"/>
          <w:szCs w:val="20"/>
        </w:rPr>
      </w:pPr>
    </w:p>
    <w:p w:rsidR="00FF4979" w:rsidRPr="0066652B" w:rsidRDefault="00FF4979" w:rsidP="00FF4979">
      <w:pPr>
        <w:spacing w:line="360" w:lineRule="auto"/>
        <w:jc w:val="center"/>
        <w:rPr>
          <w:rFonts w:ascii="Verdana" w:hAnsi="Verdana"/>
          <w:b/>
          <w:sz w:val="20"/>
          <w:szCs w:val="20"/>
        </w:rPr>
      </w:pPr>
      <w:r w:rsidRPr="0066652B">
        <w:rPr>
          <w:rFonts w:ascii="Verdana" w:hAnsi="Verdana"/>
          <w:b/>
          <w:sz w:val="20"/>
          <w:szCs w:val="20"/>
        </w:rPr>
        <w:t xml:space="preserve">ANEXO </w:t>
      </w:r>
      <w:r w:rsidR="006B78AF">
        <w:rPr>
          <w:rFonts w:ascii="Verdana" w:hAnsi="Verdana"/>
          <w:b/>
          <w:sz w:val="20"/>
          <w:szCs w:val="20"/>
        </w:rPr>
        <w:t>III</w:t>
      </w:r>
    </w:p>
    <w:p w:rsidR="00FF4979" w:rsidRDefault="00FF4979" w:rsidP="00FF4979">
      <w:pPr>
        <w:pStyle w:val="TtulodoAnexo"/>
        <w:rPr>
          <w:rFonts w:ascii="Verdana" w:hAnsi="Verdana"/>
          <w:i w:val="0"/>
          <w:iCs w:val="0"/>
          <w:sz w:val="20"/>
          <w:szCs w:val="20"/>
        </w:rPr>
      </w:pPr>
      <w:r w:rsidRPr="0066652B">
        <w:rPr>
          <w:rFonts w:ascii="Verdana" w:hAnsi="Verdana"/>
          <w:i w:val="0"/>
          <w:iCs w:val="0"/>
          <w:sz w:val="20"/>
          <w:szCs w:val="20"/>
        </w:rPr>
        <w:t xml:space="preserve">VISITA TÉCNICA </w:t>
      </w:r>
    </w:p>
    <w:p w:rsidR="00D81340" w:rsidRPr="0066652B" w:rsidRDefault="00D81340" w:rsidP="00FF4979">
      <w:pPr>
        <w:pStyle w:val="TtulodoAnexo"/>
        <w:rPr>
          <w:rFonts w:ascii="Verdana" w:hAnsi="Verdana"/>
          <w:i w:val="0"/>
          <w:iCs w:val="0"/>
          <w:sz w:val="20"/>
          <w:szCs w:val="20"/>
        </w:rPr>
      </w:pPr>
    </w:p>
    <w:p w:rsidR="00FF4979" w:rsidRPr="0066652B" w:rsidRDefault="00FF4979" w:rsidP="00FF4979">
      <w:pPr>
        <w:pStyle w:val="SubttulodoAnexo"/>
        <w:jc w:val="both"/>
        <w:rPr>
          <w:rFonts w:ascii="Verdana" w:hAnsi="Verdana"/>
          <w:sz w:val="20"/>
          <w:szCs w:val="20"/>
        </w:rPr>
      </w:pPr>
      <w:r w:rsidRPr="0066652B">
        <w:rPr>
          <w:rFonts w:ascii="Verdana" w:hAnsi="Verdana"/>
          <w:sz w:val="20"/>
          <w:szCs w:val="20"/>
        </w:rPr>
        <w:t>I – REGRAS RELATIVAS À VISITA TÉCNICA</w:t>
      </w:r>
    </w:p>
    <w:p w:rsidR="00FF4979" w:rsidRPr="0066652B" w:rsidRDefault="00FF4979" w:rsidP="00FF4979">
      <w:pPr>
        <w:pStyle w:val="NmerosPrincipais"/>
        <w:numPr>
          <w:ilvl w:val="1"/>
          <w:numId w:val="0"/>
        </w:numPr>
        <w:rPr>
          <w:rFonts w:ascii="Verdana" w:hAnsi="Verdana"/>
          <w:sz w:val="20"/>
          <w:szCs w:val="20"/>
        </w:rPr>
      </w:pPr>
      <w:r w:rsidRPr="0066652B">
        <w:rPr>
          <w:rFonts w:ascii="Verdana" w:hAnsi="Verdana"/>
          <w:sz w:val="20"/>
          <w:szCs w:val="20"/>
        </w:rPr>
        <w:t>a) A visita técnica para conhecimento pleno das áreas de execução dos serviços é facultada ao licitante e, quando realizada, deverá ser por responsável técnico indicado expressamente pela empresa, com o acompanhamento de servidor público designado para essa finalidade, no endereço abaixo:</w:t>
      </w:r>
    </w:p>
    <w:p w:rsidR="00FF4979" w:rsidRPr="00D81340" w:rsidRDefault="00FF4979" w:rsidP="006B78AF">
      <w:pPr>
        <w:pStyle w:val="Corpodetexto"/>
        <w:spacing w:line="240" w:lineRule="auto"/>
        <w:jc w:val="both"/>
        <w:rPr>
          <w:rFonts w:ascii="Verdana" w:hAnsi="Verdana"/>
          <w:sz w:val="20"/>
          <w:szCs w:val="20"/>
          <w:u w:val="single"/>
        </w:rPr>
      </w:pPr>
      <w:r w:rsidRPr="00D81340">
        <w:rPr>
          <w:rFonts w:ascii="Verdana" w:hAnsi="Verdana"/>
          <w:sz w:val="20"/>
          <w:szCs w:val="20"/>
        </w:rPr>
        <w:t xml:space="preserve">Endereço: </w:t>
      </w:r>
      <w:r w:rsidR="006C1358" w:rsidRPr="004865B9">
        <w:rPr>
          <w:rFonts w:ascii="Verdana" w:hAnsi="Verdana"/>
          <w:b/>
          <w:sz w:val="20"/>
          <w:szCs w:val="20"/>
        </w:rPr>
        <w:t>R</w:t>
      </w:r>
      <w:r w:rsidR="00905A4A" w:rsidRPr="004865B9">
        <w:rPr>
          <w:rFonts w:ascii="Verdana" w:hAnsi="Verdana"/>
          <w:b/>
          <w:sz w:val="20"/>
          <w:szCs w:val="20"/>
        </w:rPr>
        <w:t xml:space="preserve">ua </w:t>
      </w:r>
      <w:proofErr w:type="spellStart"/>
      <w:r w:rsidR="00905A4A" w:rsidRPr="004865B9">
        <w:rPr>
          <w:rFonts w:ascii="Verdana" w:hAnsi="Verdana"/>
          <w:b/>
          <w:sz w:val="20"/>
          <w:szCs w:val="20"/>
        </w:rPr>
        <w:t>Liberalino</w:t>
      </w:r>
      <w:proofErr w:type="spellEnd"/>
      <w:r w:rsidR="00905A4A" w:rsidRPr="004865B9">
        <w:rPr>
          <w:rFonts w:ascii="Verdana" w:hAnsi="Verdana"/>
          <w:b/>
          <w:sz w:val="20"/>
          <w:szCs w:val="20"/>
        </w:rPr>
        <w:t xml:space="preserve"> Lima, S/N – </w:t>
      </w:r>
      <w:proofErr w:type="spellStart"/>
      <w:r w:rsidR="00905A4A" w:rsidRPr="004865B9">
        <w:rPr>
          <w:rFonts w:ascii="Verdana" w:hAnsi="Verdana"/>
          <w:b/>
          <w:sz w:val="20"/>
          <w:szCs w:val="20"/>
        </w:rPr>
        <w:t>Jaburuna</w:t>
      </w:r>
      <w:proofErr w:type="spellEnd"/>
      <w:r w:rsidR="00905A4A" w:rsidRPr="004865B9">
        <w:rPr>
          <w:rFonts w:ascii="Verdana" w:hAnsi="Verdana"/>
          <w:b/>
          <w:sz w:val="20"/>
          <w:szCs w:val="20"/>
        </w:rPr>
        <w:t xml:space="preserve"> – </w:t>
      </w:r>
      <w:proofErr w:type="spellStart"/>
      <w:proofErr w:type="gramStart"/>
      <w:r w:rsidR="00905A4A" w:rsidRPr="004865B9">
        <w:rPr>
          <w:rFonts w:ascii="Verdana" w:hAnsi="Verdana"/>
          <w:b/>
          <w:sz w:val="20"/>
          <w:szCs w:val="20"/>
        </w:rPr>
        <w:t>Cep</w:t>
      </w:r>
      <w:proofErr w:type="spellEnd"/>
      <w:proofErr w:type="gramEnd"/>
      <w:r w:rsidR="00905A4A" w:rsidRPr="004865B9">
        <w:rPr>
          <w:rFonts w:ascii="Verdana" w:hAnsi="Verdana"/>
          <w:b/>
          <w:sz w:val="20"/>
          <w:szCs w:val="20"/>
        </w:rPr>
        <w:t>.: 29.123-180 - Vila Velha/</w:t>
      </w:r>
      <w:proofErr w:type="spellStart"/>
      <w:r w:rsidR="00905A4A" w:rsidRPr="004865B9">
        <w:rPr>
          <w:rFonts w:ascii="Verdana" w:hAnsi="Verdana"/>
          <w:b/>
          <w:sz w:val="20"/>
          <w:szCs w:val="20"/>
        </w:rPr>
        <w:t>E.S</w:t>
      </w:r>
      <w:r w:rsidR="00905A4A" w:rsidRPr="004865B9">
        <w:rPr>
          <w:rFonts w:ascii="Verdana" w:hAnsi="Verdana"/>
          <w:b/>
          <w:bCs/>
          <w:sz w:val="20"/>
          <w:szCs w:val="20"/>
        </w:rPr>
        <w:t>.</w:t>
      </w:r>
      <w:proofErr w:type="spellEnd"/>
    </w:p>
    <w:p w:rsidR="00FF4979" w:rsidRPr="0066652B" w:rsidRDefault="00FF4979" w:rsidP="00D81340">
      <w:pPr>
        <w:pStyle w:val="Corpodetexto"/>
        <w:rPr>
          <w:rFonts w:ascii="Verdana" w:hAnsi="Verdana"/>
          <w:sz w:val="20"/>
          <w:szCs w:val="20"/>
        </w:rPr>
      </w:pPr>
      <w:r w:rsidRPr="0066652B">
        <w:rPr>
          <w:rFonts w:ascii="Verdana" w:hAnsi="Verdana"/>
          <w:sz w:val="20"/>
          <w:szCs w:val="20"/>
        </w:rPr>
        <w:t xml:space="preserve">Visita Dia: ___/___/___ </w:t>
      </w:r>
      <w:proofErr w:type="gramStart"/>
      <w:r w:rsidR="00D81340" w:rsidRPr="0066652B">
        <w:rPr>
          <w:rFonts w:ascii="Verdana" w:hAnsi="Verdana"/>
          <w:sz w:val="20"/>
          <w:szCs w:val="20"/>
        </w:rPr>
        <w:t>às</w:t>
      </w:r>
      <w:proofErr w:type="gramEnd"/>
      <w:r w:rsidRPr="0066652B">
        <w:rPr>
          <w:rFonts w:ascii="Verdana" w:hAnsi="Verdana"/>
          <w:sz w:val="20"/>
          <w:szCs w:val="20"/>
        </w:rPr>
        <w:t xml:space="preserve"> ___:___</w:t>
      </w:r>
      <w:r w:rsidR="00D81340">
        <w:rPr>
          <w:rFonts w:ascii="Verdana" w:hAnsi="Verdana"/>
          <w:sz w:val="20"/>
          <w:szCs w:val="20"/>
        </w:rPr>
        <w:t>.</w:t>
      </w:r>
    </w:p>
    <w:p w:rsidR="00FF4979" w:rsidRPr="0066652B" w:rsidRDefault="00FF4979" w:rsidP="00FF4979">
      <w:pPr>
        <w:pStyle w:val="Corpodetexto"/>
        <w:ind w:left="3337"/>
        <w:rPr>
          <w:rFonts w:ascii="Verdana" w:hAnsi="Verdana"/>
          <w:sz w:val="20"/>
          <w:szCs w:val="20"/>
        </w:rPr>
      </w:pPr>
    </w:p>
    <w:p w:rsidR="00FF4979" w:rsidRPr="0066652B" w:rsidRDefault="00FF4979" w:rsidP="00FF4979">
      <w:pPr>
        <w:pStyle w:val="Corpodetexto"/>
        <w:ind w:left="3337"/>
        <w:rPr>
          <w:rFonts w:ascii="Verdana" w:hAnsi="Verdana"/>
          <w:sz w:val="20"/>
          <w:szCs w:val="20"/>
        </w:rPr>
      </w:pPr>
    </w:p>
    <w:p w:rsidR="00FF4979" w:rsidRPr="0066652B" w:rsidRDefault="00FF4979" w:rsidP="00FF4979">
      <w:pPr>
        <w:pStyle w:val="SubttulodoAnexo"/>
        <w:jc w:val="both"/>
        <w:rPr>
          <w:rFonts w:ascii="Verdana" w:hAnsi="Verdana"/>
          <w:sz w:val="20"/>
          <w:szCs w:val="20"/>
        </w:rPr>
      </w:pPr>
      <w:r w:rsidRPr="0066652B">
        <w:rPr>
          <w:rFonts w:ascii="Verdana" w:hAnsi="Verdana"/>
          <w:sz w:val="20"/>
          <w:szCs w:val="20"/>
        </w:rPr>
        <w:t>II – MODELO DE DECLARAÇÃO DE CONHECIMENTO DOS LOCAIS E CONDIÇÕES</w:t>
      </w:r>
    </w:p>
    <w:p w:rsidR="00FF4979" w:rsidRPr="0066652B" w:rsidRDefault="00FF4979" w:rsidP="006B78AF">
      <w:pPr>
        <w:spacing w:after="0"/>
        <w:jc w:val="both"/>
        <w:rPr>
          <w:rFonts w:ascii="Verdana" w:hAnsi="Verdana"/>
          <w:sz w:val="20"/>
          <w:szCs w:val="20"/>
        </w:rPr>
      </w:pPr>
      <w:r w:rsidRPr="0066652B">
        <w:rPr>
          <w:rFonts w:ascii="Verdana" w:hAnsi="Verdana"/>
          <w:sz w:val="20"/>
          <w:szCs w:val="20"/>
        </w:rPr>
        <w:t xml:space="preserve">Declaramos que temos pleno conhecimento dos locais e das condições em que deverão ser prestados os </w:t>
      </w:r>
      <w:r w:rsidRPr="004865B9">
        <w:rPr>
          <w:rFonts w:ascii="Verdana" w:hAnsi="Verdana"/>
          <w:b/>
          <w:sz w:val="20"/>
          <w:szCs w:val="20"/>
        </w:rPr>
        <w:t>serviços de __________________</w:t>
      </w:r>
      <w:r w:rsidRPr="0066652B">
        <w:rPr>
          <w:rFonts w:ascii="Verdana" w:hAnsi="Verdana"/>
          <w:sz w:val="20"/>
          <w:szCs w:val="20"/>
        </w:rPr>
        <w:t>, conforme estipulado no edital do PREGÃO Nº</w:t>
      </w:r>
      <w:r w:rsidR="00FD0946">
        <w:rPr>
          <w:rFonts w:ascii="Verdana" w:hAnsi="Verdana"/>
          <w:sz w:val="20"/>
          <w:szCs w:val="20"/>
        </w:rPr>
        <w:t xml:space="preserve"> </w:t>
      </w:r>
      <w:r w:rsidR="00F50E0D">
        <w:rPr>
          <w:rFonts w:ascii="Verdana" w:hAnsi="Verdana"/>
          <w:b/>
          <w:sz w:val="20"/>
          <w:szCs w:val="20"/>
        </w:rPr>
        <w:t>0577/2016</w:t>
      </w:r>
      <w:r w:rsidRPr="0066652B">
        <w:rPr>
          <w:rFonts w:ascii="Verdana" w:hAnsi="Verdana"/>
          <w:sz w:val="20"/>
          <w:szCs w:val="20"/>
        </w:rPr>
        <w:t>, reconhecendo ainda que tal circunstância retira-nos a possibilidade de qualquer alegação futura de necessidade de adequação de objeto e/ou recomposição (reequilíbrio, revisão ou repactuação) de preços quanto ao aqui declarado.</w:t>
      </w:r>
    </w:p>
    <w:p w:rsidR="00FF4979" w:rsidRPr="0066652B" w:rsidRDefault="00FF4979" w:rsidP="00FF4979">
      <w:pPr>
        <w:spacing w:after="0"/>
        <w:rPr>
          <w:rFonts w:ascii="Verdana" w:hAnsi="Verdana"/>
          <w:sz w:val="20"/>
          <w:szCs w:val="20"/>
        </w:rPr>
      </w:pPr>
    </w:p>
    <w:p w:rsidR="00FF4979" w:rsidRPr="0066652B" w:rsidRDefault="00FF4979" w:rsidP="00FF4979">
      <w:pPr>
        <w:pStyle w:val="Dataeassinatura"/>
        <w:spacing w:after="240"/>
        <w:rPr>
          <w:rFonts w:ascii="Verdana" w:hAnsi="Verdana"/>
          <w:sz w:val="20"/>
          <w:szCs w:val="20"/>
        </w:rPr>
      </w:pPr>
      <w:r w:rsidRPr="0066652B">
        <w:rPr>
          <w:rFonts w:ascii="Verdana" w:hAnsi="Verdana"/>
          <w:sz w:val="20"/>
          <w:szCs w:val="20"/>
        </w:rPr>
        <w:t>Vitória,______de_________________</w:t>
      </w:r>
    </w:p>
    <w:p w:rsidR="00FF4979" w:rsidRPr="0066652B" w:rsidRDefault="00FF4979" w:rsidP="00FF4979">
      <w:pPr>
        <w:pStyle w:val="Dataeassinatura"/>
        <w:spacing w:after="240"/>
        <w:rPr>
          <w:rFonts w:ascii="Verdana" w:hAnsi="Verdana"/>
          <w:sz w:val="20"/>
          <w:szCs w:val="20"/>
        </w:rPr>
      </w:pPr>
      <w:r w:rsidRPr="0066652B">
        <w:rPr>
          <w:rFonts w:ascii="Verdana" w:hAnsi="Verdana"/>
          <w:sz w:val="20"/>
          <w:szCs w:val="20"/>
        </w:rPr>
        <w:t>Atenciosamente,</w:t>
      </w:r>
    </w:p>
    <w:p w:rsidR="00FF4979" w:rsidRPr="0066652B" w:rsidRDefault="00FF4979" w:rsidP="00FF4979">
      <w:pPr>
        <w:pStyle w:val="Dataeassinatura"/>
        <w:spacing w:after="240"/>
        <w:rPr>
          <w:rFonts w:ascii="Verdana" w:hAnsi="Verdana"/>
          <w:sz w:val="20"/>
          <w:szCs w:val="20"/>
        </w:rPr>
      </w:pPr>
      <w:r w:rsidRPr="0066652B">
        <w:rPr>
          <w:rFonts w:ascii="Verdana" w:hAnsi="Verdana"/>
          <w:sz w:val="20"/>
          <w:szCs w:val="20"/>
        </w:rPr>
        <w:t>______________________________________</w:t>
      </w:r>
    </w:p>
    <w:p w:rsidR="00FF4979" w:rsidRPr="0066652B" w:rsidRDefault="00FF4979" w:rsidP="00D81340">
      <w:pPr>
        <w:spacing w:after="0"/>
        <w:jc w:val="both"/>
        <w:rPr>
          <w:rFonts w:ascii="Verdana" w:hAnsi="Verdana"/>
          <w:sz w:val="20"/>
          <w:szCs w:val="20"/>
        </w:rPr>
      </w:pPr>
      <w:r w:rsidRPr="0066652B">
        <w:rPr>
          <w:rFonts w:ascii="Verdana" w:hAnsi="Verdana"/>
          <w:sz w:val="20"/>
          <w:szCs w:val="20"/>
        </w:rPr>
        <w:t xml:space="preserve"> (EMPRESA LICITANTE – sócio gerente)</w:t>
      </w:r>
    </w:p>
    <w:p w:rsidR="00FF4979" w:rsidRPr="0066652B" w:rsidRDefault="00FF4979" w:rsidP="00FF4979">
      <w:pPr>
        <w:pStyle w:val="EspritoSanto"/>
        <w:rPr>
          <w:rFonts w:ascii="Verdana" w:hAnsi="Verdana"/>
          <w:sz w:val="20"/>
          <w:szCs w:val="20"/>
        </w:rPr>
      </w:pPr>
    </w:p>
    <w:p w:rsidR="00FF4979" w:rsidRPr="0066652B" w:rsidRDefault="00FF4979" w:rsidP="00FF4979">
      <w:pPr>
        <w:pStyle w:val="EspritoSanto"/>
        <w:rPr>
          <w:rFonts w:ascii="Verdana" w:hAnsi="Verdana"/>
          <w:sz w:val="20"/>
          <w:szCs w:val="20"/>
        </w:rPr>
      </w:pPr>
    </w:p>
    <w:p w:rsidR="00FF4979" w:rsidRPr="0066652B" w:rsidRDefault="00FF4979" w:rsidP="00FF4979">
      <w:pPr>
        <w:pStyle w:val="EspritoSanto"/>
        <w:rPr>
          <w:rFonts w:ascii="Verdana" w:hAnsi="Verdana"/>
          <w:sz w:val="20"/>
          <w:szCs w:val="20"/>
        </w:rPr>
      </w:pPr>
    </w:p>
    <w:p w:rsidR="00FF4979" w:rsidRDefault="00FF4979" w:rsidP="00FF4979">
      <w:pPr>
        <w:pStyle w:val="EspritoSanto"/>
        <w:rPr>
          <w:rFonts w:ascii="Verdana" w:hAnsi="Verdana"/>
          <w:sz w:val="20"/>
          <w:szCs w:val="20"/>
        </w:rPr>
      </w:pPr>
    </w:p>
    <w:p w:rsidR="004D7555" w:rsidRDefault="004D7555" w:rsidP="00FF4979">
      <w:pPr>
        <w:pStyle w:val="EspritoSanto"/>
        <w:rPr>
          <w:rFonts w:ascii="Verdana" w:hAnsi="Verdana"/>
          <w:sz w:val="20"/>
          <w:szCs w:val="20"/>
        </w:rPr>
      </w:pPr>
    </w:p>
    <w:p w:rsidR="004D7555" w:rsidRDefault="004D7555" w:rsidP="00FF4979">
      <w:pPr>
        <w:pStyle w:val="EspritoSanto"/>
        <w:rPr>
          <w:rFonts w:ascii="Verdana" w:hAnsi="Verdana"/>
          <w:sz w:val="20"/>
          <w:szCs w:val="20"/>
        </w:rPr>
      </w:pPr>
    </w:p>
    <w:p w:rsidR="00D81340" w:rsidRPr="0066652B" w:rsidRDefault="00D81340" w:rsidP="00FF4979">
      <w:pPr>
        <w:pStyle w:val="EspritoSanto"/>
        <w:rPr>
          <w:rFonts w:ascii="Verdana" w:hAnsi="Verdana"/>
          <w:sz w:val="20"/>
          <w:szCs w:val="20"/>
        </w:rPr>
      </w:pPr>
    </w:p>
    <w:p w:rsidR="00FF4979" w:rsidRPr="0066652B" w:rsidRDefault="00FF4979" w:rsidP="00FF4979">
      <w:pPr>
        <w:pStyle w:val="EspritoSanto"/>
        <w:rPr>
          <w:rFonts w:ascii="Verdana" w:hAnsi="Verdana"/>
          <w:sz w:val="20"/>
          <w:szCs w:val="20"/>
        </w:rPr>
      </w:pPr>
    </w:p>
    <w:p w:rsidR="00FF4979" w:rsidRPr="0066652B" w:rsidRDefault="00FF4979" w:rsidP="00FF4979">
      <w:pPr>
        <w:pStyle w:val="EspritoSanto"/>
        <w:rPr>
          <w:rFonts w:ascii="Verdana" w:hAnsi="Verdana"/>
          <w:sz w:val="20"/>
          <w:szCs w:val="20"/>
        </w:rPr>
      </w:pPr>
    </w:p>
    <w:p w:rsidR="00FF4979" w:rsidRPr="0066652B" w:rsidRDefault="00FF4979" w:rsidP="00FF4979">
      <w:pPr>
        <w:pStyle w:val="EspritoSanto"/>
        <w:rPr>
          <w:rFonts w:ascii="Verdana" w:hAnsi="Verdana"/>
          <w:sz w:val="20"/>
          <w:szCs w:val="20"/>
        </w:rPr>
      </w:pPr>
    </w:p>
    <w:p w:rsidR="00FF4979" w:rsidRPr="0066652B" w:rsidRDefault="00FF4979" w:rsidP="00FF4979">
      <w:pPr>
        <w:pStyle w:val="EspritoSanto"/>
        <w:rPr>
          <w:rFonts w:ascii="Verdana" w:hAnsi="Verdana"/>
          <w:sz w:val="20"/>
          <w:szCs w:val="20"/>
        </w:rPr>
      </w:pPr>
    </w:p>
    <w:p w:rsidR="00D81340" w:rsidRPr="0066652B" w:rsidRDefault="00D81340" w:rsidP="00D81340">
      <w:pPr>
        <w:keepLines/>
        <w:spacing w:line="360" w:lineRule="auto"/>
        <w:ind w:left="708" w:firstLine="708"/>
        <w:jc w:val="both"/>
        <w:rPr>
          <w:rFonts w:ascii="Verdana" w:hAnsi="Verdana"/>
          <w:b/>
          <w:i/>
          <w:sz w:val="20"/>
          <w:szCs w:val="20"/>
        </w:rPr>
      </w:pPr>
      <w:r w:rsidRPr="0066652B">
        <w:rPr>
          <w:rFonts w:ascii="Verdana" w:hAnsi="Verdana"/>
          <w:b/>
          <w:i/>
          <w:sz w:val="20"/>
          <w:szCs w:val="20"/>
        </w:rPr>
        <w:t xml:space="preserve">EDITAL DE PREGÃO ELETRÔNICO Nº </w:t>
      </w:r>
      <w:r w:rsidR="00F50E0D">
        <w:rPr>
          <w:rFonts w:ascii="Verdana" w:hAnsi="Verdana"/>
          <w:b/>
          <w:i/>
          <w:sz w:val="20"/>
          <w:szCs w:val="20"/>
        </w:rPr>
        <w:t>0577/2016</w:t>
      </w:r>
    </w:p>
    <w:p w:rsidR="00FF4979" w:rsidRPr="0066652B" w:rsidRDefault="00FF4979" w:rsidP="00FF4979">
      <w:pPr>
        <w:spacing w:after="10"/>
        <w:ind w:firstLine="709"/>
        <w:rPr>
          <w:rFonts w:ascii="Verdana" w:eastAsia="Arial" w:hAnsi="Verdana"/>
          <w:sz w:val="20"/>
          <w:szCs w:val="20"/>
        </w:rPr>
      </w:pPr>
    </w:p>
    <w:p w:rsidR="00FF4979" w:rsidRPr="0066652B" w:rsidRDefault="00FF4979" w:rsidP="00FF4979">
      <w:pPr>
        <w:spacing w:line="360" w:lineRule="auto"/>
        <w:jc w:val="center"/>
        <w:rPr>
          <w:rFonts w:ascii="Verdana" w:hAnsi="Verdana"/>
          <w:b/>
          <w:sz w:val="20"/>
          <w:szCs w:val="20"/>
        </w:rPr>
      </w:pPr>
      <w:r w:rsidRPr="0066652B">
        <w:rPr>
          <w:rFonts w:ascii="Verdana" w:hAnsi="Verdana"/>
          <w:b/>
          <w:sz w:val="20"/>
          <w:szCs w:val="20"/>
        </w:rPr>
        <w:t xml:space="preserve">ANEXO </w:t>
      </w:r>
      <w:r w:rsidR="007C7945" w:rsidRPr="0066652B">
        <w:rPr>
          <w:rFonts w:ascii="Verdana" w:hAnsi="Verdana"/>
          <w:b/>
          <w:sz w:val="20"/>
          <w:szCs w:val="20"/>
        </w:rPr>
        <w:t>I</w:t>
      </w:r>
      <w:r w:rsidR="006B78AF">
        <w:rPr>
          <w:rFonts w:ascii="Verdana" w:hAnsi="Verdana"/>
          <w:b/>
          <w:sz w:val="20"/>
          <w:szCs w:val="20"/>
        </w:rPr>
        <w:t>V</w:t>
      </w:r>
    </w:p>
    <w:p w:rsidR="00FF4979" w:rsidRDefault="00FF4979" w:rsidP="00FF4979">
      <w:pPr>
        <w:spacing w:line="360" w:lineRule="auto"/>
        <w:jc w:val="center"/>
        <w:rPr>
          <w:rFonts w:ascii="Verdana" w:hAnsi="Verdana"/>
          <w:b/>
          <w:sz w:val="20"/>
          <w:szCs w:val="20"/>
        </w:rPr>
      </w:pPr>
      <w:r w:rsidRPr="0066652B">
        <w:rPr>
          <w:rFonts w:ascii="Verdana" w:hAnsi="Verdana"/>
          <w:b/>
          <w:sz w:val="20"/>
          <w:szCs w:val="20"/>
        </w:rPr>
        <w:t>PROPOSTA COMERCIAL</w:t>
      </w:r>
    </w:p>
    <w:p w:rsidR="00D81340" w:rsidRPr="0066652B" w:rsidRDefault="00D81340" w:rsidP="00FF4979">
      <w:pPr>
        <w:spacing w:line="360" w:lineRule="auto"/>
        <w:jc w:val="center"/>
        <w:rPr>
          <w:rFonts w:ascii="Verdana" w:hAnsi="Verdana"/>
          <w:b/>
          <w:sz w:val="20"/>
          <w:szCs w:val="20"/>
        </w:rPr>
      </w:pPr>
    </w:p>
    <w:p w:rsidR="00FF4979" w:rsidRPr="0066652B" w:rsidRDefault="00FF4979" w:rsidP="00FF4979">
      <w:pPr>
        <w:pStyle w:val="PargrafoNormal"/>
        <w:spacing w:after="0" w:line="360" w:lineRule="auto"/>
        <w:ind w:right="1083"/>
        <w:rPr>
          <w:rFonts w:ascii="Verdana" w:hAnsi="Verdana"/>
          <w:sz w:val="20"/>
          <w:szCs w:val="20"/>
        </w:rPr>
      </w:pPr>
      <w:r w:rsidRPr="0066652B">
        <w:rPr>
          <w:rFonts w:ascii="Verdana" w:hAnsi="Verdana"/>
          <w:sz w:val="20"/>
          <w:szCs w:val="20"/>
        </w:rPr>
        <w:t>Empresa: ____________</w:t>
      </w:r>
      <w:proofErr w:type="gramStart"/>
      <w:r w:rsidRPr="0066652B">
        <w:rPr>
          <w:rFonts w:ascii="Verdana" w:hAnsi="Verdana"/>
          <w:sz w:val="20"/>
          <w:szCs w:val="20"/>
        </w:rPr>
        <w:t>(</w:t>
      </w:r>
      <w:proofErr w:type="gramEnd"/>
      <w:r w:rsidRPr="0066652B">
        <w:rPr>
          <w:rFonts w:ascii="Verdana" w:hAnsi="Verdana"/>
          <w:sz w:val="20"/>
          <w:szCs w:val="20"/>
        </w:rPr>
        <w:t>Nome da Empresa)____________</w:t>
      </w:r>
    </w:p>
    <w:p w:rsidR="00FF4979" w:rsidRPr="0066652B" w:rsidRDefault="00FF4979" w:rsidP="00FF4979">
      <w:pPr>
        <w:pStyle w:val="PargrafoNormal"/>
        <w:spacing w:after="0" w:line="360" w:lineRule="auto"/>
        <w:ind w:right="1083"/>
        <w:rPr>
          <w:rFonts w:ascii="Verdana" w:hAnsi="Verdana"/>
          <w:sz w:val="20"/>
          <w:szCs w:val="20"/>
        </w:rPr>
      </w:pPr>
    </w:p>
    <w:p w:rsidR="00FF4979" w:rsidRPr="0066652B" w:rsidRDefault="00FF4979" w:rsidP="00FF4979">
      <w:pPr>
        <w:pStyle w:val="PargrafoNormal"/>
        <w:spacing w:after="0" w:line="360" w:lineRule="auto"/>
        <w:ind w:right="1083"/>
        <w:rPr>
          <w:rFonts w:ascii="Verdana" w:hAnsi="Verdana"/>
          <w:sz w:val="20"/>
          <w:szCs w:val="20"/>
        </w:rPr>
      </w:pPr>
      <w:r w:rsidRPr="0066652B">
        <w:rPr>
          <w:rFonts w:ascii="Verdana" w:hAnsi="Verdana"/>
          <w:sz w:val="20"/>
          <w:szCs w:val="20"/>
        </w:rPr>
        <w:t>À: (Nome do Órgão)</w:t>
      </w:r>
    </w:p>
    <w:p w:rsidR="00FF4979" w:rsidRPr="0066652B" w:rsidRDefault="00FF4979" w:rsidP="00FF4979">
      <w:pPr>
        <w:pStyle w:val="PargrafoNormal"/>
        <w:spacing w:line="360" w:lineRule="auto"/>
        <w:ind w:right="3"/>
        <w:rPr>
          <w:rFonts w:ascii="Verdana" w:hAnsi="Verdana"/>
          <w:b/>
          <w:sz w:val="20"/>
          <w:szCs w:val="20"/>
        </w:rPr>
      </w:pPr>
    </w:p>
    <w:p w:rsidR="00FF4979" w:rsidRPr="0066652B" w:rsidRDefault="00FF4979" w:rsidP="00FF4979">
      <w:pPr>
        <w:pStyle w:val="PargrafoNormal"/>
        <w:spacing w:line="360" w:lineRule="auto"/>
        <w:ind w:right="3"/>
        <w:rPr>
          <w:rFonts w:ascii="Verdana" w:hAnsi="Verdana"/>
          <w:sz w:val="20"/>
          <w:szCs w:val="20"/>
        </w:rPr>
      </w:pPr>
      <w:r w:rsidRPr="0066652B">
        <w:rPr>
          <w:rFonts w:ascii="Verdana" w:hAnsi="Verdana"/>
          <w:b/>
          <w:sz w:val="20"/>
          <w:szCs w:val="20"/>
        </w:rPr>
        <w:t>PREGÃO N</w:t>
      </w:r>
      <w:r w:rsidRPr="0066652B">
        <w:rPr>
          <w:rFonts w:ascii="Verdana" w:hAnsi="Verdana"/>
          <w:b/>
          <w:sz w:val="20"/>
          <w:szCs w:val="20"/>
          <w:u w:val="single"/>
          <w:vertAlign w:val="superscript"/>
        </w:rPr>
        <w:t>o</w:t>
      </w:r>
      <w:r w:rsidRPr="0066652B">
        <w:rPr>
          <w:rFonts w:ascii="Verdana" w:hAnsi="Verdana"/>
          <w:b/>
          <w:sz w:val="20"/>
          <w:szCs w:val="20"/>
        </w:rPr>
        <w:t xml:space="preserve"> </w:t>
      </w:r>
      <w:r w:rsidR="00F50E0D">
        <w:rPr>
          <w:rFonts w:ascii="Verdana" w:hAnsi="Verdana"/>
          <w:b/>
          <w:sz w:val="20"/>
          <w:szCs w:val="20"/>
        </w:rPr>
        <w:t>0577/2016</w:t>
      </w:r>
      <w:r w:rsidRPr="0066652B">
        <w:rPr>
          <w:rFonts w:ascii="Verdana" w:hAnsi="Verdana"/>
          <w:sz w:val="20"/>
          <w:szCs w:val="20"/>
        </w:rPr>
        <w:tab/>
      </w:r>
      <w:r w:rsidRPr="0066652B">
        <w:rPr>
          <w:rFonts w:ascii="Verdana" w:hAnsi="Verdana"/>
          <w:b/>
          <w:sz w:val="20"/>
          <w:szCs w:val="20"/>
        </w:rPr>
        <w:t xml:space="preserve">CONTRATAÇÃO DE PESSOA JURÍDICA PRESTADORA DE SERVIÇOS MÉDICOS ESPECIALIZADOS </w:t>
      </w:r>
      <w:proofErr w:type="gramStart"/>
      <w:r w:rsidRPr="0066652B">
        <w:rPr>
          <w:rFonts w:ascii="Verdana" w:hAnsi="Verdana"/>
          <w:b/>
          <w:sz w:val="20"/>
          <w:szCs w:val="20"/>
        </w:rPr>
        <w:t>DE ...</w:t>
      </w:r>
      <w:proofErr w:type="gramEnd"/>
      <w:r w:rsidRPr="0066652B">
        <w:rPr>
          <w:rFonts w:ascii="Verdana" w:hAnsi="Verdana"/>
          <w:b/>
          <w:sz w:val="20"/>
          <w:szCs w:val="20"/>
        </w:rPr>
        <w:t>.................</w:t>
      </w:r>
      <w:r w:rsidRPr="0066652B">
        <w:rPr>
          <w:rFonts w:ascii="Verdana" w:hAnsi="Verdana"/>
          <w:sz w:val="20"/>
          <w:szCs w:val="20"/>
        </w:rPr>
        <w:t xml:space="preserve"> </w:t>
      </w:r>
    </w:p>
    <w:p w:rsidR="00FF4979" w:rsidRPr="0066652B" w:rsidRDefault="00FF4979" w:rsidP="00FF4979">
      <w:pPr>
        <w:pStyle w:val="PargrafoNormal"/>
        <w:spacing w:line="360" w:lineRule="auto"/>
        <w:ind w:right="3"/>
        <w:rPr>
          <w:rFonts w:ascii="Verdana" w:hAnsi="Verdana"/>
          <w:sz w:val="20"/>
          <w:szCs w:val="20"/>
        </w:rPr>
      </w:pPr>
    </w:p>
    <w:p w:rsidR="00FF4979" w:rsidRPr="0066652B" w:rsidRDefault="00FF4979" w:rsidP="00FF4979">
      <w:pPr>
        <w:pStyle w:val="PargrafoNormal"/>
        <w:spacing w:line="360" w:lineRule="auto"/>
        <w:ind w:right="3"/>
        <w:rPr>
          <w:rFonts w:ascii="Verdana" w:hAnsi="Verdana"/>
          <w:sz w:val="20"/>
          <w:szCs w:val="20"/>
        </w:rPr>
      </w:pPr>
      <w:r w:rsidRPr="0066652B">
        <w:rPr>
          <w:rFonts w:ascii="Verdana" w:hAnsi="Verdana"/>
          <w:sz w:val="20"/>
          <w:szCs w:val="20"/>
        </w:rPr>
        <w:t>Prezados Senhores:</w:t>
      </w:r>
    </w:p>
    <w:p w:rsidR="00FF4979" w:rsidRPr="0066652B" w:rsidRDefault="00FF4979" w:rsidP="00FF4979">
      <w:pPr>
        <w:pStyle w:val="PargrafoNormal"/>
        <w:spacing w:line="360" w:lineRule="auto"/>
        <w:ind w:right="-717"/>
        <w:rPr>
          <w:rFonts w:ascii="Verdana" w:hAnsi="Verdana"/>
          <w:sz w:val="20"/>
          <w:szCs w:val="20"/>
        </w:rPr>
      </w:pPr>
      <w:r w:rsidRPr="0066652B">
        <w:rPr>
          <w:rFonts w:ascii="Verdana" w:hAnsi="Verdana"/>
          <w:sz w:val="20"/>
          <w:szCs w:val="20"/>
        </w:rPr>
        <w:t xml:space="preserve">Pela presente formulamos Proposta Comercial para execução dos serviços supracitados, de acordo com todas as condições do </w:t>
      </w:r>
      <w:r w:rsidRPr="0066652B">
        <w:rPr>
          <w:rFonts w:ascii="Verdana" w:hAnsi="Verdana"/>
          <w:b/>
          <w:sz w:val="20"/>
          <w:szCs w:val="20"/>
        </w:rPr>
        <w:t>PREGÃO N</w:t>
      </w:r>
      <w:r w:rsidRPr="0066652B">
        <w:rPr>
          <w:rFonts w:ascii="Verdana" w:hAnsi="Verdana"/>
          <w:b/>
          <w:sz w:val="20"/>
          <w:szCs w:val="20"/>
          <w:u w:val="single"/>
          <w:vertAlign w:val="superscript"/>
        </w:rPr>
        <w:t>o</w:t>
      </w:r>
      <w:r w:rsidRPr="0066652B">
        <w:rPr>
          <w:rFonts w:ascii="Verdana" w:hAnsi="Verdana"/>
          <w:b/>
          <w:sz w:val="20"/>
          <w:szCs w:val="20"/>
        </w:rPr>
        <w:t xml:space="preserve"> </w:t>
      </w:r>
      <w:r w:rsidR="00F50E0D">
        <w:rPr>
          <w:rFonts w:ascii="Verdana" w:hAnsi="Verdana"/>
          <w:b/>
          <w:sz w:val="20"/>
          <w:szCs w:val="20"/>
        </w:rPr>
        <w:t>0577/2016</w:t>
      </w:r>
      <w:r w:rsidRPr="0066652B">
        <w:rPr>
          <w:rFonts w:ascii="Verdana" w:hAnsi="Verdana"/>
          <w:b/>
          <w:sz w:val="20"/>
          <w:szCs w:val="20"/>
        </w:rPr>
        <w:t xml:space="preserve"> </w:t>
      </w:r>
      <w:r w:rsidRPr="0066652B">
        <w:rPr>
          <w:rFonts w:ascii="Verdana" w:hAnsi="Verdana"/>
          <w:sz w:val="20"/>
          <w:szCs w:val="20"/>
        </w:rPr>
        <w:t>e seus anexos.</w:t>
      </w:r>
    </w:p>
    <w:p w:rsidR="00FF4979" w:rsidRPr="0066652B" w:rsidRDefault="00FF4979" w:rsidP="00FF4979">
      <w:pPr>
        <w:pStyle w:val="NmerosSecundrios"/>
        <w:numPr>
          <w:ilvl w:val="0"/>
          <w:numId w:val="7"/>
        </w:numPr>
        <w:spacing w:before="0" w:after="0" w:line="360" w:lineRule="auto"/>
        <w:ind w:right="6"/>
        <w:rPr>
          <w:rFonts w:ascii="Verdana" w:hAnsi="Verdana"/>
          <w:sz w:val="20"/>
          <w:szCs w:val="20"/>
        </w:rPr>
      </w:pPr>
      <w:r w:rsidRPr="0066652B">
        <w:rPr>
          <w:rFonts w:ascii="Verdana" w:hAnsi="Verdana"/>
          <w:sz w:val="20"/>
          <w:szCs w:val="20"/>
        </w:rPr>
        <w:t>Compõem nossa Proposta os seguintes documentos:</w:t>
      </w:r>
    </w:p>
    <w:p w:rsidR="00FF4979" w:rsidRPr="0066652B" w:rsidRDefault="00FF4979" w:rsidP="00FF4979">
      <w:pPr>
        <w:pStyle w:val="PargrafocomRecuopsnumerao"/>
        <w:spacing w:line="360" w:lineRule="auto"/>
        <w:ind w:right="6"/>
        <w:rPr>
          <w:rFonts w:ascii="Verdana" w:hAnsi="Verdana"/>
          <w:color w:val="000000" w:themeColor="text1"/>
          <w:sz w:val="20"/>
          <w:szCs w:val="20"/>
        </w:rPr>
      </w:pPr>
      <w:r w:rsidRPr="0066652B">
        <w:rPr>
          <w:rFonts w:ascii="Verdana" w:hAnsi="Verdana"/>
          <w:color w:val="000000" w:themeColor="text1"/>
          <w:sz w:val="20"/>
          <w:szCs w:val="20"/>
        </w:rPr>
        <w:t xml:space="preserve">.Programação dos serviços (Serviços, Regimes de Execução, Forma de Fornecimento e preços), nos termos especificados no </w:t>
      </w:r>
      <w:proofErr w:type="gramStart"/>
      <w:r w:rsidRPr="0066652B">
        <w:rPr>
          <w:rFonts w:ascii="Verdana" w:hAnsi="Verdana"/>
          <w:color w:val="000000" w:themeColor="text1"/>
          <w:sz w:val="20"/>
          <w:szCs w:val="20"/>
        </w:rPr>
        <w:t>Edital e respectivos Anexos</w:t>
      </w:r>
      <w:proofErr w:type="gramEnd"/>
      <w:r w:rsidRPr="0066652B">
        <w:rPr>
          <w:rFonts w:ascii="Verdana" w:hAnsi="Verdana"/>
          <w:color w:val="000000" w:themeColor="text1"/>
          <w:sz w:val="20"/>
          <w:szCs w:val="20"/>
        </w:rPr>
        <w:t>.</w:t>
      </w:r>
    </w:p>
    <w:p w:rsidR="00FF4979" w:rsidRPr="0066652B" w:rsidRDefault="00FF4979" w:rsidP="00FF4979">
      <w:pPr>
        <w:spacing w:after="0" w:line="360" w:lineRule="auto"/>
        <w:ind w:right="6"/>
        <w:rPr>
          <w:rFonts w:ascii="Verdana" w:hAnsi="Verdana"/>
          <w:bCs/>
          <w:color w:val="000000" w:themeColor="text1"/>
          <w:sz w:val="20"/>
          <w:szCs w:val="20"/>
        </w:rPr>
      </w:pPr>
      <w:r w:rsidRPr="0066652B">
        <w:rPr>
          <w:rFonts w:ascii="Verdana" w:hAnsi="Verdana"/>
          <w:bCs/>
          <w:color w:val="000000" w:themeColor="text1"/>
          <w:sz w:val="20"/>
          <w:szCs w:val="20"/>
        </w:rPr>
        <w:t>.Declaração Relativa à Trabalho de Menores;</w:t>
      </w:r>
    </w:p>
    <w:p w:rsidR="00FF4979" w:rsidRPr="0066652B" w:rsidRDefault="00FF4979" w:rsidP="00FF4979">
      <w:pPr>
        <w:spacing w:after="0" w:line="360" w:lineRule="auto"/>
        <w:ind w:right="6"/>
        <w:rPr>
          <w:rFonts w:ascii="Verdana" w:hAnsi="Verdana"/>
          <w:bCs/>
          <w:color w:val="000000" w:themeColor="text1"/>
          <w:sz w:val="20"/>
          <w:szCs w:val="20"/>
        </w:rPr>
      </w:pPr>
      <w:r w:rsidRPr="0066652B">
        <w:rPr>
          <w:rFonts w:ascii="Verdana" w:hAnsi="Verdana"/>
          <w:bCs/>
          <w:color w:val="000000" w:themeColor="text1"/>
          <w:sz w:val="20"/>
          <w:szCs w:val="20"/>
        </w:rPr>
        <w:t>.Declaração de Inexistência de Fatos Supervenientes;</w:t>
      </w:r>
    </w:p>
    <w:p w:rsidR="00FF4979" w:rsidRPr="0066652B" w:rsidRDefault="00FF4979" w:rsidP="00FF4979">
      <w:pPr>
        <w:pStyle w:val="PargrafocomRecuopsnumerao"/>
        <w:spacing w:line="360" w:lineRule="auto"/>
        <w:ind w:right="6"/>
        <w:rPr>
          <w:rFonts w:ascii="Verdana" w:hAnsi="Verdana"/>
          <w:color w:val="000000" w:themeColor="text1"/>
          <w:sz w:val="20"/>
          <w:szCs w:val="20"/>
        </w:rPr>
      </w:pPr>
      <w:r w:rsidRPr="0066652B">
        <w:rPr>
          <w:rFonts w:ascii="Verdana" w:hAnsi="Verdana"/>
          <w:color w:val="000000" w:themeColor="text1"/>
          <w:sz w:val="20"/>
          <w:szCs w:val="20"/>
        </w:rPr>
        <w:t>.Modelo de Declaração de conhecimento do local e condições;</w:t>
      </w:r>
    </w:p>
    <w:p w:rsidR="00FF4979" w:rsidRPr="0066652B" w:rsidRDefault="00FF4979" w:rsidP="00FF4979">
      <w:pPr>
        <w:pStyle w:val="TextosemFormatao"/>
        <w:spacing w:line="360" w:lineRule="auto"/>
        <w:ind w:right="6"/>
        <w:rPr>
          <w:rFonts w:ascii="Verdana" w:hAnsi="Verdana" w:cs="Times New Roman"/>
          <w:color w:val="FF0000"/>
        </w:rPr>
      </w:pPr>
    </w:p>
    <w:p w:rsidR="00FF4979" w:rsidRPr="0066652B" w:rsidRDefault="00FF4979" w:rsidP="00FF4979">
      <w:pPr>
        <w:pStyle w:val="NmerosSecundrios"/>
        <w:numPr>
          <w:ilvl w:val="0"/>
          <w:numId w:val="37"/>
        </w:numPr>
        <w:spacing w:before="0" w:after="0" w:line="360" w:lineRule="auto"/>
        <w:ind w:right="6"/>
        <w:rPr>
          <w:rFonts w:ascii="Verdana" w:hAnsi="Verdana"/>
          <w:sz w:val="20"/>
          <w:szCs w:val="20"/>
        </w:rPr>
      </w:pPr>
      <w:r w:rsidRPr="0066652B">
        <w:rPr>
          <w:rFonts w:ascii="Verdana" w:hAnsi="Verdana"/>
          <w:sz w:val="20"/>
          <w:szCs w:val="20"/>
        </w:rPr>
        <w:t xml:space="preserve">O prazo de validade de presente Proposta é de </w:t>
      </w:r>
      <w:r w:rsidR="00491A34" w:rsidRPr="0066652B">
        <w:rPr>
          <w:rFonts w:ascii="Verdana" w:hAnsi="Verdana"/>
          <w:sz w:val="20"/>
          <w:szCs w:val="20"/>
        </w:rPr>
        <w:t>60</w:t>
      </w:r>
      <w:r w:rsidRPr="0066652B">
        <w:rPr>
          <w:rFonts w:ascii="Verdana" w:hAnsi="Verdana"/>
          <w:sz w:val="20"/>
          <w:szCs w:val="20"/>
        </w:rPr>
        <w:t xml:space="preserve"> (</w:t>
      </w:r>
      <w:r w:rsidR="00491A34" w:rsidRPr="0066652B">
        <w:rPr>
          <w:rFonts w:ascii="Verdana" w:hAnsi="Verdana"/>
          <w:sz w:val="20"/>
          <w:szCs w:val="20"/>
        </w:rPr>
        <w:t>sessenta</w:t>
      </w:r>
      <w:r w:rsidRPr="0066652B">
        <w:rPr>
          <w:rFonts w:ascii="Verdana" w:hAnsi="Verdana"/>
          <w:sz w:val="20"/>
          <w:szCs w:val="20"/>
        </w:rPr>
        <w:t>) dias corridos, a contar da data estabelecida neste edital.</w:t>
      </w:r>
    </w:p>
    <w:p w:rsidR="00FF4979" w:rsidRPr="0066652B" w:rsidRDefault="00FF4979" w:rsidP="00FF4979">
      <w:pPr>
        <w:pStyle w:val="NmerosSecundrios"/>
        <w:tabs>
          <w:tab w:val="clear" w:pos="567"/>
        </w:tabs>
        <w:spacing w:before="0" w:after="0" w:line="360" w:lineRule="auto"/>
        <w:ind w:right="6" w:firstLine="0"/>
        <w:rPr>
          <w:rFonts w:ascii="Verdana" w:hAnsi="Verdana"/>
          <w:sz w:val="20"/>
          <w:szCs w:val="20"/>
        </w:rPr>
      </w:pPr>
    </w:p>
    <w:p w:rsidR="00766B0B" w:rsidRPr="0066652B" w:rsidRDefault="00766B0B" w:rsidP="00766B0B">
      <w:pPr>
        <w:pStyle w:val="TextosemFormatao"/>
        <w:spacing w:line="360" w:lineRule="auto"/>
        <w:jc w:val="both"/>
        <w:rPr>
          <w:rFonts w:ascii="Verdana" w:hAnsi="Verdana" w:cs="Times New Roman"/>
        </w:rPr>
      </w:pPr>
      <w:r w:rsidRPr="0066652B">
        <w:rPr>
          <w:rFonts w:ascii="Verdana" w:hAnsi="Verdana" w:cs="Times New Roman"/>
        </w:rPr>
        <w:t xml:space="preserve">3 - No preço contratado estão incluídas todas e quaisquer despesas com o pessoal, uniformes, combustíveis, lubrificantes, transportes, prêmios de seguro, taxas, inclusive de administração, emolumentos e quaisquer despesas operacionais, bem como todos os encargos trabalhistas, previdenciários, fiscais, comerciais, despesas e </w:t>
      </w:r>
      <w:r w:rsidRPr="0066652B">
        <w:rPr>
          <w:rFonts w:ascii="Verdana" w:hAnsi="Verdana" w:cs="Times New Roman"/>
        </w:rPr>
        <w:lastRenderedPageBreak/>
        <w:t xml:space="preserve">obrigações financeiras de qualquer natureza e outras despesas diretas e indiretas, enfim, todos os componentes de custo dos serviços, necessários à perfeita execução do objeto do contrato, além de auxílio alimentação ou refeição, </w:t>
      </w:r>
      <w:proofErr w:type="spellStart"/>
      <w:r w:rsidRPr="0066652B">
        <w:rPr>
          <w:rFonts w:ascii="Verdana" w:hAnsi="Verdana" w:cs="Times New Roman"/>
        </w:rPr>
        <w:t>vale</w:t>
      </w:r>
      <w:r w:rsidRPr="0066652B">
        <w:rPr>
          <w:rFonts w:ascii="Verdana" w:hAnsi="Verdana" w:cs="Times New Roman"/>
        </w:rPr>
        <w:noBreakHyphen/>
        <w:t>transporte</w:t>
      </w:r>
      <w:proofErr w:type="spellEnd"/>
      <w:r w:rsidRPr="0066652B">
        <w:rPr>
          <w:rFonts w:ascii="Verdana" w:hAnsi="Verdana" w:cs="Times New Roman"/>
        </w:rPr>
        <w:t xml:space="preserve"> e quaisquer outras vantagens pagas aos profissionais.</w:t>
      </w:r>
    </w:p>
    <w:p w:rsidR="00FF4979" w:rsidRPr="0066652B" w:rsidRDefault="00FF4979" w:rsidP="00FF4979">
      <w:pPr>
        <w:pStyle w:val="NmerosSecundrios"/>
        <w:tabs>
          <w:tab w:val="clear" w:pos="567"/>
        </w:tabs>
        <w:spacing w:before="0" w:after="0" w:line="360" w:lineRule="auto"/>
        <w:ind w:left="288" w:right="6" w:firstLine="0"/>
        <w:rPr>
          <w:rFonts w:ascii="Verdana" w:hAnsi="Verdana"/>
          <w:sz w:val="20"/>
          <w:szCs w:val="20"/>
        </w:rPr>
      </w:pPr>
    </w:p>
    <w:p w:rsidR="00FF4979" w:rsidRPr="0066652B" w:rsidRDefault="00FF4979" w:rsidP="00FF4979">
      <w:pPr>
        <w:pStyle w:val="PargrafoNormal"/>
        <w:spacing w:after="0" w:line="360" w:lineRule="auto"/>
        <w:ind w:right="6"/>
        <w:rPr>
          <w:rFonts w:ascii="Verdana" w:hAnsi="Verdana"/>
          <w:sz w:val="20"/>
          <w:szCs w:val="20"/>
        </w:rPr>
      </w:pPr>
      <w:r w:rsidRPr="0066652B">
        <w:rPr>
          <w:rFonts w:ascii="Verdana" w:hAnsi="Verdana"/>
          <w:sz w:val="20"/>
          <w:szCs w:val="20"/>
        </w:rPr>
        <w:t>Sem mais para o momento, firmamo-nos,</w:t>
      </w:r>
    </w:p>
    <w:p w:rsidR="00FF4979" w:rsidRPr="0066652B" w:rsidRDefault="00FF4979" w:rsidP="00FF4979">
      <w:pPr>
        <w:pStyle w:val="PargrafoNormal"/>
        <w:spacing w:after="0" w:line="360" w:lineRule="auto"/>
        <w:ind w:right="6"/>
        <w:rPr>
          <w:rFonts w:ascii="Verdana" w:hAnsi="Verdana"/>
          <w:sz w:val="20"/>
          <w:szCs w:val="20"/>
        </w:rPr>
      </w:pPr>
    </w:p>
    <w:p w:rsidR="00FF4979" w:rsidRPr="0066652B" w:rsidRDefault="00FF4979" w:rsidP="00FF4979">
      <w:pPr>
        <w:spacing w:after="0" w:line="360" w:lineRule="auto"/>
        <w:ind w:right="6"/>
        <w:rPr>
          <w:rFonts w:ascii="Verdana" w:hAnsi="Verdana"/>
          <w:sz w:val="20"/>
          <w:szCs w:val="20"/>
        </w:rPr>
      </w:pPr>
    </w:p>
    <w:p w:rsidR="00FF4979" w:rsidRPr="0066652B" w:rsidRDefault="00FF4979" w:rsidP="00FF4979">
      <w:pPr>
        <w:spacing w:after="0" w:line="360" w:lineRule="auto"/>
        <w:ind w:right="6"/>
        <w:rPr>
          <w:rFonts w:ascii="Verdana" w:hAnsi="Verdana"/>
          <w:sz w:val="20"/>
          <w:szCs w:val="20"/>
        </w:rPr>
      </w:pPr>
      <w:r w:rsidRPr="0066652B">
        <w:rPr>
          <w:rFonts w:ascii="Verdana" w:hAnsi="Verdana"/>
          <w:sz w:val="20"/>
          <w:szCs w:val="20"/>
        </w:rPr>
        <w:t>Atenciosamente,</w:t>
      </w:r>
    </w:p>
    <w:p w:rsidR="00FF4979" w:rsidRPr="0066652B" w:rsidRDefault="00FF4979" w:rsidP="00FF4979">
      <w:pPr>
        <w:spacing w:after="0" w:line="360" w:lineRule="auto"/>
        <w:ind w:right="6"/>
        <w:rPr>
          <w:rFonts w:ascii="Verdana" w:hAnsi="Verdana"/>
          <w:sz w:val="20"/>
          <w:szCs w:val="20"/>
        </w:rPr>
      </w:pPr>
    </w:p>
    <w:p w:rsidR="00FF4979" w:rsidRPr="0066652B" w:rsidRDefault="00FF4979" w:rsidP="00FF4979">
      <w:pPr>
        <w:spacing w:after="0" w:line="360" w:lineRule="auto"/>
        <w:ind w:right="6"/>
        <w:rPr>
          <w:rFonts w:ascii="Verdana" w:hAnsi="Verdana"/>
          <w:sz w:val="20"/>
          <w:szCs w:val="20"/>
        </w:rPr>
      </w:pPr>
    </w:p>
    <w:p w:rsidR="00FF4979" w:rsidRPr="0066652B" w:rsidRDefault="00FF4979" w:rsidP="00FF4979">
      <w:pPr>
        <w:pStyle w:val="LocaleData"/>
        <w:spacing w:before="0" w:after="0" w:line="360" w:lineRule="auto"/>
        <w:ind w:right="6"/>
        <w:rPr>
          <w:rFonts w:ascii="Verdana" w:hAnsi="Verdana"/>
          <w:sz w:val="20"/>
          <w:szCs w:val="20"/>
        </w:rPr>
      </w:pPr>
      <w:r w:rsidRPr="0066652B">
        <w:rPr>
          <w:rFonts w:ascii="Verdana" w:hAnsi="Verdana"/>
          <w:sz w:val="20"/>
          <w:szCs w:val="20"/>
        </w:rPr>
        <w:t xml:space="preserve">Vitória, ____ de __________ de ______. </w:t>
      </w:r>
    </w:p>
    <w:p w:rsidR="00FF4979" w:rsidRPr="0066652B" w:rsidRDefault="00FF4979" w:rsidP="00FF4979">
      <w:pPr>
        <w:pStyle w:val="LocaleData"/>
        <w:spacing w:before="0" w:after="0" w:line="360" w:lineRule="auto"/>
        <w:ind w:right="6"/>
        <w:rPr>
          <w:rFonts w:ascii="Verdana" w:hAnsi="Verdana"/>
          <w:sz w:val="20"/>
          <w:szCs w:val="20"/>
        </w:rPr>
      </w:pPr>
    </w:p>
    <w:p w:rsidR="00FF4979" w:rsidRPr="0066652B" w:rsidRDefault="00FF4979" w:rsidP="00FF4979">
      <w:pPr>
        <w:spacing w:after="0" w:line="360" w:lineRule="auto"/>
        <w:ind w:right="3"/>
        <w:rPr>
          <w:rFonts w:ascii="Verdana" w:hAnsi="Verdana"/>
          <w:sz w:val="20"/>
          <w:szCs w:val="20"/>
        </w:rPr>
      </w:pPr>
      <w:r w:rsidRPr="0066652B">
        <w:rPr>
          <w:rFonts w:ascii="Verdana" w:hAnsi="Verdana"/>
          <w:sz w:val="20"/>
          <w:szCs w:val="20"/>
        </w:rPr>
        <w:t>_________________________</w:t>
      </w:r>
    </w:p>
    <w:p w:rsidR="00FF4979" w:rsidRPr="0066652B" w:rsidRDefault="00FF4979" w:rsidP="00FF4979">
      <w:pPr>
        <w:pStyle w:val="PargrafoNormal"/>
        <w:spacing w:after="0" w:line="360" w:lineRule="auto"/>
        <w:ind w:right="-717"/>
        <w:rPr>
          <w:rFonts w:ascii="Verdana" w:hAnsi="Verdana"/>
          <w:sz w:val="20"/>
          <w:szCs w:val="20"/>
        </w:rPr>
      </w:pPr>
      <w:r w:rsidRPr="0066652B">
        <w:rPr>
          <w:rFonts w:ascii="Verdana" w:hAnsi="Verdana"/>
          <w:sz w:val="20"/>
          <w:szCs w:val="20"/>
        </w:rPr>
        <w:t>Identificação e Assinatura</w:t>
      </w:r>
    </w:p>
    <w:p w:rsidR="00D81340" w:rsidRDefault="00D81340" w:rsidP="00FF4979">
      <w:pPr>
        <w:spacing w:line="360" w:lineRule="auto"/>
        <w:rPr>
          <w:rFonts w:ascii="Verdana" w:hAnsi="Verdana"/>
          <w:bCs/>
          <w:sz w:val="20"/>
          <w:szCs w:val="20"/>
        </w:rPr>
      </w:pPr>
    </w:p>
    <w:p w:rsidR="00FF4979" w:rsidRPr="0066652B" w:rsidRDefault="00FF4979" w:rsidP="00FF4979">
      <w:pPr>
        <w:spacing w:line="360" w:lineRule="auto"/>
        <w:rPr>
          <w:rFonts w:ascii="Verdana" w:hAnsi="Verdana"/>
          <w:bCs/>
          <w:sz w:val="20"/>
          <w:szCs w:val="20"/>
        </w:rPr>
      </w:pPr>
      <w:r w:rsidRPr="0066652B">
        <w:rPr>
          <w:rFonts w:ascii="Verdana" w:hAnsi="Verdana"/>
          <w:bCs/>
          <w:sz w:val="20"/>
          <w:szCs w:val="20"/>
        </w:rPr>
        <w:t xml:space="preserve">Observação: </w:t>
      </w:r>
      <w:r w:rsidRPr="0066652B">
        <w:rPr>
          <w:rFonts w:ascii="Verdana" w:hAnsi="Verdana"/>
          <w:b/>
          <w:bCs/>
          <w:sz w:val="20"/>
          <w:szCs w:val="20"/>
        </w:rPr>
        <w:t>emitir em papel que identifique à licitante.</w:t>
      </w:r>
    </w:p>
    <w:p w:rsidR="00FF4979" w:rsidRPr="0066652B" w:rsidRDefault="00FF4979" w:rsidP="00FF4979">
      <w:pPr>
        <w:spacing w:line="360" w:lineRule="auto"/>
        <w:jc w:val="both"/>
        <w:rPr>
          <w:rFonts w:ascii="Verdana" w:hAnsi="Verdana"/>
          <w:b/>
          <w:bCs/>
          <w:sz w:val="20"/>
          <w:szCs w:val="20"/>
        </w:rPr>
      </w:pPr>
    </w:p>
    <w:p w:rsidR="00FF4979" w:rsidRPr="0066652B" w:rsidRDefault="00FF4979" w:rsidP="00FF4979">
      <w:pPr>
        <w:spacing w:line="360" w:lineRule="auto"/>
        <w:jc w:val="both"/>
        <w:rPr>
          <w:rFonts w:ascii="Verdana" w:hAnsi="Verdana"/>
          <w:b/>
          <w:bCs/>
          <w:sz w:val="20"/>
          <w:szCs w:val="20"/>
        </w:rPr>
      </w:pPr>
    </w:p>
    <w:p w:rsidR="00FF4979" w:rsidRPr="0066652B" w:rsidRDefault="00FF4979" w:rsidP="00FF4979">
      <w:pPr>
        <w:spacing w:line="360" w:lineRule="auto"/>
        <w:jc w:val="both"/>
        <w:rPr>
          <w:rFonts w:ascii="Verdana" w:hAnsi="Verdana"/>
          <w:b/>
          <w:bCs/>
          <w:sz w:val="20"/>
          <w:szCs w:val="20"/>
        </w:rPr>
      </w:pPr>
    </w:p>
    <w:p w:rsidR="00FF4979" w:rsidRPr="0066652B" w:rsidRDefault="00FF4979" w:rsidP="00FF4979">
      <w:pPr>
        <w:spacing w:line="360" w:lineRule="auto"/>
        <w:jc w:val="both"/>
        <w:rPr>
          <w:rFonts w:ascii="Verdana" w:hAnsi="Verdana"/>
          <w:b/>
          <w:bCs/>
          <w:sz w:val="20"/>
          <w:szCs w:val="20"/>
        </w:rPr>
      </w:pPr>
    </w:p>
    <w:p w:rsidR="00FF4979" w:rsidRPr="0066652B" w:rsidRDefault="00FF4979" w:rsidP="00FF4979">
      <w:pPr>
        <w:spacing w:line="360" w:lineRule="auto"/>
        <w:jc w:val="both"/>
        <w:rPr>
          <w:rFonts w:ascii="Verdana" w:hAnsi="Verdana"/>
          <w:b/>
          <w:bCs/>
          <w:sz w:val="20"/>
          <w:szCs w:val="20"/>
        </w:rPr>
      </w:pPr>
    </w:p>
    <w:p w:rsidR="00FF4979" w:rsidRPr="0066652B" w:rsidRDefault="00FF4979" w:rsidP="00FF4979">
      <w:pPr>
        <w:spacing w:line="360" w:lineRule="auto"/>
        <w:jc w:val="both"/>
        <w:rPr>
          <w:rFonts w:ascii="Verdana" w:hAnsi="Verdana"/>
          <w:b/>
          <w:bCs/>
          <w:sz w:val="20"/>
          <w:szCs w:val="20"/>
        </w:rPr>
      </w:pPr>
    </w:p>
    <w:p w:rsidR="004F7E19" w:rsidRDefault="004F7E19" w:rsidP="00FF4979">
      <w:pPr>
        <w:spacing w:line="360" w:lineRule="auto"/>
        <w:jc w:val="both"/>
        <w:rPr>
          <w:rFonts w:ascii="Verdana" w:hAnsi="Verdana"/>
          <w:b/>
          <w:bCs/>
          <w:sz w:val="20"/>
          <w:szCs w:val="20"/>
        </w:rPr>
      </w:pPr>
    </w:p>
    <w:p w:rsidR="00D81340" w:rsidRDefault="00D81340" w:rsidP="00FF4979">
      <w:pPr>
        <w:spacing w:line="360" w:lineRule="auto"/>
        <w:jc w:val="both"/>
        <w:rPr>
          <w:rFonts w:ascii="Verdana" w:hAnsi="Verdana"/>
          <w:b/>
          <w:bCs/>
          <w:sz w:val="20"/>
          <w:szCs w:val="20"/>
        </w:rPr>
      </w:pPr>
    </w:p>
    <w:p w:rsidR="00D81340" w:rsidRDefault="00D81340" w:rsidP="00FF4979">
      <w:pPr>
        <w:spacing w:line="360" w:lineRule="auto"/>
        <w:jc w:val="both"/>
        <w:rPr>
          <w:rFonts w:ascii="Verdana" w:hAnsi="Verdana"/>
          <w:b/>
          <w:bCs/>
          <w:sz w:val="20"/>
          <w:szCs w:val="20"/>
        </w:rPr>
      </w:pPr>
    </w:p>
    <w:p w:rsidR="00D81340" w:rsidRDefault="00D81340" w:rsidP="00FF4979">
      <w:pPr>
        <w:spacing w:line="360" w:lineRule="auto"/>
        <w:jc w:val="both"/>
        <w:rPr>
          <w:rFonts w:ascii="Verdana" w:hAnsi="Verdana"/>
          <w:b/>
          <w:bCs/>
          <w:sz w:val="20"/>
          <w:szCs w:val="20"/>
        </w:rPr>
      </w:pPr>
    </w:p>
    <w:p w:rsidR="004D7555" w:rsidRDefault="004D7555" w:rsidP="00FF4979">
      <w:pPr>
        <w:spacing w:line="360" w:lineRule="auto"/>
        <w:jc w:val="both"/>
        <w:rPr>
          <w:rFonts w:ascii="Verdana" w:hAnsi="Verdana"/>
          <w:b/>
          <w:bCs/>
          <w:sz w:val="20"/>
          <w:szCs w:val="20"/>
        </w:rPr>
      </w:pPr>
    </w:p>
    <w:p w:rsidR="00D81340" w:rsidRPr="0066652B" w:rsidRDefault="00D81340" w:rsidP="00D81340">
      <w:pPr>
        <w:keepLines/>
        <w:spacing w:line="360" w:lineRule="auto"/>
        <w:ind w:left="708" w:firstLine="708"/>
        <w:jc w:val="both"/>
        <w:rPr>
          <w:rFonts w:ascii="Verdana" w:hAnsi="Verdana"/>
          <w:b/>
          <w:i/>
          <w:sz w:val="20"/>
          <w:szCs w:val="20"/>
        </w:rPr>
      </w:pPr>
      <w:r w:rsidRPr="0066652B">
        <w:rPr>
          <w:rFonts w:ascii="Verdana" w:hAnsi="Verdana"/>
          <w:b/>
          <w:i/>
          <w:sz w:val="20"/>
          <w:szCs w:val="20"/>
        </w:rPr>
        <w:lastRenderedPageBreak/>
        <w:t xml:space="preserve">EDITAL DE PREGÃO ELETRÔNICO Nº </w:t>
      </w:r>
      <w:r w:rsidR="00F50E0D">
        <w:rPr>
          <w:rFonts w:ascii="Verdana" w:hAnsi="Verdana"/>
          <w:b/>
          <w:i/>
          <w:sz w:val="20"/>
          <w:szCs w:val="20"/>
        </w:rPr>
        <w:t>0577/2016</w:t>
      </w:r>
    </w:p>
    <w:p w:rsidR="00FF4979" w:rsidRPr="0066652B" w:rsidRDefault="00FF4979" w:rsidP="00FF4979">
      <w:pPr>
        <w:spacing w:after="10"/>
        <w:ind w:firstLine="709"/>
        <w:rPr>
          <w:rFonts w:ascii="Verdana" w:eastAsia="Arial" w:hAnsi="Verdana"/>
          <w:sz w:val="20"/>
          <w:szCs w:val="20"/>
        </w:rPr>
      </w:pPr>
    </w:p>
    <w:p w:rsidR="00FF4979" w:rsidRPr="0066652B" w:rsidRDefault="00FF4979" w:rsidP="00FF4979">
      <w:pPr>
        <w:spacing w:line="360" w:lineRule="auto"/>
        <w:jc w:val="center"/>
        <w:rPr>
          <w:rFonts w:ascii="Verdana" w:hAnsi="Verdana"/>
          <w:b/>
          <w:sz w:val="20"/>
          <w:szCs w:val="20"/>
        </w:rPr>
      </w:pPr>
      <w:r w:rsidRPr="0066652B">
        <w:rPr>
          <w:rFonts w:ascii="Verdana" w:hAnsi="Verdana"/>
          <w:b/>
          <w:sz w:val="20"/>
          <w:szCs w:val="20"/>
        </w:rPr>
        <w:t xml:space="preserve">ANEXO </w:t>
      </w:r>
      <w:r w:rsidR="006B78AF">
        <w:rPr>
          <w:rFonts w:ascii="Verdana" w:hAnsi="Verdana"/>
          <w:b/>
          <w:sz w:val="20"/>
          <w:szCs w:val="20"/>
        </w:rPr>
        <w:t>V</w:t>
      </w:r>
    </w:p>
    <w:p w:rsidR="00FF4979" w:rsidRPr="0066652B" w:rsidRDefault="00FF4979" w:rsidP="00FF4979">
      <w:pPr>
        <w:spacing w:line="360" w:lineRule="auto"/>
        <w:jc w:val="center"/>
        <w:rPr>
          <w:rFonts w:ascii="Verdana" w:hAnsi="Verdana"/>
          <w:b/>
          <w:bCs/>
          <w:sz w:val="20"/>
          <w:szCs w:val="20"/>
        </w:rPr>
      </w:pPr>
      <w:r w:rsidRPr="0066652B">
        <w:rPr>
          <w:rFonts w:ascii="Verdana" w:hAnsi="Verdana"/>
          <w:b/>
          <w:bCs/>
          <w:sz w:val="20"/>
          <w:szCs w:val="20"/>
        </w:rPr>
        <w:t>DECLARAÇÃO RELATIVA À TRABALHO DE MENORES</w:t>
      </w:r>
    </w:p>
    <w:p w:rsidR="00FF4979" w:rsidRPr="0066652B" w:rsidRDefault="00FF4979" w:rsidP="00FF4979">
      <w:pPr>
        <w:spacing w:line="360" w:lineRule="auto"/>
        <w:jc w:val="both"/>
        <w:rPr>
          <w:rFonts w:ascii="Verdana" w:hAnsi="Verdana"/>
          <w:b/>
          <w:bCs/>
          <w:sz w:val="20"/>
          <w:szCs w:val="20"/>
        </w:rPr>
      </w:pPr>
    </w:p>
    <w:p w:rsidR="00FF4979" w:rsidRPr="0066652B" w:rsidRDefault="00FF4979" w:rsidP="00FF4979">
      <w:pPr>
        <w:spacing w:line="360" w:lineRule="auto"/>
        <w:jc w:val="both"/>
        <w:rPr>
          <w:rFonts w:ascii="Verdana" w:hAnsi="Verdana"/>
          <w:bCs/>
          <w:sz w:val="20"/>
          <w:szCs w:val="20"/>
        </w:rPr>
      </w:pPr>
      <w:r w:rsidRPr="0066652B">
        <w:rPr>
          <w:rFonts w:ascii="Verdana" w:hAnsi="Verdana"/>
          <w:bCs/>
          <w:sz w:val="20"/>
          <w:szCs w:val="20"/>
        </w:rPr>
        <w:t>A empresa</w:t>
      </w:r>
      <w:proofErr w:type="gramStart"/>
      <w:r w:rsidRPr="0066652B">
        <w:rPr>
          <w:rFonts w:ascii="Verdana" w:hAnsi="Verdana"/>
          <w:bCs/>
          <w:sz w:val="20"/>
          <w:szCs w:val="20"/>
        </w:rPr>
        <w:t>.................................</w:t>
      </w:r>
      <w:proofErr w:type="gramEnd"/>
      <w:r w:rsidRPr="0066652B">
        <w:rPr>
          <w:rFonts w:ascii="Verdana" w:hAnsi="Verdana"/>
          <w:bCs/>
          <w:sz w:val="20"/>
          <w:szCs w:val="20"/>
        </w:rPr>
        <w:t xml:space="preserve">, CNPJ..................., por intermédio de seu representante legal o(a) Sr(a)...................................., RG ............................ </w:t>
      </w:r>
      <w:proofErr w:type="gramStart"/>
      <w:r w:rsidRPr="0066652B">
        <w:rPr>
          <w:rFonts w:ascii="Verdana" w:hAnsi="Verdana"/>
          <w:bCs/>
          <w:sz w:val="20"/>
          <w:szCs w:val="20"/>
        </w:rPr>
        <w:t>e</w:t>
      </w:r>
      <w:proofErr w:type="gramEnd"/>
      <w:r w:rsidRPr="0066652B">
        <w:rPr>
          <w:rFonts w:ascii="Verdana" w:hAnsi="Verdana"/>
          <w:bCs/>
          <w:sz w:val="20"/>
          <w:szCs w:val="20"/>
        </w:rPr>
        <w:t xml:space="preserve"> CPF ........................., DECLARA, para fins do disposto no inciso V do art. 27 da Lei nº 8.666, de 21 de junho de 1993, combinado com a Lei nº 9.854, de 27 de outubro de 1999, que não emprega menor de dezoito anos em trabalho noturno, perigoso ou insalubre e menor de dezesseis anos em qualquer trabalho, salvo na condição de aprendiz, a partir de quatorze anos.</w:t>
      </w:r>
    </w:p>
    <w:p w:rsidR="00FF4979" w:rsidRPr="0066652B" w:rsidRDefault="00FF4979" w:rsidP="00FF4979">
      <w:pPr>
        <w:spacing w:line="360" w:lineRule="auto"/>
        <w:jc w:val="both"/>
        <w:rPr>
          <w:rFonts w:ascii="Verdana" w:hAnsi="Verdana"/>
          <w:bCs/>
          <w:sz w:val="20"/>
          <w:szCs w:val="20"/>
        </w:rPr>
      </w:pPr>
    </w:p>
    <w:p w:rsidR="00FF4979" w:rsidRPr="0066652B" w:rsidRDefault="00FF4979" w:rsidP="004865B9">
      <w:pPr>
        <w:spacing w:line="360" w:lineRule="auto"/>
        <w:rPr>
          <w:rFonts w:ascii="Verdana" w:hAnsi="Verdana"/>
          <w:bCs/>
          <w:sz w:val="20"/>
          <w:szCs w:val="20"/>
        </w:rPr>
      </w:pPr>
      <w:proofErr w:type="gramStart"/>
      <w:r w:rsidRPr="0066652B">
        <w:rPr>
          <w:rFonts w:ascii="Verdana" w:hAnsi="Verdana"/>
          <w:bCs/>
          <w:sz w:val="20"/>
          <w:szCs w:val="20"/>
        </w:rPr>
        <w:t>............................................</w:t>
      </w:r>
      <w:proofErr w:type="gramEnd"/>
    </w:p>
    <w:p w:rsidR="00FF4979" w:rsidRPr="0066652B" w:rsidRDefault="00FF4979" w:rsidP="004865B9">
      <w:pPr>
        <w:spacing w:line="360" w:lineRule="auto"/>
        <w:rPr>
          <w:rFonts w:ascii="Verdana" w:hAnsi="Verdana"/>
          <w:bCs/>
          <w:sz w:val="20"/>
          <w:szCs w:val="20"/>
        </w:rPr>
      </w:pPr>
      <w:r w:rsidRPr="0066652B">
        <w:rPr>
          <w:rFonts w:ascii="Verdana" w:hAnsi="Verdana"/>
          <w:bCs/>
          <w:sz w:val="20"/>
          <w:szCs w:val="20"/>
        </w:rPr>
        <w:t>(data)</w:t>
      </w:r>
    </w:p>
    <w:p w:rsidR="00FF4979" w:rsidRPr="0066652B" w:rsidRDefault="00FF4979" w:rsidP="004865B9">
      <w:pPr>
        <w:spacing w:line="360" w:lineRule="auto"/>
        <w:rPr>
          <w:rFonts w:ascii="Verdana" w:hAnsi="Verdana"/>
          <w:bCs/>
          <w:sz w:val="20"/>
          <w:szCs w:val="20"/>
        </w:rPr>
      </w:pPr>
      <w:proofErr w:type="gramStart"/>
      <w:r w:rsidRPr="0066652B">
        <w:rPr>
          <w:rFonts w:ascii="Verdana" w:hAnsi="Verdana"/>
          <w:bCs/>
          <w:sz w:val="20"/>
          <w:szCs w:val="20"/>
        </w:rPr>
        <w:t>............................................................</w:t>
      </w:r>
      <w:proofErr w:type="gramEnd"/>
    </w:p>
    <w:p w:rsidR="00FF4979" w:rsidRPr="0066652B" w:rsidRDefault="00FF4979" w:rsidP="004865B9">
      <w:pPr>
        <w:spacing w:line="360" w:lineRule="auto"/>
        <w:rPr>
          <w:rFonts w:ascii="Verdana" w:hAnsi="Verdana"/>
          <w:bCs/>
          <w:sz w:val="20"/>
          <w:szCs w:val="20"/>
        </w:rPr>
      </w:pPr>
      <w:r w:rsidRPr="0066652B">
        <w:rPr>
          <w:rFonts w:ascii="Verdana" w:hAnsi="Verdana"/>
          <w:bCs/>
          <w:sz w:val="20"/>
          <w:szCs w:val="20"/>
        </w:rPr>
        <w:t>(assinatura do representante legal)</w:t>
      </w:r>
    </w:p>
    <w:p w:rsidR="00FF4979" w:rsidRPr="0066652B" w:rsidRDefault="00FF4979" w:rsidP="00FF4979">
      <w:pPr>
        <w:spacing w:line="360" w:lineRule="auto"/>
        <w:jc w:val="both"/>
        <w:rPr>
          <w:rFonts w:ascii="Verdana" w:hAnsi="Verdana"/>
          <w:b/>
          <w:bCs/>
          <w:sz w:val="20"/>
          <w:szCs w:val="20"/>
        </w:rPr>
      </w:pPr>
    </w:p>
    <w:p w:rsidR="00FF4979" w:rsidRPr="0066652B" w:rsidRDefault="00FF4979" w:rsidP="00FF4979">
      <w:pPr>
        <w:spacing w:line="360" w:lineRule="auto"/>
        <w:jc w:val="both"/>
        <w:rPr>
          <w:rFonts w:ascii="Verdana" w:hAnsi="Verdana"/>
          <w:b/>
          <w:bCs/>
          <w:sz w:val="20"/>
          <w:szCs w:val="20"/>
        </w:rPr>
      </w:pPr>
    </w:p>
    <w:p w:rsidR="00FF4979" w:rsidRDefault="00FF4979" w:rsidP="00FF4979">
      <w:pPr>
        <w:spacing w:line="360" w:lineRule="auto"/>
        <w:jc w:val="both"/>
        <w:rPr>
          <w:rFonts w:ascii="Verdana" w:hAnsi="Verdana"/>
          <w:b/>
          <w:bCs/>
          <w:sz w:val="20"/>
          <w:szCs w:val="20"/>
        </w:rPr>
      </w:pPr>
    </w:p>
    <w:p w:rsidR="004D7555" w:rsidRDefault="004D7555" w:rsidP="00FF4979">
      <w:pPr>
        <w:spacing w:line="360" w:lineRule="auto"/>
        <w:jc w:val="both"/>
        <w:rPr>
          <w:rFonts w:ascii="Verdana" w:hAnsi="Verdana"/>
          <w:b/>
          <w:bCs/>
          <w:sz w:val="20"/>
          <w:szCs w:val="20"/>
        </w:rPr>
      </w:pPr>
    </w:p>
    <w:p w:rsidR="004D7555" w:rsidRDefault="004D7555" w:rsidP="00FF4979">
      <w:pPr>
        <w:spacing w:line="360" w:lineRule="auto"/>
        <w:jc w:val="both"/>
        <w:rPr>
          <w:rFonts w:ascii="Verdana" w:hAnsi="Verdana"/>
          <w:b/>
          <w:bCs/>
          <w:sz w:val="20"/>
          <w:szCs w:val="20"/>
        </w:rPr>
      </w:pPr>
    </w:p>
    <w:p w:rsidR="004D7555" w:rsidRDefault="004D7555" w:rsidP="00FF4979">
      <w:pPr>
        <w:spacing w:line="360" w:lineRule="auto"/>
        <w:jc w:val="both"/>
        <w:rPr>
          <w:rFonts w:ascii="Verdana" w:hAnsi="Verdana"/>
          <w:b/>
          <w:bCs/>
          <w:sz w:val="20"/>
          <w:szCs w:val="20"/>
        </w:rPr>
      </w:pPr>
    </w:p>
    <w:p w:rsidR="004D7555" w:rsidRDefault="004D7555" w:rsidP="00FF4979">
      <w:pPr>
        <w:spacing w:line="360" w:lineRule="auto"/>
        <w:jc w:val="both"/>
        <w:rPr>
          <w:rFonts w:ascii="Verdana" w:hAnsi="Verdana"/>
          <w:b/>
          <w:bCs/>
          <w:sz w:val="20"/>
          <w:szCs w:val="20"/>
        </w:rPr>
      </w:pPr>
    </w:p>
    <w:p w:rsidR="00FF4979" w:rsidRPr="0066652B" w:rsidRDefault="00FF4979" w:rsidP="00FF4979">
      <w:pPr>
        <w:spacing w:line="360" w:lineRule="auto"/>
        <w:jc w:val="both"/>
        <w:rPr>
          <w:rFonts w:ascii="Verdana" w:hAnsi="Verdana"/>
          <w:b/>
          <w:bCs/>
          <w:sz w:val="20"/>
          <w:szCs w:val="20"/>
        </w:rPr>
      </w:pPr>
    </w:p>
    <w:p w:rsidR="00D81340" w:rsidRPr="0066652B" w:rsidRDefault="00D81340" w:rsidP="00D81340">
      <w:pPr>
        <w:keepLines/>
        <w:spacing w:line="360" w:lineRule="auto"/>
        <w:ind w:left="708" w:firstLine="708"/>
        <w:jc w:val="both"/>
        <w:rPr>
          <w:rFonts w:ascii="Verdana" w:hAnsi="Verdana"/>
          <w:b/>
          <w:i/>
          <w:sz w:val="20"/>
          <w:szCs w:val="20"/>
        </w:rPr>
      </w:pPr>
      <w:r w:rsidRPr="0066652B">
        <w:rPr>
          <w:rFonts w:ascii="Verdana" w:hAnsi="Verdana"/>
          <w:b/>
          <w:i/>
          <w:sz w:val="20"/>
          <w:szCs w:val="20"/>
        </w:rPr>
        <w:lastRenderedPageBreak/>
        <w:t xml:space="preserve">EDITAL DE PREGÃO ELETRÔNICO Nº </w:t>
      </w:r>
      <w:r w:rsidR="00F50E0D">
        <w:rPr>
          <w:rFonts w:ascii="Verdana" w:hAnsi="Verdana"/>
          <w:b/>
          <w:i/>
          <w:sz w:val="20"/>
          <w:szCs w:val="20"/>
        </w:rPr>
        <w:t>0577/2016</w:t>
      </w:r>
    </w:p>
    <w:p w:rsidR="00FF4979" w:rsidRPr="0066652B" w:rsidRDefault="00FF4979" w:rsidP="00FF4979">
      <w:pPr>
        <w:spacing w:after="10"/>
        <w:ind w:firstLine="709"/>
        <w:rPr>
          <w:rFonts w:ascii="Verdana" w:eastAsia="Arial" w:hAnsi="Verdana"/>
          <w:sz w:val="20"/>
          <w:szCs w:val="20"/>
        </w:rPr>
      </w:pPr>
    </w:p>
    <w:p w:rsidR="00FF4979" w:rsidRPr="0066652B" w:rsidRDefault="00FF4979" w:rsidP="00FF4979">
      <w:pPr>
        <w:spacing w:line="360" w:lineRule="auto"/>
        <w:jc w:val="center"/>
        <w:rPr>
          <w:rFonts w:ascii="Verdana" w:hAnsi="Verdana"/>
          <w:b/>
          <w:sz w:val="20"/>
          <w:szCs w:val="20"/>
        </w:rPr>
      </w:pPr>
      <w:proofErr w:type="gramStart"/>
      <w:r w:rsidRPr="0066652B">
        <w:rPr>
          <w:rFonts w:ascii="Verdana" w:hAnsi="Verdana"/>
          <w:b/>
          <w:sz w:val="20"/>
          <w:szCs w:val="20"/>
        </w:rPr>
        <w:t xml:space="preserve">ANEXO </w:t>
      </w:r>
      <w:r w:rsidR="006B78AF">
        <w:rPr>
          <w:rFonts w:ascii="Verdana" w:hAnsi="Verdana"/>
          <w:b/>
          <w:sz w:val="20"/>
          <w:szCs w:val="20"/>
        </w:rPr>
        <w:t>VI</w:t>
      </w:r>
      <w:proofErr w:type="gramEnd"/>
    </w:p>
    <w:p w:rsidR="00FF4979" w:rsidRPr="0066652B" w:rsidRDefault="00FF4979" w:rsidP="00FF4979">
      <w:pPr>
        <w:spacing w:line="360" w:lineRule="auto"/>
        <w:jc w:val="center"/>
        <w:rPr>
          <w:rFonts w:ascii="Verdana" w:hAnsi="Verdana"/>
          <w:b/>
          <w:bCs/>
          <w:sz w:val="20"/>
          <w:szCs w:val="20"/>
        </w:rPr>
      </w:pPr>
      <w:r w:rsidRPr="0066652B">
        <w:rPr>
          <w:rFonts w:ascii="Verdana" w:hAnsi="Verdana"/>
          <w:b/>
          <w:bCs/>
          <w:sz w:val="20"/>
          <w:szCs w:val="20"/>
        </w:rPr>
        <w:t>DECLARAÇÃO DE INEXISTÊNCIA DE FATOS SUPERVENIENTES</w:t>
      </w:r>
    </w:p>
    <w:p w:rsidR="00FF4979" w:rsidRDefault="00FF4979" w:rsidP="00FF4979">
      <w:pPr>
        <w:spacing w:line="360" w:lineRule="auto"/>
        <w:jc w:val="center"/>
        <w:rPr>
          <w:rFonts w:ascii="Verdana" w:hAnsi="Verdana"/>
          <w:b/>
          <w:bCs/>
          <w:sz w:val="20"/>
          <w:szCs w:val="20"/>
        </w:rPr>
      </w:pPr>
    </w:p>
    <w:p w:rsidR="00D81340" w:rsidRPr="0066652B" w:rsidRDefault="00D81340" w:rsidP="00FF4979">
      <w:pPr>
        <w:spacing w:line="360" w:lineRule="auto"/>
        <w:jc w:val="center"/>
        <w:rPr>
          <w:rFonts w:ascii="Verdana" w:hAnsi="Verdana"/>
          <w:b/>
          <w:bCs/>
          <w:sz w:val="20"/>
          <w:szCs w:val="20"/>
        </w:rPr>
      </w:pPr>
    </w:p>
    <w:p w:rsidR="00FF4979" w:rsidRPr="0066652B" w:rsidRDefault="00FF4979" w:rsidP="00FF4979">
      <w:pPr>
        <w:spacing w:line="360" w:lineRule="auto"/>
        <w:jc w:val="both"/>
        <w:rPr>
          <w:rFonts w:ascii="Verdana" w:hAnsi="Verdana"/>
          <w:bCs/>
          <w:sz w:val="20"/>
          <w:szCs w:val="20"/>
        </w:rPr>
      </w:pPr>
      <w:r w:rsidRPr="0066652B">
        <w:rPr>
          <w:rFonts w:ascii="Verdana" w:hAnsi="Verdana"/>
          <w:bCs/>
          <w:sz w:val="20"/>
          <w:szCs w:val="20"/>
        </w:rPr>
        <w:t xml:space="preserve">Declaro, para fins de participação no Pregão Eletrônico nº </w:t>
      </w:r>
      <w:r w:rsidR="00F50E0D">
        <w:rPr>
          <w:rFonts w:ascii="Verdana" w:hAnsi="Verdana"/>
          <w:b/>
          <w:bCs/>
          <w:sz w:val="20"/>
          <w:szCs w:val="20"/>
        </w:rPr>
        <w:t>0577/2016</w:t>
      </w:r>
      <w:r w:rsidRPr="0066652B">
        <w:rPr>
          <w:rFonts w:ascii="Verdana" w:hAnsi="Verdana"/>
          <w:bCs/>
          <w:sz w:val="20"/>
          <w:szCs w:val="20"/>
        </w:rPr>
        <w:t>, que, até a presente data, inexistem fatos impeditivos para habilitação da empresa _______________________________, CNPJ nº _____________________.</w:t>
      </w:r>
    </w:p>
    <w:p w:rsidR="00FF4979" w:rsidRPr="0066652B" w:rsidRDefault="00FF4979" w:rsidP="00FF4979">
      <w:pPr>
        <w:spacing w:line="360" w:lineRule="auto"/>
        <w:jc w:val="both"/>
        <w:rPr>
          <w:rFonts w:ascii="Verdana" w:hAnsi="Verdana"/>
          <w:bCs/>
          <w:sz w:val="20"/>
          <w:szCs w:val="20"/>
        </w:rPr>
      </w:pPr>
    </w:p>
    <w:p w:rsidR="00FF4979" w:rsidRPr="0066652B" w:rsidRDefault="00FF4979" w:rsidP="00FF4979">
      <w:pPr>
        <w:spacing w:line="360" w:lineRule="auto"/>
        <w:jc w:val="both"/>
        <w:rPr>
          <w:rFonts w:ascii="Verdana" w:hAnsi="Verdana"/>
          <w:bCs/>
          <w:sz w:val="20"/>
          <w:szCs w:val="20"/>
        </w:rPr>
      </w:pPr>
    </w:p>
    <w:p w:rsidR="00FF4979" w:rsidRPr="0066652B" w:rsidRDefault="00FF4979" w:rsidP="007A0D84">
      <w:pPr>
        <w:spacing w:line="360" w:lineRule="auto"/>
        <w:rPr>
          <w:rFonts w:ascii="Verdana" w:hAnsi="Verdana"/>
          <w:bCs/>
          <w:sz w:val="20"/>
          <w:szCs w:val="20"/>
        </w:rPr>
      </w:pPr>
      <w:r w:rsidRPr="0066652B">
        <w:rPr>
          <w:rFonts w:ascii="Verdana" w:hAnsi="Verdana"/>
          <w:bCs/>
          <w:sz w:val="20"/>
          <w:szCs w:val="20"/>
        </w:rPr>
        <w:t>Espírito Santo, _____de ___________de 201</w:t>
      </w:r>
      <w:r w:rsidR="00A3556A">
        <w:rPr>
          <w:rFonts w:ascii="Verdana" w:hAnsi="Verdana"/>
          <w:bCs/>
          <w:sz w:val="20"/>
          <w:szCs w:val="20"/>
        </w:rPr>
        <w:t>7</w:t>
      </w:r>
      <w:r w:rsidRPr="0066652B">
        <w:rPr>
          <w:rFonts w:ascii="Verdana" w:hAnsi="Verdana"/>
          <w:bCs/>
          <w:sz w:val="20"/>
          <w:szCs w:val="20"/>
        </w:rPr>
        <w:t>.</w:t>
      </w:r>
    </w:p>
    <w:p w:rsidR="00FF4979" w:rsidRPr="0066652B" w:rsidRDefault="00FF4979" w:rsidP="00FF4979">
      <w:pPr>
        <w:spacing w:line="360" w:lineRule="auto"/>
        <w:jc w:val="both"/>
        <w:rPr>
          <w:rFonts w:ascii="Verdana" w:hAnsi="Verdana"/>
          <w:bCs/>
          <w:sz w:val="20"/>
          <w:szCs w:val="20"/>
        </w:rPr>
      </w:pPr>
    </w:p>
    <w:p w:rsidR="00FF4979" w:rsidRPr="0066652B" w:rsidRDefault="00FF4979" w:rsidP="00FF4979">
      <w:pPr>
        <w:spacing w:line="360" w:lineRule="auto"/>
        <w:jc w:val="both"/>
        <w:rPr>
          <w:rFonts w:ascii="Verdana" w:hAnsi="Verdana"/>
          <w:bCs/>
          <w:sz w:val="20"/>
          <w:szCs w:val="20"/>
        </w:rPr>
      </w:pPr>
    </w:p>
    <w:p w:rsidR="00FF4979" w:rsidRPr="0066652B" w:rsidRDefault="00FF4979" w:rsidP="007A0D84">
      <w:pPr>
        <w:spacing w:line="360" w:lineRule="auto"/>
        <w:rPr>
          <w:rFonts w:ascii="Verdana" w:hAnsi="Verdana"/>
          <w:bCs/>
          <w:sz w:val="20"/>
          <w:szCs w:val="20"/>
        </w:rPr>
      </w:pPr>
      <w:r w:rsidRPr="0066652B">
        <w:rPr>
          <w:rFonts w:ascii="Verdana" w:hAnsi="Verdana"/>
          <w:bCs/>
          <w:sz w:val="20"/>
          <w:szCs w:val="20"/>
        </w:rPr>
        <w:t>_________________________________________________</w:t>
      </w:r>
    </w:p>
    <w:p w:rsidR="00FF4979" w:rsidRPr="0066652B" w:rsidRDefault="00FF4979" w:rsidP="007A0D84">
      <w:pPr>
        <w:spacing w:line="360" w:lineRule="auto"/>
        <w:rPr>
          <w:rFonts w:ascii="Verdana" w:hAnsi="Verdana"/>
          <w:bCs/>
          <w:sz w:val="20"/>
          <w:szCs w:val="20"/>
        </w:rPr>
      </w:pPr>
      <w:r w:rsidRPr="0066652B">
        <w:rPr>
          <w:rFonts w:ascii="Verdana" w:hAnsi="Verdana"/>
          <w:bCs/>
          <w:sz w:val="20"/>
          <w:szCs w:val="20"/>
        </w:rPr>
        <w:t>Assinatura do representante legal</w:t>
      </w:r>
    </w:p>
    <w:p w:rsidR="00FF4979" w:rsidRPr="0066652B" w:rsidRDefault="00FF4979" w:rsidP="00FF4979">
      <w:pPr>
        <w:spacing w:line="360" w:lineRule="auto"/>
        <w:jc w:val="center"/>
        <w:rPr>
          <w:rFonts w:ascii="Verdana" w:hAnsi="Verdana"/>
          <w:bCs/>
          <w:sz w:val="20"/>
          <w:szCs w:val="20"/>
        </w:rPr>
      </w:pPr>
    </w:p>
    <w:p w:rsidR="0083385A" w:rsidRPr="0066652B" w:rsidRDefault="0083385A">
      <w:pPr>
        <w:rPr>
          <w:rFonts w:ascii="Verdana" w:hAnsi="Verdana"/>
          <w:sz w:val="20"/>
          <w:szCs w:val="20"/>
        </w:rPr>
      </w:pPr>
    </w:p>
    <w:sectPr w:rsidR="0083385A" w:rsidRPr="0066652B" w:rsidSect="0083385A">
      <w:headerReference w:type="default" r:id="rId11"/>
      <w:footerReference w:type="default" r:id="rId12"/>
      <w:pgSz w:w="11907" w:h="16840" w:code="9"/>
      <w:pgMar w:top="1411" w:right="1325" w:bottom="1411" w:left="1800" w:header="720" w:footer="65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7494" w:rsidRDefault="006B7494" w:rsidP="00FF4979">
      <w:pPr>
        <w:spacing w:after="0" w:line="240" w:lineRule="auto"/>
      </w:pPr>
      <w:r>
        <w:separator/>
      </w:r>
    </w:p>
  </w:endnote>
  <w:endnote w:type="continuationSeparator" w:id="1">
    <w:p w:rsidR="006B7494" w:rsidRDefault="006B7494" w:rsidP="00FF49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autami">
    <w:panose1 w:val="020B0502040204020203"/>
    <w:charset w:val="00"/>
    <w:family w:val="swiss"/>
    <w:pitch w:val="variable"/>
    <w:sig w:usb0="002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V Boli">
    <w:panose1 w:val="02000500030200090000"/>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494" w:rsidRDefault="006B7494">
    <w:pPr>
      <w:pStyle w:val="Rodap"/>
    </w:pPr>
    <w:r>
      <w:t>EDITAL 0577-2016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7494" w:rsidRDefault="006B7494" w:rsidP="00FF4979">
      <w:pPr>
        <w:spacing w:after="0" w:line="240" w:lineRule="auto"/>
      </w:pPr>
      <w:r>
        <w:separator/>
      </w:r>
    </w:p>
  </w:footnote>
  <w:footnote w:type="continuationSeparator" w:id="1">
    <w:p w:rsidR="006B7494" w:rsidRDefault="006B7494" w:rsidP="00FF4979">
      <w:pPr>
        <w:spacing w:after="0" w:line="240" w:lineRule="auto"/>
      </w:pPr>
      <w:r>
        <w:continuationSeparator/>
      </w:r>
    </w:p>
  </w:footnote>
  <w:footnote w:id="2">
    <w:p w:rsidR="006B7494" w:rsidRDefault="006B7494" w:rsidP="00FF4979">
      <w:pPr>
        <w:pStyle w:val="Textodenotaderodap"/>
        <w:ind w:left="1134"/>
        <w:jc w:val="both"/>
      </w:pPr>
      <w:r>
        <w:rPr>
          <w:rStyle w:val="Refdenotaderodap"/>
          <w:sz w:val="24"/>
          <w:szCs w:val="24"/>
        </w:rPr>
        <w:sym w:font="Symbol" w:char="F02A"/>
      </w:r>
      <w:r>
        <w:rPr>
          <w:sz w:val="24"/>
          <w:szCs w:val="24"/>
        </w:rPr>
        <w:t xml:space="preserve"> </w:t>
      </w:r>
      <w:r>
        <w:rPr>
          <w:color w:val="000000"/>
          <w:sz w:val="24"/>
          <w:szCs w:val="24"/>
        </w:rPr>
        <w:t xml:space="preserve">Equivalente ao Exigível </w:t>
      </w:r>
      <w:proofErr w:type="gramStart"/>
      <w:r>
        <w:rPr>
          <w:color w:val="000000"/>
          <w:sz w:val="24"/>
          <w:szCs w:val="24"/>
        </w:rPr>
        <w:t>a Longo Prazo</w:t>
      </w:r>
      <w:proofErr w:type="gramEnd"/>
      <w:r>
        <w:rPr>
          <w:color w:val="000000"/>
          <w:sz w:val="24"/>
          <w:szCs w:val="24"/>
        </w:rPr>
        <w:t xml:space="preserve"> – ELP (art. 180 da Lei Federal nº 6.404/76, com a redação dada pela Lei Federal nº 11.941/2009). </w:t>
      </w:r>
    </w:p>
  </w:footnote>
  <w:footnote w:id="3">
    <w:p w:rsidR="006B7494" w:rsidRDefault="006B7494" w:rsidP="00FF4979">
      <w:pPr>
        <w:pStyle w:val="Textodenotaderodap"/>
        <w:ind w:left="1134"/>
        <w:jc w:val="both"/>
      </w:pPr>
      <w:r>
        <w:rPr>
          <w:rStyle w:val="Refdenotaderodap"/>
          <w:sz w:val="24"/>
          <w:szCs w:val="24"/>
        </w:rPr>
        <w:sym w:font="Symbol" w:char="F02A"/>
      </w:r>
      <w:r>
        <w:rPr>
          <w:sz w:val="24"/>
          <w:szCs w:val="24"/>
        </w:rPr>
        <w:t xml:space="preserve"> </w:t>
      </w:r>
      <w:r>
        <w:rPr>
          <w:color w:val="000000"/>
          <w:sz w:val="24"/>
          <w:szCs w:val="24"/>
        </w:rPr>
        <w:t>Equivalente ao Exigível a Longo Prazo – ELP (art. 180 da Lei Federal nº 6.404/76, com a redação dada pela Lei Federal nº 11.941/2009).</w:t>
      </w:r>
      <w:r>
        <w:rPr>
          <w:rFonts w:ascii="Bookman Old Style" w:hAnsi="Bookman Old Style" w:cs="Bookman Old Style"/>
          <w:b/>
          <w:bCs/>
          <w:color w:val="000000"/>
          <w:sz w:val="24"/>
          <w:szCs w:val="24"/>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494" w:rsidRPr="006F6B71" w:rsidRDefault="006B7494" w:rsidP="0083385A">
    <w:pPr>
      <w:pStyle w:val="Cabealho"/>
      <w:jc w:val="center"/>
      <w:rPr>
        <w:rFonts w:ascii="Arial" w:hAnsi="Arial" w:cs="Arial"/>
        <w:sz w:val="20"/>
        <w:szCs w:val="20"/>
      </w:rPr>
    </w:pPr>
    <w:r w:rsidRPr="00B75B24">
      <w:rPr>
        <w:rFonts w:ascii="Arial" w:hAnsi="Arial" w:cs="Arial"/>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 o:spid="_x0000_i1025" type="#_x0000_t75" style="width:53.25pt;height:50.25pt;visibility:visible">
          <v:imagedata r:id="rId1" o:title=""/>
        </v:shape>
      </w:pict>
    </w:r>
  </w:p>
  <w:p w:rsidR="006B7494" w:rsidRPr="006F6B71" w:rsidRDefault="006B7494" w:rsidP="0083385A">
    <w:pPr>
      <w:pStyle w:val="Cabealho"/>
      <w:spacing w:after="60"/>
      <w:jc w:val="center"/>
      <w:rPr>
        <w:rFonts w:ascii="Arial" w:hAnsi="Arial" w:cs="Arial"/>
        <w:b/>
        <w:bCs/>
        <w:sz w:val="20"/>
        <w:szCs w:val="20"/>
      </w:rPr>
    </w:pPr>
    <w:r w:rsidRPr="006F6B71">
      <w:rPr>
        <w:rFonts w:ascii="Arial" w:hAnsi="Arial" w:cs="Arial"/>
        <w:b/>
        <w:bCs/>
        <w:sz w:val="20"/>
        <w:szCs w:val="20"/>
      </w:rPr>
      <w:t>GOVERNO DO ESTADO DO ESPÍRITO SANTO</w:t>
    </w:r>
  </w:p>
  <w:p w:rsidR="006B7494" w:rsidRPr="00A70386" w:rsidRDefault="006B7494" w:rsidP="0083385A">
    <w:pPr>
      <w:pStyle w:val="Cabealho"/>
      <w:jc w:val="center"/>
    </w:pPr>
    <w:r w:rsidRPr="006F6B71">
      <w:rPr>
        <w:rFonts w:ascii="Arial" w:hAnsi="Arial" w:cs="Arial"/>
        <w:b/>
        <w:bCs/>
        <w:sz w:val="20"/>
        <w:szCs w:val="20"/>
      </w:rPr>
      <w:t>SECRETARIA DE ESTADO DA SAÚDE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lowerLetter"/>
      <w:lvlText w:val="(%1)"/>
      <w:lvlJc w:val="left"/>
      <w:pPr>
        <w:tabs>
          <w:tab w:val="num" w:pos="360"/>
        </w:tabs>
        <w:ind w:left="360" w:hanging="360"/>
      </w:pPr>
    </w:lvl>
  </w:abstractNum>
  <w:abstractNum w:abstractNumId="1">
    <w:nsid w:val="016E0700"/>
    <w:multiLevelType w:val="hybridMultilevel"/>
    <w:tmpl w:val="963CEBF6"/>
    <w:name w:val="WW8Num12"/>
    <w:lvl w:ilvl="0" w:tplc="DDA45DC4">
      <w:start w:val="1"/>
      <w:numFmt w:val="lowerLetter"/>
      <w:lvlText w:val="%1)"/>
      <w:lvlJc w:val="left"/>
      <w:pPr>
        <w:tabs>
          <w:tab w:val="num" w:pos="397"/>
        </w:tabs>
        <w:ind w:left="397" w:hanging="397"/>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01E4437C"/>
    <w:multiLevelType w:val="multilevel"/>
    <w:tmpl w:val="1B8C1FB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nsid w:val="0AAA576A"/>
    <w:multiLevelType w:val="multilevel"/>
    <w:tmpl w:val="AED0F382"/>
    <w:lvl w:ilvl="0">
      <w:start w:val="1"/>
      <w:numFmt w:val="bullet"/>
      <w:lvlText w:val=""/>
      <w:lvlJc w:val="left"/>
      <w:pPr>
        <w:ind w:left="927" w:hanging="360"/>
      </w:pPr>
      <w:rPr>
        <w:rFonts w:ascii="Wingdings" w:hAnsi="Wingdings"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cs="Wingdings" w:hint="default"/>
      </w:rPr>
    </w:lvl>
    <w:lvl w:ilvl="3">
      <w:start w:val="1"/>
      <w:numFmt w:val="bullet"/>
      <w:lvlText w:val=""/>
      <w:lvlJc w:val="left"/>
      <w:pPr>
        <w:ind w:left="3087" w:hanging="360"/>
      </w:pPr>
      <w:rPr>
        <w:rFonts w:ascii="Symbol" w:hAnsi="Symbol" w:cs="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cs="Wingdings" w:hint="default"/>
      </w:rPr>
    </w:lvl>
    <w:lvl w:ilvl="6">
      <w:start w:val="1"/>
      <w:numFmt w:val="bullet"/>
      <w:lvlText w:val=""/>
      <w:lvlJc w:val="left"/>
      <w:pPr>
        <w:ind w:left="5247" w:hanging="360"/>
      </w:pPr>
      <w:rPr>
        <w:rFonts w:ascii="Symbol" w:hAnsi="Symbol" w:cs="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cs="Wingdings" w:hint="default"/>
      </w:rPr>
    </w:lvl>
  </w:abstractNum>
  <w:abstractNum w:abstractNumId="4">
    <w:nsid w:val="10042B40"/>
    <w:multiLevelType w:val="hybridMultilevel"/>
    <w:tmpl w:val="F7FE5B14"/>
    <w:lvl w:ilvl="0" w:tplc="FFFFFFFF">
      <w:start w:val="1"/>
      <w:numFmt w:val="bullet"/>
      <w:lvlText w:val=""/>
      <w:lvlJc w:val="left"/>
      <w:pPr>
        <w:tabs>
          <w:tab w:val="num" w:pos="4303"/>
        </w:tabs>
        <w:ind w:left="4303" w:hanging="360"/>
      </w:pPr>
      <w:rPr>
        <w:rFonts w:ascii="Symbol" w:hAnsi="Symbol" w:hint="default"/>
        <w:color w:val="auto"/>
      </w:rPr>
    </w:lvl>
    <w:lvl w:ilvl="1" w:tplc="FFFFFFFF">
      <w:start w:val="1"/>
      <w:numFmt w:val="bullet"/>
      <w:lvlText w:val="o"/>
      <w:lvlJc w:val="left"/>
      <w:pPr>
        <w:tabs>
          <w:tab w:val="num" w:pos="3519"/>
        </w:tabs>
        <w:ind w:left="3519" w:hanging="360"/>
      </w:pPr>
      <w:rPr>
        <w:rFonts w:ascii="Courier New" w:hAnsi="Courier New" w:hint="default"/>
      </w:rPr>
    </w:lvl>
    <w:lvl w:ilvl="2" w:tplc="FFFFFFFF">
      <w:start w:val="1"/>
      <w:numFmt w:val="bullet"/>
      <w:lvlText w:val=""/>
      <w:lvlJc w:val="left"/>
      <w:pPr>
        <w:tabs>
          <w:tab w:val="num" w:pos="2340"/>
        </w:tabs>
        <w:ind w:left="2340" w:hanging="360"/>
      </w:pPr>
      <w:rPr>
        <w:rFonts w:ascii="Symbol" w:hAnsi="Symbol" w:hint="default"/>
        <w:color w:val="auto"/>
      </w:rPr>
    </w:lvl>
    <w:lvl w:ilvl="3" w:tplc="FFFFFFFF">
      <w:start w:val="1"/>
      <w:numFmt w:val="bullet"/>
      <w:lvlText w:val=""/>
      <w:lvlJc w:val="left"/>
      <w:pPr>
        <w:tabs>
          <w:tab w:val="num" w:pos="4959"/>
        </w:tabs>
        <w:ind w:left="4959" w:hanging="360"/>
      </w:pPr>
      <w:rPr>
        <w:rFonts w:ascii="Symbol" w:hAnsi="Symbol" w:hint="default"/>
      </w:rPr>
    </w:lvl>
    <w:lvl w:ilvl="4" w:tplc="FFFFFFFF">
      <w:start w:val="1"/>
      <w:numFmt w:val="bullet"/>
      <w:lvlText w:val="o"/>
      <w:lvlJc w:val="left"/>
      <w:pPr>
        <w:tabs>
          <w:tab w:val="num" w:pos="5679"/>
        </w:tabs>
        <w:ind w:left="5679" w:hanging="360"/>
      </w:pPr>
      <w:rPr>
        <w:rFonts w:ascii="Courier New" w:hAnsi="Courier New" w:hint="default"/>
      </w:rPr>
    </w:lvl>
    <w:lvl w:ilvl="5" w:tplc="FFFFFFFF">
      <w:start w:val="1"/>
      <w:numFmt w:val="bullet"/>
      <w:lvlText w:val=""/>
      <w:lvlJc w:val="left"/>
      <w:pPr>
        <w:tabs>
          <w:tab w:val="num" w:pos="6399"/>
        </w:tabs>
        <w:ind w:left="6399" w:hanging="360"/>
      </w:pPr>
      <w:rPr>
        <w:rFonts w:ascii="Wingdings" w:hAnsi="Wingdings" w:hint="default"/>
      </w:rPr>
    </w:lvl>
    <w:lvl w:ilvl="6" w:tplc="FFFFFFFF">
      <w:start w:val="1"/>
      <w:numFmt w:val="bullet"/>
      <w:lvlText w:val=""/>
      <w:lvlJc w:val="left"/>
      <w:pPr>
        <w:tabs>
          <w:tab w:val="num" w:pos="7119"/>
        </w:tabs>
        <w:ind w:left="7119" w:hanging="360"/>
      </w:pPr>
      <w:rPr>
        <w:rFonts w:ascii="Symbol" w:hAnsi="Symbol" w:hint="default"/>
      </w:rPr>
    </w:lvl>
    <w:lvl w:ilvl="7" w:tplc="FFFFFFFF">
      <w:start w:val="1"/>
      <w:numFmt w:val="bullet"/>
      <w:lvlText w:val="o"/>
      <w:lvlJc w:val="left"/>
      <w:pPr>
        <w:tabs>
          <w:tab w:val="num" w:pos="7839"/>
        </w:tabs>
        <w:ind w:left="7839" w:hanging="360"/>
      </w:pPr>
      <w:rPr>
        <w:rFonts w:ascii="Courier New" w:hAnsi="Courier New" w:hint="default"/>
      </w:rPr>
    </w:lvl>
    <w:lvl w:ilvl="8" w:tplc="FFFFFFFF">
      <w:start w:val="1"/>
      <w:numFmt w:val="bullet"/>
      <w:lvlText w:val=""/>
      <w:lvlJc w:val="left"/>
      <w:pPr>
        <w:tabs>
          <w:tab w:val="num" w:pos="8559"/>
        </w:tabs>
        <w:ind w:left="8559" w:hanging="360"/>
      </w:pPr>
      <w:rPr>
        <w:rFonts w:ascii="Wingdings" w:hAnsi="Wingdings" w:hint="default"/>
      </w:rPr>
    </w:lvl>
  </w:abstractNum>
  <w:abstractNum w:abstractNumId="5">
    <w:nsid w:val="10583A83"/>
    <w:multiLevelType w:val="multilevel"/>
    <w:tmpl w:val="F8F6B61A"/>
    <w:lvl w:ilvl="0">
      <w:start w:val="2"/>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nsid w:val="12742229"/>
    <w:multiLevelType w:val="multilevel"/>
    <w:tmpl w:val="7FA690A0"/>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7">
    <w:nsid w:val="1815192C"/>
    <w:multiLevelType w:val="hybridMultilevel"/>
    <w:tmpl w:val="C8D0677E"/>
    <w:lvl w:ilvl="0" w:tplc="04160001">
      <w:start w:val="1"/>
      <w:numFmt w:val="bullet"/>
      <w:lvlText w:val=""/>
      <w:lvlJc w:val="left"/>
      <w:pPr>
        <w:ind w:left="786" w:hanging="360"/>
      </w:pPr>
      <w:rPr>
        <w:rFonts w:ascii="Symbol" w:hAnsi="Symbol"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nsid w:val="198E0161"/>
    <w:multiLevelType w:val="multilevel"/>
    <w:tmpl w:val="45A4F54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nsid w:val="1A2D5A1D"/>
    <w:multiLevelType w:val="hybridMultilevel"/>
    <w:tmpl w:val="2E7A645C"/>
    <w:lvl w:ilvl="0" w:tplc="F9002E5A">
      <w:start w:val="1"/>
      <w:numFmt w:val="lowerLetter"/>
      <w:lvlText w:val="%1)"/>
      <w:lvlJc w:val="left"/>
      <w:pPr>
        <w:tabs>
          <w:tab w:val="num" w:pos="284"/>
        </w:tabs>
        <w:ind w:left="1418" w:hanging="284"/>
      </w:pPr>
      <w:rPr>
        <w:rFonts w:cs="Times New Roman"/>
        <w:b w:val="0"/>
        <w:bCs w:val="0"/>
        <w:i w:val="0"/>
        <w:iCs w:val="0"/>
      </w:rPr>
    </w:lvl>
    <w:lvl w:ilvl="1" w:tplc="861C6456">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10">
    <w:nsid w:val="1D3E7E2C"/>
    <w:multiLevelType w:val="hybridMultilevel"/>
    <w:tmpl w:val="6BE8FDA6"/>
    <w:lvl w:ilvl="0" w:tplc="04160001">
      <w:start w:val="1"/>
      <w:numFmt w:val="bullet"/>
      <w:lvlText w:val=""/>
      <w:lvlJc w:val="left"/>
      <w:pPr>
        <w:ind w:left="1575" w:hanging="360"/>
      </w:pPr>
      <w:rPr>
        <w:rFonts w:ascii="Symbol" w:hAnsi="Symbol" w:hint="default"/>
      </w:rPr>
    </w:lvl>
    <w:lvl w:ilvl="1" w:tplc="04160003" w:tentative="1">
      <w:start w:val="1"/>
      <w:numFmt w:val="bullet"/>
      <w:lvlText w:val="o"/>
      <w:lvlJc w:val="left"/>
      <w:pPr>
        <w:ind w:left="2295" w:hanging="360"/>
      </w:pPr>
      <w:rPr>
        <w:rFonts w:ascii="Courier New" w:hAnsi="Courier New" w:cs="Courier New" w:hint="default"/>
      </w:rPr>
    </w:lvl>
    <w:lvl w:ilvl="2" w:tplc="04160005" w:tentative="1">
      <w:start w:val="1"/>
      <w:numFmt w:val="bullet"/>
      <w:lvlText w:val=""/>
      <w:lvlJc w:val="left"/>
      <w:pPr>
        <w:ind w:left="3015" w:hanging="360"/>
      </w:pPr>
      <w:rPr>
        <w:rFonts w:ascii="Wingdings" w:hAnsi="Wingdings" w:hint="default"/>
      </w:rPr>
    </w:lvl>
    <w:lvl w:ilvl="3" w:tplc="04160001" w:tentative="1">
      <w:start w:val="1"/>
      <w:numFmt w:val="bullet"/>
      <w:lvlText w:val=""/>
      <w:lvlJc w:val="left"/>
      <w:pPr>
        <w:ind w:left="3735" w:hanging="360"/>
      </w:pPr>
      <w:rPr>
        <w:rFonts w:ascii="Symbol" w:hAnsi="Symbol" w:hint="default"/>
      </w:rPr>
    </w:lvl>
    <w:lvl w:ilvl="4" w:tplc="04160003" w:tentative="1">
      <w:start w:val="1"/>
      <w:numFmt w:val="bullet"/>
      <w:lvlText w:val="o"/>
      <w:lvlJc w:val="left"/>
      <w:pPr>
        <w:ind w:left="4455" w:hanging="360"/>
      </w:pPr>
      <w:rPr>
        <w:rFonts w:ascii="Courier New" w:hAnsi="Courier New" w:cs="Courier New" w:hint="default"/>
      </w:rPr>
    </w:lvl>
    <w:lvl w:ilvl="5" w:tplc="04160005" w:tentative="1">
      <w:start w:val="1"/>
      <w:numFmt w:val="bullet"/>
      <w:lvlText w:val=""/>
      <w:lvlJc w:val="left"/>
      <w:pPr>
        <w:ind w:left="5175" w:hanging="360"/>
      </w:pPr>
      <w:rPr>
        <w:rFonts w:ascii="Wingdings" w:hAnsi="Wingdings" w:hint="default"/>
      </w:rPr>
    </w:lvl>
    <w:lvl w:ilvl="6" w:tplc="04160001" w:tentative="1">
      <w:start w:val="1"/>
      <w:numFmt w:val="bullet"/>
      <w:lvlText w:val=""/>
      <w:lvlJc w:val="left"/>
      <w:pPr>
        <w:ind w:left="5895" w:hanging="360"/>
      </w:pPr>
      <w:rPr>
        <w:rFonts w:ascii="Symbol" w:hAnsi="Symbol" w:hint="default"/>
      </w:rPr>
    </w:lvl>
    <w:lvl w:ilvl="7" w:tplc="04160003" w:tentative="1">
      <w:start w:val="1"/>
      <w:numFmt w:val="bullet"/>
      <w:lvlText w:val="o"/>
      <w:lvlJc w:val="left"/>
      <w:pPr>
        <w:ind w:left="6615" w:hanging="360"/>
      </w:pPr>
      <w:rPr>
        <w:rFonts w:ascii="Courier New" w:hAnsi="Courier New" w:cs="Courier New" w:hint="default"/>
      </w:rPr>
    </w:lvl>
    <w:lvl w:ilvl="8" w:tplc="04160005" w:tentative="1">
      <w:start w:val="1"/>
      <w:numFmt w:val="bullet"/>
      <w:lvlText w:val=""/>
      <w:lvlJc w:val="left"/>
      <w:pPr>
        <w:ind w:left="7335" w:hanging="360"/>
      </w:pPr>
      <w:rPr>
        <w:rFonts w:ascii="Wingdings" w:hAnsi="Wingdings" w:hint="default"/>
      </w:rPr>
    </w:lvl>
  </w:abstractNum>
  <w:abstractNum w:abstractNumId="11">
    <w:nsid w:val="1E0301C7"/>
    <w:multiLevelType w:val="hybridMultilevel"/>
    <w:tmpl w:val="B7C0DFF0"/>
    <w:lvl w:ilvl="0" w:tplc="33FA86E6">
      <w:start w:val="1"/>
      <w:numFmt w:val="lowerLetter"/>
      <w:lvlText w:val="%1)"/>
      <w:lvlJc w:val="left"/>
      <w:pPr>
        <w:tabs>
          <w:tab w:val="num" w:pos="1440"/>
        </w:tabs>
        <w:ind w:left="1440" w:hanging="360"/>
      </w:pPr>
      <w:rPr>
        <w:rFonts w:cs="Times New Roman" w:hint="default"/>
      </w:rPr>
    </w:lvl>
    <w:lvl w:ilvl="1" w:tplc="04160019">
      <w:start w:val="1"/>
      <w:numFmt w:val="lowerLetter"/>
      <w:lvlText w:val="%2."/>
      <w:lvlJc w:val="left"/>
      <w:pPr>
        <w:tabs>
          <w:tab w:val="num" w:pos="2160"/>
        </w:tabs>
        <w:ind w:left="2160" w:hanging="360"/>
      </w:pPr>
      <w:rPr>
        <w:rFonts w:cs="Times New Roman"/>
      </w:rPr>
    </w:lvl>
    <w:lvl w:ilvl="2" w:tplc="0416001B">
      <w:start w:val="1"/>
      <w:numFmt w:val="lowerRoman"/>
      <w:lvlText w:val="%3."/>
      <w:lvlJc w:val="right"/>
      <w:pPr>
        <w:tabs>
          <w:tab w:val="num" w:pos="2880"/>
        </w:tabs>
        <w:ind w:left="2880" w:hanging="180"/>
      </w:pPr>
      <w:rPr>
        <w:rFonts w:cs="Times New Roman"/>
      </w:rPr>
    </w:lvl>
    <w:lvl w:ilvl="3" w:tplc="0416000F">
      <w:start w:val="1"/>
      <w:numFmt w:val="decimal"/>
      <w:lvlText w:val="%4."/>
      <w:lvlJc w:val="left"/>
      <w:pPr>
        <w:tabs>
          <w:tab w:val="num" w:pos="3600"/>
        </w:tabs>
        <w:ind w:left="3600" w:hanging="360"/>
      </w:pPr>
      <w:rPr>
        <w:rFonts w:cs="Times New Roman"/>
      </w:rPr>
    </w:lvl>
    <w:lvl w:ilvl="4" w:tplc="04160019">
      <w:start w:val="1"/>
      <w:numFmt w:val="lowerLetter"/>
      <w:lvlText w:val="%5."/>
      <w:lvlJc w:val="left"/>
      <w:pPr>
        <w:tabs>
          <w:tab w:val="num" w:pos="4320"/>
        </w:tabs>
        <w:ind w:left="4320" w:hanging="360"/>
      </w:pPr>
      <w:rPr>
        <w:rFonts w:cs="Times New Roman"/>
      </w:rPr>
    </w:lvl>
    <w:lvl w:ilvl="5" w:tplc="0416001B">
      <w:start w:val="1"/>
      <w:numFmt w:val="lowerRoman"/>
      <w:lvlText w:val="%6."/>
      <w:lvlJc w:val="right"/>
      <w:pPr>
        <w:tabs>
          <w:tab w:val="num" w:pos="5040"/>
        </w:tabs>
        <w:ind w:left="5040" w:hanging="180"/>
      </w:pPr>
      <w:rPr>
        <w:rFonts w:cs="Times New Roman"/>
      </w:rPr>
    </w:lvl>
    <w:lvl w:ilvl="6" w:tplc="0416000F">
      <w:start w:val="1"/>
      <w:numFmt w:val="decimal"/>
      <w:lvlText w:val="%7."/>
      <w:lvlJc w:val="left"/>
      <w:pPr>
        <w:tabs>
          <w:tab w:val="num" w:pos="5760"/>
        </w:tabs>
        <w:ind w:left="5760" w:hanging="360"/>
      </w:pPr>
      <w:rPr>
        <w:rFonts w:cs="Times New Roman"/>
      </w:rPr>
    </w:lvl>
    <w:lvl w:ilvl="7" w:tplc="04160019">
      <w:start w:val="1"/>
      <w:numFmt w:val="lowerLetter"/>
      <w:lvlText w:val="%8."/>
      <w:lvlJc w:val="left"/>
      <w:pPr>
        <w:tabs>
          <w:tab w:val="num" w:pos="6480"/>
        </w:tabs>
        <w:ind w:left="6480" w:hanging="360"/>
      </w:pPr>
      <w:rPr>
        <w:rFonts w:cs="Times New Roman"/>
      </w:rPr>
    </w:lvl>
    <w:lvl w:ilvl="8" w:tplc="0416001B">
      <w:start w:val="1"/>
      <w:numFmt w:val="lowerRoman"/>
      <w:lvlText w:val="%9."/>
      <w:lvlJc w:val="right"/>
      <w:pPr>
        <w:tabs>
          <w:tab w:val="num" w:pos="7200"/>
        </w:tabs>
        <w:ind w:left="7200" w:hanging="180"/>
      </w:pPr>
      <w:rPr>
        <w:rFonts w:cs="Times New Roman"/>
      </w:rPr>
    </w:lvl>
  </w:abstractNum>
  <w:abstractNum w:abstractNumId="12">
    <w:nsid w:val="211305A5"/>
    <w:multiLevelType w:val="hybridMultilevel"/>
    <w:tmpl w:val="9258E79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6DD21EC"/>
    <w:multiLevelType w:val="hybridMultilevel"/>
    <w:tmpl w:val="6A16662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nsid w:val="290A268D"/>
    <w:multiLevelType w:val="hybridMultilevel"/>
    <w:tmpl w:val="6B18F1E6"/>
    <w:lvl w:ilvl="0" w:tplc="0416000D">
      <w:start w:val="1"/>
      <w:numFmt w:val="bullet"/>
      <w:lvlText w:val=""/>
      <w:lvlJc w:val="left"/>
      <w:pPr>
        <w:ind w:left="927" w:hanging="360"/>
      </w:pPr>
      <w:rPr>
        <w:rFonts w:ascii="Wingdings" w:hAnsi="Wingdings" w:hint="default"/>
      </w:rPr>
    </w:lvl>
    <w:lvl w:ilvl="1" w:tplc="04160003" w:tentative="1">
      <w:start w:val="1"/>
      <w:numFmt w:val="bullet"/>
      <w:lvlText w:val="o"/>
      <w:lvlJc w:val="left"/>
      <w:pPr>
        <w:ind w:left="1647" w:hanging="360"/>
      </w:pPr>
      <w:rPr>
        <w:rFonts w:ascii="Courier New" w:hAnsi="Courier New" w:cs="Courier New" w:hint="default"/>
      </w:rPr>
    </w:lvl>
    <w:lvl w:ilvl="2" w:tplc="04160005" w:tentative="1">
      <w:start w:val="1"/>
      <w:numFmt w:val="bullet"/>
      <w:lvlText w:val=""/>
      <w:lvlJc w:val="left"/>
      <w:pPr>
        <w:ind w:left="2367" w:hanging="360"/>
      </w:pPr>
      <w:rPr>
        <w:rFonts w:ascii="Wingdings" w:hAnsi="Wingdings" w:hint="default"/>
      </w:rPr>
    </w:lvl>
    <w:lvl w:ilvl="3" w:tplc="04160001" w:tentative="1">
      <w:start w:val="1"/>
      <w:numFmt w:val="bullet"/>
      <w:lvlText w:val=""/>
      <w:lvlJc w:val="left"/>
      <w:pPr>
        <w:ind w:left="3087" w:hanging="360"/>
      </w:pPr>
      <w:rPr>
        <w:rFonts w:ascii="Symbol" w:hAnsi="Symbol" w:hint="default"/>
      </w:rPr>
    </w:lvl>
    <w:lvl w:ilvl="4" w:tplc="04160003" w:tentative="1">
      <w:start w:val="1"/>
      <w:numFmt w:val="bullet"/>
      <w:lvlText w:val="o"/>
      <w:lvlJc w:val="left"/>
      <w:pPr>
        <w:ind w:left="3807" w:hanging="360"/>
      </w:pPr>
      <w:rPr>
        <w:rFonts w:ascii="Courier New" w:hAnsi="Courier New" w:cs="Courier New" w:hint="default"/>
      </w:rPr>
    </w:lvl>
    <w:lvl w:ilvl="5" w:tplc="04160005" w:tentative="1">
      <w:start w:val="1"/>
      <w:numFmt w:val="bullet"/>
      <w:lvlText w:val=""/>
      <w:lvlJc w:val="left"/>
      <w:pPr>
        <w:ind w:left="4527" w:hanging="360"/>
      </w:pPr>
      <w:rPr>
        <w:rFonts w:ascii="Wingdings" w:hAnsi="Wingdings" w:hint="default"/>
      </w:rPr>
    </w:lvl>
    <w:lvl w:ilvl="6" w:tplc="04160001" w:tentative="1">
      <w:start w:val="1"/>
      <w:numFmt w:val="bullet"/>
      <w:lvlText w:val=""/>
      <w:lvlJc w:val="left"/>
      <w:pPr>
        <w:ind w:left="5247" w:hanging="360"/>
      </w:pPr>
      <w:rPr>
        <w:rFonts w:ascii="Symbol" w:hAnsi="Symbol" w:hint="default"/>
      </w:rPr>
    </w:lvl>
    <w:lvl w:ilvl="7" w:tplc="04160003" w:tentative="1">
      <w:start w:val="1"/>
      <w:numFmt w:val="bullet"/>
      <w:lvlText w:val="o"/>
      <w:lvlJc w:val="left"/>
      <w:pPr>
        <w:ind w:left="5967" w:hanging="360"/>
      </w:pPr>
      <w:rPr>
        <w:rFonts w:ascii="Courier New" w:hAnsi="Courier New" w:cs="Courier New" w:hint="default"/>
      </w:rPr>
    </w:lvl>
    <w:lvl w:ilvl="8" w:tplc="04160005" w:tentative="1">
      <w:start w:val="1"/>
      <w:numFmt w:val="bullet"/>
      <w:lvlText w:val=""/>
      <w:lvlJc w:val="left"/>
      <w:pPr>
        <w:ind w:left="6687" w:hanging="360"/>
      </w:pPr>
      <w:rPr>
        <w:rFonts w:ascii="Wingdings" w:hAnsi="Wingdings" w:hint="default"/>
      </w:rPr>
    </w:lvl>
  </w:abstractNum>
  <w:abstractNum w:abstractNumId="15">
    <w:nsid w:val="2E453AE6"/>
    <w:multiLevelType w:val="multilevel"/>
    <w:tmpl w:val="6D18B23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nsid w:val="328A0E6E"/>
    <w:multiLevelType w:val="hybridMultilevel"/>
    <w:tmpl w:val="F4BC9AEA"/>
    <w:lvl w:ilvl="0" w:tplc="0416000B">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7">
    <w:nsid w:val="32FF2626"/>
    <w:multiLevelType w:val="hybridMultilevel"/>
    <w:tmpl w:val="3E2C7C78"/>
    <w:lvl w:ilvl="0" w:tplc="D09EE7EE">
      <w:start w:val="1"/>
      <w:numFmt w:val="upperLetter"/>
      <w:lvlText w:val="%1)"/>
      <w:lvlJc w:val="left"/>
      <w:pPr>
        <w:ind w:left="717" w:hanging="360"/>
      </w:pPr>
      <w:rPr>
        <w:rFonts w:hint="default"/>
      </w:rPr>
    </w:lvl>
    <w:lvl w:ilvl="1" w:tplc="04160019" w:tentative="1">
      <w:start w:val="1"/>
      <w:numFmt w:val="lowerLetter"/>
      <w:lvlText w:val="%2."/>
      <w:lvlJc w:val="left"/>
      <w:pPr>
        <w:ind w:left="1437" w:hanging="360"/>
      </w:pPr>
    </w:lvl>
    <w:lvl w:ilvl="2" w:tplc="0416001B" w:tentative="1">
      <w:start w:val="1"/>
      <w:numFmt w:val="lowerRoman"/>
      <w:lvlText w:val="%3."/>
      <w:lvlJc w:val="right"/>
      <w:pPr>
        <w:ind w:left="2157" w:hanging="180"/>
      </w:pPr>
    </w:lvl>
    <w:lvl w:ilvl="3" w:tplc="0416000F" w:tentative="1">
      <w:start w:val="1"/>
      <w:numFmt w:val="decimal"/>
      <w:lvlText w:val="%4."/>
      <w:lvlJc w:val="left"/>
      <w:pPr>
        <w:ind w:left="2877" w:hanging="360"/>
      </w:pPr>
    </w:lvl>
    <w:lvl w:ilvl="4" w:tplc="04160019" w:tentative="1">
      <w:start w:val="1"/>
      <w:numFmt w:val="lowerLetter"/>
      <w:lvlText w:val="%5."/>
      <w:lvlJc w:val="left"/>
      <w:pPr>
        <w:ind w:left="3597" w:hanging="360"/>
      </w:pPr>
    </w:lvl>
    <w:lvl w:ilvl="5" w:tplc="0416001B" w:tentative="1">
      <w:start w:val="1"/>
      <w:numFmt w:val="lowerRoman"/>
      <w:lvlText w:val="%6."/>
      <w:lvlJc w:val="right"/>
      <w:pPr>
        <w:ind w:left="4317" w:hanging="180"/>
      </w:pPr>
    </w:lvl>
    <w:lvl w:ilvl="6" w:tplc="0416000F" w:tentative="1">
      <w:start w:val="1"/>
      <w:numFmt w:val="decimal"/>
      <w:lvlText w:val="%7."/>
      <w:lvlJc w:val="left"/>
      <w:pPr>
        <w:ind w:left="5037" w:hanging="360"/>
      </w:pPr>
    </w:lvl>
    <w:lvl w:ilvl="7" w:tplc="04160019" w:tentative="1">
      <w:start w:val="1"/>
      <w:numFmt w:val="lowerLetter"/>
      <w:lvlText w:val="%8."/>
      <w:lvlJc w:val="left"/>
      <w:pPr>
        <w:ind w:left="5757" w:hanging="360"/>
      </w:pPr>
    </w:lvl>
    <w:lvl w:ilvl="8" w:tplc="0416001B" w:tentative="1">
      <w:start w:val="1"/>
      <w:numFmt w:val="lowerRoman"/>
      <w:lvlText w:val="%9."/>
      <w:lvlJc w:val="right"/>
      <w:pPr>
        <w:ind w:left="6477" w:hanging="180"/>
      </w:pPr>
    </w:lvl>
  </w:abstractNum>
  <w:abstractNum w:abstractNumId="18">
    <w:nsid w:val="36E4792C"/>
    <w:multiLevelType w:val="multilevel"/>
    <w:tmpl w:val="9FF28CD6"/>
    <w:lvl w:ilvl="0">
      <w:start w:val="1"/>
      <w:numFmt w:val="bullet"/>
      <w:lvlText w:val=""/>
      <w:lvlJc w:val="left"/>
      <w:pPr>
        <w:ind w:left="928" w:hanging="360"/>
      </w:pPr>
      <w:rPr>
        <w:rFonts w:ascii="Wingdings" w:hAnsi="Wingdings"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cs="Wingdings" w:hint="default"/>
      </w:rPr>
    </w:lvl>
    <w:lvl w:ilvl="3">
      <w:start w:val="1"/>
      <w:numFmt w:val="bullet"/>
      <w:lvlText w:val=""/>
      <w:lvlJc w:val="left"/>
      <w:pPr>
        <w:ind w:left="3087" w:hanging="360"/>
      </w:pPr>
      <w:rPr>
        <w:rFonts w:ascii="Symbol" w:hAnsi="Symbol" w:cs="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cs="Wingdings" w:hint="default"/>
      </w:rPr>
    </w:lvl>
    <w:lvl w:ilvl="6">
      <w:start w:val="1"/>
      <w:numFmt w:val="bullet"/>
      <w:lvlText w:val=""/>
      <w:lvlJc w:val="left"/>
      <w:pPr>
        <w:ind w:left="5247" w:hanging="360"/>
      </w:pPr>
      <w:rPr>
        <w:rFonts w:ascii="Symbol" w:hAnsi="Symbol" w:cs="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cs="Wingdings" w:hint="default"/>
      </w:rPr>
    </w:lvl>
  </w:abstractNum>
  <w:abstractNum w:abstractNumId="19">
    <w:nsid w:val="3B38167E"/>
    <w:multiLevelType w:val="hybridMultilevel"/>
    <w:tmpl w:val="36DE3906"/>
    <w:lvl w:ilvl="0" w:tplc="FFFFFFFF">
      <w:start w:val="1"/>
      <w:numFmt w:val="lowerLetter"/>
      <w:lvlText w:val="%1)"/>
      <w:lvlJc w:val="left"/>
      <w:pPr>
        <w:tabs>
          <w:tab w:val="num" w:pos="720"/>
        </w:tabs>
        <w:ind w:left="720" w:hanging="360"/>
      </w:pPr>
      <w:rPr>
        <w:rFonts w:cs="Times New Roman"/>
        <w:b w:val="0"/>
        <w:bCs w:val="0"/>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0">
    <w:nsid w:val="410C3486"/>
    <w:multiLevelType w:val="multilevel"/>
    <w:tmpl w:val="C9B488A8"/>
    <w:lvl w:ilvl="0">
      <w:start w:val="1"/>
      <w:numFmt w:val="decimal"/>
      <w:lvlText w:val="%1 -"/>
      <w:lvlJc w:val="right"/>
      <w:pPr>
        <w:tabs>
          <w:tab w:val="num" w:pos="567"/>
        </w:tabs>
        <w:ind w:left="567" w:hanging="279"/>
      </w:pPr>
      <w:rPr>
        <w:rFonts w:ascii="Verdana" w:hAnsi="Verdana" w:cs="Times New Roman" w:hint="default"/>
        <w:b w:val="0"/>
        <w:bCs w:val="0"/>
        <w:i w:val="0"/>
        <w:iCs w:val="0"/>
        <w:sz w:val="20"/>
        <w:szCs w:val="20"/>
      </w:rPr>
    </w:lvl>
    <w:lvl w:ilvl="1">
      <w:start w:val="1"/>
      <w:numFmt w:val="decimal"/>
      <w:suff w:val="nothing"/>
      <w:lvlText w:val="%1.%2 - "/>
      <w:lvlJc w:val="right"/>
      <w:pPr>
        <w:ind w:left="851"/>
      </w:pPr>
      <w:rPr>
        <w:rFonts w:ascii="Arial (W1)" w:hAnsi="Arial (W1)" w:cs="Arial (W1)" w:hint="default"/>
        <w:b w:val="0"/>
        <w:bCs w:val="0"/>
        <w:i w:val="0"/>
        <w:iCs w:val="0"/>
        <w:sz w:val="28"/>
        <w:szCs w:val="28"/>
        <w:effect w:val="none"/>
      </w:rPr>
    </w:lvl>
    <w:lvl w:ilvl="2">
      <w:start w:val="1"/>
      <w:numFmt w:val="decimal"/>
      <w:suff w:val="nothing"/>
      <w:lvlText w:val="%1.%2.%3 - "/>
      <w:lvlJc w:val="left"/>
      <w:pPr>
        <w:ind w:left="1474" w:hanging="754"/>
      </w:pPr>
      <w:rPr>
        <w:rFonts w:ascii="Arial" w:hAnsi="Arial" w:cs="Arial" w:hint="default"/>
        <w:b w:val="0"/>
        <w:bCs w:val="0"/>
        <w:i w:val="0"/>
        <w:iCs w:val="0"/>
        <w:sz w:val="24"/>
        <w:szCs w:val="24"/>
      </w:rPr>
    </w:lvl>
    <w:lvl w:ilvl="3">
      <w:start w:val="1"/>
      <w:numFmt w:val="decimal"/>
      <w:suff w:val="nothing"/>
      <w:lvlText w:val="%1.%2.%3.%4 - "/>
      <w:lvlJc w:val="left"/>
      <w:pPr>
        <w:ind w:left="1728" w:hanging="648"/>
      </w:pPr>
      <w:rPr>
        <w:rFonts w:ascii="Arial" w:hAnsi="Arial" w:cs="Arial" w:hint="default"/>
        <w:b w:val="0"/>
        <w:bCs w:val="0"/>
        <w:i w:val="0"/>
        <w:iCs w:val="0"/>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41924E8A"/>
    <w:multiLevelType w:val="multilevel"/>
    <w:tmpl w:val="0416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nsid w:val="44675E75"/>
    <w:multiLevelType w:val="hybridMultilevel"/>
    <w:tmpl w:val="D778A4DE"/>
    <w:lvl w:ilvl="0" w:tplc="04160001">
      <w:start w:val="1"/>
      <w:numFmt w:val="bullet"/>
      <w:lvlText w:val=""/>
      <w:lvlJc w:val="left"/>
      <w:pPr>
        <w:tabs>
          <w:tab w:val="num" w:pos="3697"/>
        </w:tabs>
        <w:ind w:left="3697" w:hanging="360"/>
      </w:pPr>
      <w:rPr>
        <w:rFonts w:ascii="Symbol" w:hAnsi="Symbol" w:hint="default"/>
      </w:rPr>
    </w:lvl>
    <w:lvl w:ilvl="1" w:tplc="04160003">
      <w:start w:val="1"/>
      <w:numFmt w:val="bullet"/>
      <w:lvlText w:val="o"/>
      <w:lvlJc w:val="left"/>
      <w:pPr>
        <w:tabs>
          <w:tab w:val="num" w:pos="4417"/>
        </w:tabs>
        <w:ind w:left="4417" w:hanging="360"/>
      </w:pPr>
      <w:rPr>
        <w:rFonts w:ascii="Courier New" w:hAnsi="Courier New" w:hint="default"/>
      </w:rPr>
    </w:lvl>
    <w:lvl w:ilvl="2" w:tplc="04160005">
      <w:start w:val="1"/>
      <w:numFmt w:val="bullet"/>
      <w:lvlText w:val=""/>
      <w:lvlJc w:val="left"/>
      <w:pPr>
        <w:tabs>
          <w:tab w:val="num" w:pos="5137"/>
        </w:tabs>
        <w:ind w:left="5137" w:hanging="360"/>
      </w:pPr>
      <w:rPr>
        <w:rFonts w:ascii="Wingdings" w:hAnsi="Wingdings" w:hint="default"/>
      </w:rPr>
    </w:lvl>
    <w:lvl w:ilvl="3" w:tplc="04160001">
      <w:start w:val="1"/>
      <w:numFmt w:val="bullet"/>
      <w:lvlText w:val=""/>
      <w:lvlJc w:val="left"/>
      <w:pPr>
        <w:tabs>
          <w:tab w:val="num" w:pos="5857"/>
        </w:tabs>
        <w:ind w:left="5857" w:hanging="360"/>
      </w:pPr>
      <w:rPr>
        <w:rFonts w:ascii="Symbol" w:hAnsi="Symbol" w:hint="default"/>
      </w:rPr>
    </w:lvl>
    <w:lvl w:ilvl="4" w:tplc="04160003">
      <w:start w:val="1"/>
      <w:numFmt w:val="bullet"/>
      <w:lvlText w:val="o"/>
      <w:lvlJc w:val="left"/>
      <w:pPr>
        <w:tabs>
          <w:tab w:val="num" w:pos="6577"/>
        </w:tabs>
        <w:ind w:left="6577" w:hanging="360"/>
      </w:pPr>
      <w:rPr>
        <w:rFonts w:ascii="Courier New" w:hAnsi="Courier New" w:hint="default"/>
      </w:rPr>
    </w:lvl>
    <w:lvl w:ilvl="5" w:tplc="04160005">
      <w:start w:val="1"/>
      <w:numFmt w:val="bullet"/>
      <w:lvlText w:val=""/>
      <w:lvlJc w:val="left"/>
      <w:pPr>
        <w:tabs>
          <w:tab w:val="num" w:pos="7297"/>
        </w:tabs>
        <w:ind w:left="7297" w:hanging="360"/>
      </w:pPr>
      <w:rPr>
        <w:rFonts w:ascii="Wingdings" w:hAnsi="Wingdings" w:hint="default"/>
      </w:rPr>
    </w:lvl>
    <w:lvl w:ilvl="6" w:tplc="04160001">
      <w:start w:val="1"/>
      <w:numFmt w:val="bullet"/>
      <w:lvlText w:val=""/>
      <w:lvlJc w:val="left"/>
      <w:pPr>
        <w:tabs>
          <w:tab w:val="num" w:pos="8017"/>
        </w:tabs>
        <w:ind w:left="8017" w:hanging="360"/>
      </w:pPr>
      <w:rPr>
        <w:rFonts w:ascii="Symbol" w:hAnsi="Symbol" w:hint="default"/>
      </w:rPr>
    </w:lvl>
    <w:lvl w:ilvl="7" w:tplc="04160003">
      <w:start w:val="1"/>
      <w:numFmt w:val="bullet"/>
      <w:lvlText w:val="o"/>
      <w:lvlJc w:val="left"/>
      <w:pPr>
        <w:tabs>
          <w:tab w:val="num" w:pos="8737"/>
        </w:tabs>
        <w:ind w:left="8737" w:hanging="360"/>
      </w:pPr>
      <w:rPr>
        <w:rFonts w:ascii="Courier New" w:hAnsi="Courier New" w:hint="default"/>
      </w:rPr>
    </w:lvl>
    <w:lvl w:ilvl="8" w:tplc="04160005">
      <w:start w:val="1"/>
      <w:numFmt w:val="bullet"/>
      <w:lvlText w:val=""/>
      <w:lvlJc w:val="left"/>
      <w:pPr>
        <w:tabs>
          <w:tab w:val="num" w:pos="9457"/>
        </w:tabs>
        <w:ind w:left="9457" w:hanging="360"/>
      </w:pPr>
      <w:rPr>
        <w:rFonts w:ascii="Wingdings" w:hAnsi="Wingdings" w:hint="default"/>
      </w:rPr>
    </w:lvl>
  </w:abstractNum>
  <w:abstractNum w:abstractNumId="23">
    <w:nsid w:val="473E6492"/>
    <w:multiLevelType w:val="hybridMultilevel"/>
    <w:tmpl w:val="C73246A8"/>
    <w:lvl w:ilvl="0" w:tplc="5C04782C">
      <w:start w:val="1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79851F4"/>
    <w:multiLevelType w:val="hybridMultilevel"/>
    <w:tmpl w:val="AA10B21A"/>
    <w:lvl w:ilvl="0" w:tplc="04160001">
      <w:start w:val="1"/>
      <w:numFmt w:val="bullet"/>
      <w:lvlText w:val=""/>
      <w:lvlJc w:val="left"/>
      <w:pPr>
        <w:ind w:left="1437" w:hanging="360"/>
      </w:pPr>
      <w:rPr>
        <w:rFonts w:ascii="Symbol" w:hAnsi="Symbol" w:hint="default"/>
      </w:rPr>
    </w:lvl>
    <w:lvl w:ilvl="1" w:tplc="04160003" w:tentative="1">
      <w:start w:val="1"/>
      <w:numFmt w:val="bullet"/>
      <w:lvlText w:val="o"/>
      <w:lvlJc w:val="left"/>
      <w:pPr>
        <w:ind w:left="2157" w:hanging="360"/>
      </w:pPr>
      <w:rPr>
        <w:rFonts w:ascii="Courier New" w:hAnsi="Courier New" w:cs="Courier New" w:hint="default"/>
      </w:rPr>
    </w:lvl>
    <w:lvl w:ilvl="2" w:tplc="04160005" w:tentative="1">
      <w:start w:val="1"/>
      <w:numFmt w:val="bullet"/>
      <w:lvlText w:val=""/>
      <w:lvlJc w:val="left"/>
      <w:pPr>
        <w:ind w:left="2877" w:hanging="360"/>
      </w:pPr>
      <w:rPr>
        <w:rFonts w:ascii="Wingdings" w:hAnsi="Wingdings" w:hint="default"/>
      </w:rPr>
    </w:lvl>
    <w:lvl w:ilvl="3" w:tplc="04160001" w:tentative="1">
      <w:start w:val="1"/>
      <w:numFmt w:val="bullet"/>
      <w:lvlText w:val=""/>
      <w:lvlJc w:val="left"/>
      <w:pPr>
        <w:ind w:left="3597" w:hanging="360"/>
      </w:pPr>
      <w:rPr>
        <w:rFonts w:ascii="Symbol" w:hAnsi="Symbol" w:hint="default"/>
      </w:rPr>
    </w:lvl>
    <w:lvl w:ilvl="4" w:tplc="04160003" w:tentative="1">
      <w:start w:val="1"/>
      <w:numFmt w:val="bullet"/>
      <w:lvlText w:val="o"/>
      <w:lvlJc w:val="left"/>
      <w:pPr>
        <w:ind w:left="4317" w:hanging="360"/>
      </w:pPr>
      <w:rPr>
        <w:rFonts w:ascii="Courier New" w:hAnsi="Courier New" w:cs="Courier New" w:hint="default"/>
      </w:rPr>
    </w:lvl>
    <w:lvl w:ilvl="5" w:tplc="04160005" w:tentative="1">
      <w:start w:val="1"/>
      <w:numFmt w:val="bullet"/>
      <w:lvlText w:val=""/>
      <w:lvlJc w:val="left"/>
      <w:pPr>
        <w:ind w:left="5037" w:hanging="360"/>
      </w:pPr>
      <w:rPr>
        <w:rFonts w:ascii="Wingdings" w:hAnsi="Wingdings" w:hint="default"/>
      </w:rPr>
    </w:lvl>
    <w:lvl w:ilvl="6" w:tplc="04160001" w:tentative="1">
      <w:start w:val="1"/>
      <w:numFmt w:val="bullet"/>
      <w:lvlText w:val=""/>
      <w:lvlJc w:val="left"/>
      <w:pPr>
        <w:ind w:left="5757" w:hanging="360"/>
      </w:pPr>
      <w:rPr>
        <w:rFonts w:ascii="Symbol" w:hAnsi="Symbol" w:hint="default"/>
      </w:rPr>
    </w:lvl>
    <w:lvl w:ilvl="7" w:tplc="04160003" w:tentative="1">
      <w:start w:val="1"/>
      <w:numFmt w:val="bullet"/>
      <w:lvlText w:val="o"/>
      <w:lvlJc w:val="left"/>
      <w:pPr>
        <w:ind w:left="6477" w:hanging="360"/>
      </w:pPr>
      <w:rPr>
        <w:rFonts w:ascii="Courier New" w:hAnsi="Courier New" w:cs="Courier New" w:hint="default"/>
      </w:rPr>
    </w:lvl>
    <w:lvl w:ilvl="8" w:tplc="04160005" w:tentative="1">
      <w:start w:val="1"/>
      <w:numFmt w:val="bullet"/>
      <w:lvlText w:val=""/>
      <w:lvlJc w:val="left"/>
      <w:pPr>
        <w:ind w:left="7197" w:hanging="360"/>
      </w:pPr>
      <w:rPr>
        <w:rFonts w:ascii="Wingdings" w:hAnsi="Wingdings" w:hint="default"/>
      </w:rPr>
    </w:lvl>
  </w:abstractNum>
  <w:abstractNum w:abstractNumId="25">
    <w:nsid w:val="49272802"/>
    <w:multiLevelType w:val="hybridMultilevel"/>
    <w:tmpl w:val="F970D9BA"/>
    <w:lvl w:ilvl="0" w:tplc="04160017">
      <w:start w:val="1"/>
      <w:numFmt w:val="lowerLetter"/>
      <w:lvlText w:val="%1)"/>
      <w:lvlJc w:val="left"/>
      <w:pPr>
        <w:tabs>
          <w:tab w:val="num" w:pos="1854"/>
        </w:tabs>
        <w:ind w:left="1854" w:hanging="360"/>
      </w:pPr>
      <w:rPr>
        <w:rFonts w:cs="Times New Roman"/>
      </w:rPr>
    </w:lvl>
    <w:lvl w:ilvl="1" w:tplc="04160019">
      <w:start w:val="1"/>
      <w:numFmt w:val="lowerLetter"/>
      <w:lvlText w:val="%2."/>
      <w:lvlJc w:val="left"/>
      <w:pPr>
        <w:tabs>
          <w:tab w:val="num" w:pos="2574"/>
        </w:tabs>
        <w:ind w:left="2574" w:hanging="360"/>
      </w:pPr>
      <w:rPr>
        <w:rFonts w:cs="Times New Roman"/>
      </w:rPr>
    </w:lvl>
    <w:lvl w:ilvl="2" w:tplc="0416001B">
      <w:start w:val="1"/>
      <w:numFmt w:val="lowerRoman"/>
      <w:lvlText w:val="%3."/>
      <w:lvlJc w:val="right"/>
      <w:pPr>
        <w:tabs>
          <w:tab w:val="num" w:pos="3294"/>
        </w:tabs>
        <w:ind w:left="3294" w:hanging="180"/>
      </w:pPr>
      <w:rPr>
        <w:rFonts w:cs="Times New Roman"/>
      </w:rPr>
    </w:lvl>
    <w:lvl w:ilvl="3" w:tplc="0416000F">
      <w:start w:val="1"/>
      <w:numFmt w:val="decimal"/>
      <w:lvlText w:val="%4."/>
      <w:lvlJc w:val="left"/>
      <w:pPr>
        <w:tabs>
          <w:tab w:val="num" w:pos="4014"/>
        </w:tabs>
        <w:ind w:left="4014" w:hanging="360"/>
      </w:pPr>
      <w:rPr>
        <w:rFonts w:cs="Times New Roman"/>
      </w:rPr>
    </w:lvl>
    <w:lvl w:ilvl="4" w:tplc="04160019">
      <w:start w:val="1"/>
      <w:numFmt w:val="lowerLetter"/>
      <w:lvlText w:val="%5."/>
      <w:lvlJc w:val="left"/>
      <w:pPr>
        <w:tabs>
          <w:tab w:val="num" w:pos="4734"/>
        </w:tabs>
        <w:ind w:left="4734" w:hanging="360"/>
      </w:pPr>
      <w:rPr>
        <w:rFonts w:cs="Times New Roman"/>
      </w:rPr>
    </w:lvl>
    <w:lvl w:ilvl="5" w:tplc="0416001B">
      <w:start w:val="1"/>
      <w:numFmt w:val="lowerRoman"/>
      <w:lvlText w:val="%6."/>
      <w:lvlJc w:val="right"/>
      <w:pPr>
        <w:tabs>
          <w:tab w:val="num" w:pos="5454"/>
        </w:tabs>
        <w:ind w:left="5454" w:hanging="180"/>
      </w:pPr>
      <w:rPr>
        <w:rFonts w:cs="Times New Roman"/>
      </w:rPr>
    </w:lvl>
    <w:lvl w:ilvl="6" w:tplc="0416000F">
      <w:start w:val="1"/>
      <w:numFmt w:val="decimal"/>
      <w:lvlText w:val="%7."/>
      <w:lvlJc w:val="left"/>
      <w:pPr>
        <w:tabs>
          <w:tab w:val="num" w:pos="6174"/>
        </w:tabs>
        <w:ind w:left="6174" w:hanging="360"/>
      </w:pPr>
      <w:rPr>
        <w:rFonts w:cs="Times New Roman"/>
      </w:rPr>
    </w:lvl>
    <w:lvl w:ilvl="7" w:tplc="04160019">
      <w:start w:val="1"/>
      <w:numFmt w:val="lowerLetter"/>
      <w:lvlText w:val="%8."/>
      <w:lvlJc w:val="left"/>
      <w:pPr>
        <w:tabs>
          <w:tab w:val="num" w:pos="6894"/>
        </w:tabs>
        <w:ind w:left="6894" w:hanging="360"/>
      </w:pPr>
      <w:rPr>
        <w:rFonts w:cs="Times New Roman"/>
      </w:rPr>
    </w:lvl>
    <w:lvl w:ilvl="8" w:tplc="0416001B">
      <w:start w:val="1"/>
      <w:numFmt w:val="lowerRoman"/>
      <w:lvlText w:val="%9."/>
      <w:lvlJc w:val="right"/>
      <w:pPr>
        <w:tabs>
          <w:tab w:val="num" w:pos="7614"/>
        </w:tabs>
        <w:ind w:left="7614" w:hanging="180"/>
      </w:pPr>
      <w:rPr>
        <w:rFonts w:cs="Times New Roman"/>
      </w:rPr>
    </w:lvl>
  </w:abstractNum>
  <w:abstractNum w:abstractNumId="26">
    <w:nsid w:val="4BB638DD"/>
    <w:multiLevelType w:val="hybridMultilevel"/>
    <w:tmpl w:val="9E0A5D2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7">
    <w:nsid w:val="54F458BB"/>
    <w:multiLevelType w:val="hybridMultilevel"/>
    <w:tmpl w:val="7DB296C0"/>
    <w:lvl w:ilvl="0" w:tplc="FFFFFFFF">
      <w:start w:val="1"/>
      <w:numFmt w:val="lowerLetter"/>
      <w:lvlText w:val="%1)"/>
      <w:lvlJc w:val="left"/>
      <w:pPr>
        <w:tabs>
          <w:tab w:val="num" w:pos="2063"/>
        </w:tabs>
        <w:ind w:left="2063" w:hanging="360"/>
      </w:pPr>
      <w:rPr>
        <w:rFonts w:cs="Times New Roman"/>
      </w:rPr>
    </w:lvl>
    <w:lvl w:ilvl="1" w:tplc="FFFFFFFF">
      <w:start w:val="1"/>
      <w:numFmt w:val="lowerLetter"/>
      <w:lvlText w:val="%2."/>
      <w:lvlJc w:val="left"/>
      <w:pPr>
        <w:tabs>
          <w:tab w:val="num" w:pos="2291"/>
        </w:tabs>
        <w:ind w:left="2291" w:hanging="360"/>
      </w:pPr>
      <w:rPr>
        <w:rFonts w:cs="Times New Roman"/>
      </w:rPr>
    </w:lvl>
    <w:lvl w:ilvl="2" w:tplc="FFFFFFFF">
      <w:start w:val="1"/>
      <w:numFmt w:val="lowerRoman"/>
      <w:lvlText w:val="%3."/>
      <w:lvlJc w:val="right"/>
      <w:pPr>
        <w:tabs>
          <w:tab w:val="num" w:pos="3011"/>
        </w:tabs>
        <w:ind w:left="3011" w:hanging="180"/>
      </w:pPr>
      <w:rPr>
        <w:rFonts w:cs="Times New Roman"/>
      </w:rPr>
    </w:lvl>
    <w:lvl w:ilvl="3" w:tplc="FFFFFFFF">
      <w:start w:val="1"/>
      <w:numFmt w:val="decimal"/>
      <w:lvlText w:val="%4."/>
      <w:lvlJc w:val="left"/>
      <w:pPr>
        <w:tabs>
          <w:tab w:val="num" w:pos="3731"/>
        </w:tabs>
        <w:ind w:left="3731" w:hanging="360"/>
      </w:pPr>
      <w:rPr>
        <w:rFonts w:cs="Times New Roman"/>
      </w:rPr>
    </w:lvl>
    <w:lvl w:ilvl="4" w:tplc="FFFFFFFF">
      <w:start w:val="1"/>
      <w:numFmt w:val="lowerLetter"/>
      <w:lvlText w:val="%5."/>
      <w:lvlJc w:val="left"/>
      <w:pPr>
        <w:tabs>
          <w:tab w:val="num" w:pos="4451"/>
        </w:tabs>
        <w:ind w:left="4451" w:hanging="360"/>
      </w:pPr>
      <w:rPr>
        <w:rFonts w:cs="Times New Roman"/>
      </w:rPr>
    </w:lvl>
    <w:lvl w:ilvl="5" w:tplc="FFFFFFFF">
      <w:start w:val="1"/>
      <w:numFmt w:val="lowerRoman"/>
      <w:lvlText w:val="%6."/>
      <w:lvlJc w:val="right"/>
      <w:pPr>
        <w:tabs>
          <w:tab w:val="num" w:pos="5171"/>
        </w:tabs>
        <w:ind w:left="5171" w:hanging="180"/>
      </w:pPr>
      <w:rPr>
        <w:rFonts w:cs="Times New Roman"/>
      </w:rPr>
    </w:lvl>
    <w:lvl w:ilvl="6" w:tplc="FFFFFFFF">
      <w:start w:val="1"/>
      <w:numFmt w:val="decimal"/>
      <w:lvlText w:val="%7."/>
      <w:lvlJc w:val="left"/>
      <w:pPr>
        <w:tabs>
          <w:tab w:val="num" w:pos="5891"/>
        </w:tabs>
        <w:ind w:left="5891" w:hanging="360"/>
      </w:pPr>
      <w:rPr>
        <w:rFonts w:cs="Times New Roman"/>
      </w:rPr>
    </w:lvl>
    <w:lvl w:ilvl="7" w:tplc="FFFFFFFF">
      <w:start w:val="1"/>
      <w:numFmt w:val="lowerLetter"/>
      <w:lvlText w:val="%8."/>
      <w:lvlJc w:val="left"/>
      <w:pPr>
        <w:tabs>
          <w:tab w:val="num" w:pos="6611"/>
        </w:tabs>
        <w:ind w:left="6611" w:hanging="360"/>
      </w:pPr>
      <w:rPr>
        <w:rFonts w:cs="Times New Roman"/>
      </w:rPr>
    </w:lvl>
    <w:lvl w:ilvl="8" w:tplc="FFFFFFFF">
      <w:start w:val="1"/>
      <w:numFmt w:val="lowerRoman"/>
      <w:lvlText w:val="%9."/>
      <w:lvlJc w:val="right"/>
      <w:pPr>
        <w:tabs>
          <w:tab w:val="num" w:pos="7331"/>
        </w:tabs>
        <w:ind w:left="7331" w:hanging="180"/>
      </w:pPr>
      <w:rPr>
        <w:rFonts w:cs="Times New Roman"/>
      </w:rPr>
    </w:lvl>
  </w:abstractNum>
  <w:abstractNum w:abstractNumId="28">
    <w:nsid w:val="55851FFD"/>
    <w:multiLevelType w:val="multilevel"/>
    <w:tmpl w:val="D540A672"/>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nsid w:val="560E1046"/>
    <w:multiLevelType w:val="hybridMultilevel"/>
    <w:tmpl w:val="45EAA676"/>
    <w:lvl w:ilvl="0" w:tplc="FFFFFFFF">
      <w:start w:val="1"/>
      <w:numFmt w:val="lowerLetter"/>
      <w:lvlText w:val="%1)"/>
      <w:lvlJc w:val="left"/>
      <w:pPr>
        <w:tabs>
          <w:tab w:val="num" w:pos="284"/>
        </w:tabs>
        <w:ind w:left="1418" w:hanging="284"/>
      </w:pPr>
      <w:rPr>
        <w:rFonts w:cs="Times New Roman" w:hint="default"/>
        <w:b w:val="0"/>
        <w:bCs w:val="0"/>
        <w:i w:val="0"/>
        <w:iCs w:val="0"/>
      </w:rPr>
    </w:lvl>
    <w:lvl w:ilvl="1" w:tplc="FFFFFFFF">
      <w:start w:val="1"/>
      <w:numFmt w:val="lowerLetter"/>
      <w:lvlText w:val="%2."/>
      <w:lvlJc w:val="left"/>
      <w:pPr>
        <w:tabs>
          <w:tab w:val="num" w:pos="1440"/>
        </w:tabs>
        <w:ind w:left="1440" w:hanging="360"/>
      </w:pPr>
      <w:rPr>
        <w:rFonts w:cs="Times New Roman"/>
      </w:rPr>
    </w:lvl>
    <w:lvl w:ilvl="2" w:tplc="FFFFFFFF">
      <w:start w:val="1"/>
      <w:numFmt w:val="bullet"/>
      <w:lvlText w:val=""/>
      <w:lvlJc w:val="left"/>
      <w:pPr>
        <w:tabs>
          <w:tab w:val="num" w:pos="2340"/>
        </w:tabs>
        <w:ind w:left="2340" w:hanging="360"/>
      </w:pPr>
      <w:rPr>
        <w:rFonts w:ascii="Symbol" w:hAnsi="Symbol" w:hint="default"/>
        <w:b w:val="0"/>
        <w:i w:val="0"/>
        <w:color w:val="auto"/>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0">
    <w:nsid w:val="564611D2"/>
    <w:multiLevelType w:val="hybridMultilevel"/>
    <w:tmpl w:val="6CD0C788"/>
    <w:lvl w:ilvl="0" w:tplc="02DABFC4">
      <w:start w:val="1"/>
      <w:numFmt w:val="upperLetter"/>
      <w:lvlText w:val="%1)"/>
      <w:lvlJc w:val="left"/>
      <w:pPr>
        <w:ind w:left="717" w:hanging="360"/>
      </w:pPr>
      <w:rPr>
        <w:rFonts w:hint="default"/>
      </w:rPr>
    </w:lvl>
    <w:lvl w:ilvl="1" w:tplc="04160019" w:tentative="1">
      <w:start w:val="1"/>
      <w:numFmt w:val="lowerLetter"/>
      <w:lvlText w:val="%2."/>
      <w:lvlJc w:val="left"/>
      <w:pPr>
        <w:ind w:left="1437" w:hanging="360"/>
      </w:pPr>
    </w:lvl>
    <w:lvl w:ilvl="2" w:tplc="0416001B" w:tentative="1">
      <w:start w:val="1"/>
      <w:numFmt w:val="lowerRoman"/>
      <w:lvlText w:val="%3."/>
      <w:lvlJc w:val="right"/>
      <w:pPr>
        <w:ind w:left="2157" w:hanging="180"/>
      </w:pPr>
    </w:lvl>
    <w:lvl w:ilvl="3" w:tplc="0416000F" w:tentative="1">
      <w:start w:val="1"/>
      <w:numFmt w:val="decimal"/>
      <w:lvlText w:val="%4."/>
      <w:lvlJc w:val="left"/>
      <w:pPr>
        <w:ind w:left="2877" w:hanging="360"/>
      </w:pPr>
    </w:lvl>
    <w:lvl w:ilvl="4" w:tplc="04160019" w:tentative="1">
      <w:start w:val="1"/>
      <w:numFmt w:val="lowerLetter"/>
      <w:lvlText w:val="%5."/>
      <w:lvlJc w:val="left"/>
      <w:pPr>
        <w:ind w:left="3597" w:hanging="360"/>
      </w:pPr>
    </w:lvl>
    <w:lvl w:ilvl="5" w:tplc="0416001B" w:tentative="1">
      <w:start w:val="1"/>
      <w:numFmt w:val="lowerRoman"/>
      <w:lvlText w:val="%6."/>
      <w:lvlJc w:val="right"/>
      <w:pPr>
        <w:ind w:left="4317" w:hanging="180"/>
      </w:pPr>
    </w:lvl>
    <w:lvl w:ilvl="6" w:tplc="0416000F" w:tentative="1">
      <w:start w:val="1"/>
      <w:numFmt w:val="decimal"/>
      <w:lvlText w:val="%7."/>
      <w:lvlJc w:val="left"/>
      <w:pPr>
        <w:ind w:left="5037" w:hanging="360"/>
      </w:pPr>
    </w:lvl>
    <w:lvl w:ilvl="7" w:tplc="04160019" w:tentative="1">
      <w:start w:val="1"/>
      <w:numFmt w:val="lowerLetter"/>
      <w:lvlText w:val="%8."/>
      <w:lvlJc w:val="left"/>
      <w:pPr>
        <w:ind w:left="5757" w:hanging="360"/>
      </w:pPr>
    </w:lvl>
    <w:lvl w:ilvl="8" w:tplc="0416001B" w:tentative="1">
      <w:start w:val="1"/>
      <w:numFmt w:val="lowerRoman"/>
      <w:lvlText w:val="%9."/>
      <w:lvlJc w:val="right"/>
      <w:pPr>
        <w:ind w:left="6477" w:hanging="180"/>
      </w:pPr>
    </w:lvl>
  </w:abstractNum>
  <w:abstractNum w:abstractNumId="31">
    <w:nsid w:val="5DD624E0"/>
    <w:multiLevelType w:val="multilevel"/>
    <w:tmpl w:val="0416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nsid w:val="63AB6DCD"/>
    <w:multiLevelType w:val="hybridMultilevel"/>
    <w:tmpl w:val="DB0047A8"/>
    <w:lvl w:ilvl="0" w:tplc="6DB05B34">
      <w:start w:val="1"/>
      <w:numFmt w:val="lowerLetter"/>
      <w:lvlText w:val="%1)"/>
      <w:lvlJc w:val="left"/>
      <w:pPr>
        <w:tabs>
          <w:tab w:val="num" w:pos="649"/>
        </w:tabs>
        <w:ind w:left="649" w:hanging="360"/>
      </w:pPr>
      <w:rPr>
        <w:b w:val="0"/>
      </w:rPr>
    </w:lvl>
    <w:lvl w:ilvl="1" w:tplc="04160019">
      <w:start w:val="1"/>
      <w:numFmt w:val="lowerLetter"/>
      <w:lvlText w:val="%2."/>
      <w:lvlJc w:val="left"/>
      <w:pPr>
        <w:tabs>
          <w:tab w:val="num" w:pos="1369"/>
        </w:tabs>
        <w:ind w:left="1369" w:hanging="360"/>
      </w:pPr>
    </w:lvl>
    <w:lvl w:ilvl="2" w:tplc="A1969580">
      <w:start w:val="1"/>
      <w:numFmt w:val="decimal"/>
      <w:lvlText w:val="%3"/>
      <w:lvlJc w:val="left"/>
      <w:pPr>
        <w:tabs>
          <w:tab w:val="num" w:pos="2269"/>
        </w:tabs>
        <w:ind w:left="2269" w:hanging="360"/>
      </w:pPr>
      <w:rPr>
        <w:rFonts w:hint="default"/>
      </w:rPr>
    </w:lvl>
    <w:lvl w:ilvl="3" w:tplc="0416000F" w:tentative="1">
      <w:start w:val="1"/>
      <w:numFmt w:val="decimal"/>
      <w:lvlText w:val="%4."/>
      <w:lvlJc w:val="left"/>
      <w:pPr>
        <w:tabs>
          <w:tab w:val="num" w:pos="2809"/>
        </w:tabs>
        <w:ind w:left="2809" w:hanging="360"/>
      </w:pPr>
    </w:lvl>
    <w:lvl w:ilvl="4" w:tplc="04160019" w:tentative="1">
      <w:start w:val="1"/>
      <w:numFmt w:val="lowerLetter"/>
      <w:lvlText w:val="%5."/>
      <w:lvlJc w:val="left"/>
      <w:pPr>
        <w:tabs>
          <w:tab w:val="num" w:pos="3529"/>
        </w:tabs>
        <w:ind w:left="3529" w:hanging="360"/>
      </w:pPr>
    </w:lvl>
    <w:lvl w:ilvl="5" w:tplc="0416001B" w:tentative="1">
      <w:start w:val="1"/>
      <w:numFmt w:val="lowerRoman"/>
      <w:lvlText w:val="%6."/>
      <w:lvlJc w:val="right"/>
      <w:pPr>
        <w:tabs>
          <w:tab w:val="num" w:pos="4249"/>
        </w:tabs>
        <w:ind w:left="4249" w:hanging="180"/>
      </w:pPr>
    </w:lvl>
    <w:lvl w:ilvl="6" w:tplc="0416000F" w:tentative="1">
      <w:start w:val="1"/>
      <w:numFmt w:val="decimal"/>
      <w:lvlText w:val="%7."/>
      <w:lvlJc w:val="left"/>
      <w:pPr>
        <w:tabs>
          <w:tab w:val="num" w:pos="4969"/>
        </w:tabs>
        <w:ind w:left="4969" w:hanging="360"/>
      </w:pPr>
    </w:lvl>
    <w:lvl w:ilvl="7" w:tplc="04160019" w:tentative="1">
      <w:start w:val="1"/>
      <w:numFmt w:val="lowerLetter"/>
      <w:lvlText w:val="%8."/>
      <w:lvlJc w:val="left"/>
      <w:pPr>
        <w:tabs>
          <w:tab w:val="num" w:pos="5689"/>
        </w:tabs>
        <w:ind w:left="5689" w:hanging="360"/>
      </w:pPr>
    </w:lvl>
    <w:lvl w:ilvl="8" w:tplc="0416001B" w:tentative="1">
      <w:start w:val="1"/>
      <w:numFmt w:val="lowerRoman"/>
      <w:lvlText w:val="%9."/>
      <w:lvlJc w:val="right"/>
      <w:pPr>
        <w:tabs>
          <w:tab w:val="num" w:pos="6409"/>
        </w:tabs>
        <w:ind w:left="6409" w:hanging="180"/>
      </w:pPr>
    </w:lvl>
  </w:abstractNum>
  <w:abstractNum w:abstractNumId="33">
    <w:nsid w:val="65C03E5F"/>
    <w:multiLevelType w:val="hybridMultilevel"/>
    <w:tmpl w:val="3236CB7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4">
    <w:nsid w:val="6C9B5417"/>
    <w:multiLevelType w:val="multilevel"/>
    <w:tmpl w:val="0416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5">
    <w:nsid w:val="6CB24154"/>
    <w:multiLevelType w:val="hybridMultilevel"/>
    <w:tmpl w:val="873A6430"/>
    <w:lvl w:ilvl="0" w:tplc="EA0EACB8">
      <w:start w:val="1"/>
      <w:numFmt w:val="upperLetter"/>
      <w:lvlText w:val="%1)"/>
      <w:lvlJc w:val="left"/>
      <w:pPr>
        <w:ind w:left="717" w:hanging="360"/>
      </w:pPr>
      <w:rPr>
        <w:rFonts w:hint="default"/>
      </w:rPr>
    </w:lvl>
    <w:lvl w:ilvl="1" w:tplc="04160019" w:tentative="1">
      <w:start w:val="1"/>
      <w:numFmt w:val="lowerLetter"/>
      <w:lvlText w:val="%2."/>
      <w:lvlJc w:val="left"/>
      <w:pPr>
        <w:ind w:left="1437" w:hanging="360"/>
      </w:pPr>
    </w:lvl>
    <w:lvl w:ilvl="2" w:tplc="0416001B" w:tentative="1">
      <w:start w:val="1"/>
      <w:numFmt w:val="lowerRoman"/>
      <w:lvlText w:val="%3."/>
      <w:lvlJc w:val="right"/>
      <w:pPr>
        <w:ind w:left="2157" w:hanging="180"/>
      </w:pPr>
    </w:lvl>
    <w:lvl w:ilvl="3" w:tplc="0416000F" w:tentative="1">
      <w:start w:val="1"/>
      <w:numFmt w:val="decimal"/>
      <w:lvlText w:val="%4."/>
      <w:lvlJc w:val="left"/>
      <w:pPr>
        <w:ind w:left="2877" w:hanging="360"/>
      </w:pPr>
    </w:lvl>
    <w:lvl w:ilvl="4" w:tplc="04160019" w:tentative="1">
      <w:start w:val="1"/>
      <w:numFmt w:val="lowerLetter"/>
      <w:lvlText w:val="%5."/>
      <w:lvlJc w:val="left"/>
      <w:pPr>
        <w:ind w:left="3597" w:hanging="360"/>
      </w:pPr>
    </w:lvl>
    <w:lvl w:ilvl="5" w:tplc="0416001B" w:tentative="1">
      <w:start w:val="1"/>
      <w:numFmt w:val="lowerRoman"/>
      <w:lvlText w:val="%6."/>
      <w:lvlJc w:val="right"/>
      <w:pPr>
        <w:ind w:left="4317" w:hanging="180"/>
      </w:pPr>
    </w:lvl>
    <w:lvl w:ilvl="6" w:tplc="0416000F" w:tentative="1">
      <w:start w:val="1"/>
      <w:numFmt w:val="decimal"/>
      <w:lvlText w:val="%7."/>
      <w:lvlJc w:val="left"/>
      <w:pPr>
        <w:ind w:left="5037" w:hanging="360"/>
      </w:pPr>
    </w:lvl>
    <w:lvl w:ilvl="7" w:tplc="04160019" w:tentative="1">
      <w:start w:val="1"/>
      <w:numFmt w:val="lowerLetter"/>
      <w:lvlText w:val="%8."/>
      <w:lvlJc w:val="left"/>
      <w:pPr>
        <w:ind w:left="5757" w:hanging="360"/>
      </w:pPr>
    </w:lvl>
    <w:lvl w:ilvl="8" w:tplc="0416001B" w:tentative="1">
      <w:start w:val="1"/>
      <w:numFmt w:val="lowerRoman"/>
      <w:lvlText w:val="%9."/>
      <w:lvlJc w:val="right"/>
      <w:pPr>
        <w:ind w:left="6477" w:hanging="180"/>
      </w:pPr>
    </w:lvl>
  </w:abstractNum>
  <w:abstractNum w:abstractNumId="36">
    <w:nsid w:val="754A71BE"/>
    <w:multiLevelType w:val="multilevel"/>
    <w:tmpl w:val="AD345A94"/>
    <w:lvl w:ilvl="0">
      <w:start w:val="11"/>
      <w:numFmt w:val="decimal"/>
      <w:lvlText w:val="%1"/>
      <w:lvlJc w:val="left"/>
      <w:pPr>
        <w:tabs>
          <w:tab w:val="num" w:pos="420"/>
        </w:tabs>
        <w:ind w:left="420" w:hanging="420"/>
      </w:pPr>
      <w:rPr>
        <w:rFonts w:cs="Times New Roman"/>
      </w:rPr>
    </w:lvl>
    <w:lvl w:ilvl="1">
      <w:start w:val="3"/>
      <w:numFmt w:val="decimal"/>
      <w:lvlText w:val="%1.%2"/>
      <w:lvlJc w:val="left"/>
      <w:pPr>
        <w:tabs>
          <w:tab w:val="num" w:pos="709"/>
        </w:tabs>
        <w:ind w:left="709" w:hanging="420"/>
      </w:pPr>
      <w:rPr>
        <w:rFonts w:cs="Times New Roman"/>
      </w:rPr>
    </w:lvl>
    <w:lvl w:ilvl="2">
      <w:start w:val="1"/>
      <w:numFmt w:val="decimal"/>
      <w:lvlText w:val="%1.%2.%3"/>
      <w:lvlJc w:val="left"/>
      <w:pPr>
        <w:tabs>
          <w:tab w:val="num" w:pos="1298"/>
        </w:tabs>
        <w:ind w:left="1298" w:hanging="720"/>
      </w:pPr>
      <w:rPr>
        <w:rFonts w:cs="Times New Roman"/>
      </w:rPr>
    </w:lvl>
    <w:lvl w:ilvl="3">
      <w:start w:val="1"/>
      <w:numFmt w:val="decimal"/>
      <w:lvlText w:val="%1.%2.%3.%4"/>
      <w:lvlJc w:val="left"/>
      <w:pPr>
        <w:tabs>
          <w:tab w:val="num" w:pos="1587"/>
        </w:tabs>
        <w:ind w:left="1587" w:hanging="720"/>
      </w:pPr>
      <w:rPr>
        <w:rFonts w:cs="Times New Roman"/>
      </w:rPr>
    </w:lvl>
    <w:lvl w:ilvl="4">
      <w:start w:val="1"/>
      <w:numFmt w:val="decimal"/>
      <w:lvlText w:val="%1.%2.%3.%4.%5"/>
      <w:lvlJc w:val="left"/>
      <w:pPr>
        <w:tabs>
          <w:tab w:val="num" w:pos="2236"/>
        </w:tabs>
        <w:ind w:left="2236" w:hanging="1080"/>
      </w:pPr>
      <w:rPr>
        <w:rFonts w:cs="Times New Roman"/>
      </w:rPr>
    </w:lvl>
    <w:lvl w:ilvl="5">
      <w:start w:val="1"/>
      <w:numFmt w:val="decimal"/>
      <w:lvlText w:val="%1.%2.%3.%4.%5.%6"/>
      <w:lvlJc w:val="left"/>
      <w:pPr>
        <w:tabs>
          <w:tab w:val="num" w:pos="2525"/>
        </w:tabs>
        <w:ind w:left="2525" w:hanging="1080"/>
      </w:pPr>
      <w:rPr>
        <w:rFonts w:cs="Times New Roman"/>
      </w:rPr>
    </w:lvl>
    <w:lvl w:ilvl="6">
      <w:start w:val="1"/>
      <w:numFmt w:val="decimal"/>
      <w:lvlText w:val="%1.%2.%3.%4.%5.%6.%7"/>
      <w:lvlJc w:val="left"/>
      <w:pPr>
        <w:tabs>
          <w:tab w:val="num" w:pos="3174"/>
        </w:tabs>
        <w:ind w:left="3174" w:hanging="1440"/>
      </w:pPr>
      <w:rPr>
        <w:rFonts w:cs="Times New Roman"/>
      </w:rPr>
    </w:lvl>
    <w:lvl w:ilvl="7">
      <w:start w:val="1"/>
      <w:numFmt w:val="decimal"/>
      <w:lvlText w:val="%1.%2.%3.%4.%5.%6.%7.%8"/>
      <w:lvlJc w:val="left"/>
      <w:pPr>
        <w:tabs>
          <w:tab w:val="num" w:pos="3463"/>
        </w:tabs>
        <w:ind w:left="3463" w:hanging="1440"/>
      </w:pPr>
      <w:rPr>
        <w:rFonts w:cs="Times New Roman"/>
      </w:rPr>
    </w:lvl>
    <w:lvl w:ilvl="8">
      <w:start w:val="1"/>
      <w:numFmt w:val="decimal"/>
      <w:lvlText w:val="%1.%2.%3.%4.%5.%6.%7.%8.%9"/>
      <w:lvlJc w:val="left"/>
      <w:pPr>
        <w:tabs>
          <w:tab w:val="num" w:pos="4112"/>
        </w:tabs>
        <w:ind w:left="4112" w:hanging="1800"/>
      </w:pPr>
      <w:rPr>
        <w:rFonts w:cs="Times New Roman"/>
      </w:rPr>
    </w:lvl>
  </w:abstractNum>
  <w:abstractNum w:abstractNumId="37">
    <w:nsid w:val="7B2C17A8"/>
    <w:multiLevelType w:val="multilevel"/>
    <w:tmpl w:val="7B1A256C"/>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num w:numId="1">
    <w:abstractNumId w:val="0"/>
    <w:lvlOverride w:ilvl="0">
      <w:startOverride w:val="1"/>
    </w:lvlOverride>
  </w:num>
  <w:num w:numId="2">
    <w:abstractNumId w:val="32"/>
  </w:num>
  <w:num w:numId="3">
    <w:abstractNumId w:val="5"/>
  </w:num>
  <w:num w:numId="4">
    <w:abstractNumId w:val="19"/>
  </w:num>
  <w:num w:numId="5">
    <w:abstractNumId w:val="33"/>
  </w:num>
  <w:num w:numId="6">
    <w:abstractNumId w:val="13"/>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25"/>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6"/>
  </w:num>
  <w:num w:numId="15">
    <w:abstractNumId w:val="3"/>
  </w:num>
  <w:num w:numId="16">
    <w:abstractNumId w:val="21"/>
  </w:num>
  <w:num w:numId="17">
    <w:abstractNumId w:val="34"/>
  </w:num>
  <w:num w:numId="18">
    <w:abstractNumId w:val="7"/>
  </w:num>
  <w:num w:numId="19">
    <w:abstractNumId w:val="31"/>
  </w:num>
  <w:num w:numId="20">
    <w:abstractNumId w:val="15"/>
  </w:num>
  <w:num w:numId="21">
    <w:abstractNumId w:val="37"/>
  </w:num>
  <w:num w:numId="22">
    <w:abstractNumId w:val="18"/>
  </w:num>
  <w:num w:numId="23">
    <w:abstractNumId w:val="8"/>
  </w:num>
  <w:num w:numId="24">
    <w:abstractNumId w:val="17"/>
  </w:num>
  <w:num w:numId="25">
    <w:abstractNumId w:val="30"/>
  </w:num>
  <w:num w:numId="26">
    <w:abstractNumId w:val="24"/>
  </w:num>
  <w:num w:numId="27">
    <w:abstractNumId w:val="10"/>
  </w:num>
  <w:num w:numId="28">
    <w:abstractNumId w:val="16"/>
  </w:num>
  <w:num w:numId="29">
    <w:abstractNumId w:val="14"/>
  </w:num>
  <w:num w:numId="30">
    <w:abstractNumId w:val="11"/>
  </w:num>
  <w:num w:numId="31">
    <w:abstractNumId w:val="35"/>
  </w:num>
  <w:num w:numId="32">
    <w:abstractNumId w:val="2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28"/>
  </w:num>
  <w:num w:numId="35">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20"/>
  </w:num>
  <w:num w:numId="38">
    <w:abstractNumId w:val="1"/>
  </w:num>
  <w:num w:numId="39">
    <w:abstractNumId w:val="12"/>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69634"/>
  </w:hdrShapeDefaults>
  <w:footnotePr>
    <w:footnote w:id="0"/>
    <w:footnote w:id="1"/>
  </w:footnotePr>
  <w:endnotePr>
    <w:endnote w:id="0"/>
    <w:endnote w:id="1"/>
  </w:endnotePr>
  <w:compat/>
  <w:rsids>
    <w:rsidRoot w:val="00FF4979"/>
    <w:rsid w:val="00015D87"/>
    <w:rsid w:val="00030A88"/>
    <w:rsid w:val="000423B6"/>
    <w:rsid w:val="00044F58"/>
    <w:rsid w:val="00053BD4"/>
    <w:rsid w:val="000616CB"/>
    <w:rsid w:val="000D1710"/>
    <w:rsid w:val="000D2108"/>
    <w:rsid w:val="000D3951"/>
    <w:rsid w:val="00142210"/>
    <w:rsid w:val="001928D2"/>
    <w:rsid w:val="00192D45"/>
    <w:rsid w:val="00193B58"/>
    <w:rsid w:val="001A6B69"/>
    <w:rsid w:val="001A7115"/>
    <w:rsid w:val="001B4BA0"/>
    <w:rsid w:val="00223F6E"/>
    <w:rsid w:val="002458BA"/>
    <w:rsid w:val="00277DEF"/>
    <w:rsid w:val="002D182E"/>
    <w:rsid w:val="002D28AA"/>
    <w:rsid w:val="00324BFB"/>
    <w:rsid w:val="00325651"/>
    <w:rsid w:val="00341F5A"/>
    <w:rsid w:val="00354F61"/>
    <w:rsid w:val="00383D77"/>
    <w:rsid w:val="00390FCF"/>
    <w:rsid w:val="003A211D"/>
    <w:rsid w:val="003C288D"/>
    <w:rsid w:val="003D3D30"/>
    <w:rsid w:val="00412A50"/>
    <w:rsid w:val="0041694A"/>
    <w:rsid w:val="00432D5E"/>
    <w:rsid w:val="00436925"/>
    <w:rsid w:val="0048403D"/>
    <w:rsid w:val="004865B9"/>
    <w:rsid w:val="00491A34"/>
    <w:rsid w:val="00493B16"/>
    <w:rsid w:val="00494430"/>
    <w:rsid w:val="004956B7"/>
    <w:rsid w:val="004A41FF"/>
    <w:rsid w:val="004D7555"/>
    <w:rsid w:val="004F7E19"/>
    <w:rsid w:val="00506032"/>
    <w:rsid w:val="00524C2F"/>
    <w:rsid w:val="0052501B"/>
    <w:rsid w:val="00526606"/>
    <w:rsid w:val="00581B67"/>
    <w:rsid w:val="005864E5"/>
    <w:rsid w:val="005A46D7"/>
    <w:rsid w:val="005A501B"/>
    <w:rsid w:val="005C5410"/>
    <w:rsid w:val="005D5BCF"/>
    <w:rsid w:val="006625B8"/>
    <w:rsid w:val="0066652B"/>
    <w:rsid w:val="00666CE7"/>
    <w:rsid w:val="006B7494"/>
    <w:rsid w:val="006B78AF"/>
    <w:rsid w:val="006C1358"/>
    <w:rsid w:val="006C58F3"/>
    <w:rsid w:val="007217BA"/>
    <w:rsid w:val="00725A84"/>
    <w:rsid w:val="00763F6C"/>
    <w:rsid w:val="00766B0B"/>
    <w:rsid w:val="007A08C7"/>
    <w:rsid w:val="007A0D84"/>
    <w:rsid w:val="007C7945"/>
    <w:rsid w:val="007E7749"/>
    <w:rsid w:val="00826747"/>
    <w:rsid w:val="0083385A"/>
    <w:rsid w:val="008600CE"/>
    <w:rsid w:val="00865BFC"/>
    <w:rsid w:val="0088360D"/>
    <w:rsid w:val="008C19DE"/>
    <w:rsid w:val="008C2F83"/>
    <w:rsid w:val="008D4E4A"/>
    <w:rsid w:val="008E2E90"/>
    <w:rsid w:val="00905A4A"/>
    <w:rsid w:val="00917456"/>
    <w:rsid w:val="009174D3"/>
    <w:rsid w:val="009246CE"/>
    <w:rsid w:val="009319FB"/>
    <w:rsid w:val="00934909"/>
    <w:rsid w:val="00944F5E"/>
    <w:rsid w:val="00962349"/>
    <w:rsid w:val="00975161"/>
    <w:rsid w:val="009B02C7"/>
    <w:rsid w:val="009C329E"/>
    <w:rsid w:val="009D248D"/>
    <w:rsid w:val="009E3D4D"/>
    <w:rsid w:val="00A3556A"/>
    <w:rsid w:val="00A4572A"/>
    <w:rsid w:val="00A46724"/>
    <w:rsid w:val="00A52822"/>
    <w:rsid w:val="00A667F6"/>
    <w:rsid w:val="00AA2287"/>
    <w:rsid w:val="00AC3041"/>
    <w:rsid w:val="00AD74F8"/>
    <w:rsid w:val="00B14CD9"/>
    <w:rsid w:val="00B50B5B"/>
    <w:rsid w:val="00B56861"/>
    <w:rsid w:val="00B75B24"/>
    <w:rsid w:val="00B77488"/>
    <w:rsid w:val="00BB7872"/>
    <w:rsid w:val="00BE0180"/>
    <w:rsid w:val="00BE4F1C"/>
    <w:rsid w:val="00BE78DF"/>
    <w:rsid w:val="00BF0BEF"/>
    <w:rsid w:val="00BF6903"/>
    <w:rsid w:val="00C421C4"/>
    <w:rsid w:val="00C5472D"/>
    <w:rsid w:val="00C560A3"/>
    <w:rsid w:val="00C62813"/>
    <w:rsid w:val="00C70CFE"/>
    <w:rsid w:val="00C7691B"/>
    <w:rsid w:val="00CB3450"/>
    <w:rsid w:val="00CF077F"/>
    <w:rsid w:val="00D104A2"/>
    <w:rsid w:val="00D1609D"/>
    <w:rsid w:val="00D1729C"/>
    <w:rsid w:val="00D52709"/>
    <w:rsid w:val="00D81340"/>
    <w:rsid w:val="00DB6972"/>
    <w:rsid w:val="00DC1CBD"/>
    <w:rsid w:val="00DC49BE"/>
    <w:rsid w:val="00DE1110"/>
    <w:rsid w:val="00DE2A5E"/>
    <w:rsid w:val="00DE5792"/>
    <w:rsid w:val="00DF275C"/>
    <w:rsid w:val="00E03173"/>
    <w:rsid w:val="00E67D90"/>
    <w:rsid w:val="00EB49B7"/>
    <w:rsid w:val="00EC6451"/>
    <w:rsid w:val="00EE17FF"/>
    <w:rsid w:val="00F07139"/>
    <w:rsid w:val="00F339FA"/>
    <w:rsid w:val="00F36382"/>
    <w:rsid w:val="00F40A2A"/>
    <w:rsid w:val="00F40D5B"/>
    <w:rsid w:val="00F50E0D"/>
    <w:rsid w:val="00F56D14"/>
    <w:rsid w:val="00F63454"/>
    <w:rsid w:val="00F90D0E"/>
    <w:rsid w:val="00FB1A97"/>
    <w:rsid w:val="00FC3962"/>
    <w:rsid w:val="00FC4161"/>
    <w:rsid w:val="00FD0946"/>
    <w:rsid w:val="00FF0DE8"/>
    <w:rsid w:val="00FF2D96"/>
    <w:rsid w:val="00FF497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schemas-houaiss/acao" w:name="dm"/>
  <w:smartTagType w:namespaceuri="schemas-houaiss/mini" w:name="verbete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979"/>
    <w:rPr>
      <w:rFonts w:ascii="Calibri" w:eastAsia="Calibri" w:hAnsi="Calibri" w:cs="Times New Roman"/>
    </w:rPr>
  </w:style>
  <w:style w:type="paragraph" w:styleId="Ttulo1">
    <w:name w:val="heading 1"/>
    <w:basedOn w:val="Normal"/>
    <w:next w:val="Normal"/>
    <w:link w:val="Ttulo1Char"/>
    <w:qFormat/>
    <w:rsid w:val="00FF4979"/>
    <w:pPr>
      <w:keepNext/>
      <w:spacing w:after="0" w:line="240" w:lineRule="auto"/>
      <w:jc w:val="center"/>
      <w:outlineLvl w:val="0"/>
    </w:pPr>
    <w:rPr>
      <w:rFonts w:ascii="Tahoma" w:eastAsia="Times New Roman" w:hAnsi="Tahoma"/>
      <w:b/>
      <w:snapToGrid w:val="0"/>
      <w:color w:val="000000"/>
      <w:sz w:val="24"/>
      <w:szCs w:val="20"/>
      <w:lang w:eastAsia="pt-BR"/>
    </w:rPr>
  </w:style>
  <w:style w:type="paragraph" w:styleId="Ttulo2">
    <w:name w:val="heading 2"/>
    <w:basedOn w:val="Normal"/>
    <w:next w:val="Normal"/>
    <w:link w:val="Ttulo2Char"/>
    <w:uiPriority w:val="9"/>
    <w:semiHidden/>
    <w:unhideWhenUsed/>
    <w:qFormat/>
    <w:rsid w:val="00FF4979"/>
    <w:pPr>
      <w:keepNext/>
      <w:spacing w:before="240" w:after="60"/>
      <w:outlineLvl w:val="1"/>
    </w:pPr>
    <w:rPr>
      <w:rFonts w:ascii="Cambria" w:eastAsia="Times New Roman" w:hAnsi="Cambria"/>
      <w:b/>
      <w:bCs/>
      <w:i/>
      <w:iCs/>
      <w:sz w:val="28"/>
      <w:szCs w:val="28"/>
    </w:rPr>
  </w:style>
  <w:style w:type="paragraph" w:styleId="Ttulo5">
    <w:name w:val="heading 5"/>
    <w:basedOn w:val="Normal"/>
    <w:next w:val="Normal"/>
    <w:link w:val="Ttulo5Char"/>
    <w:qFormat/>
    <w:rsid w:val="00FF4979"/>
    <w:pPr>
      <w:spacing w:before="240" w:after="60"/>
      <w:outlineLvl w:val="4"/>
    </w:pPr>
    <w:rPr>
      <w:b/>
      <w:bCs/>
      <w:i/>
      <w:iCs/>
      <w:sz w:val="26"/>
      <w:szCs w:val="26"/>
    </w:rPr>
  </w:style>
  <w:style w:type="paragraph" w:styleId="Ttulo6">
    <w:name w:val="heading 6"/>
    <w:basedOn w:val="Normal"/>
    <w:next w:val="Normal"/>
    <w:link w:val="Ttulo6Char"/>
    <w:qFormat/>
    <w:rsid w:val="00FF4979"/>
    <w:pPr>
      <w:keepNext/>
      <w:keepLines/>
      <w:spacing w:after="0" w:line="240" w:lineRule="auto"/>
      <w:jc w:val="center"/>
      <w:outlineLvl w:val="5"/>
    </w:pPr>
    <w:rPr>
      <w:rFonts w:ascii="Verdana" w:eastAsia="Times New Roman" w:hAnsi="Verdana" w:cs="Tahoma"/>
      <w:b/>
      <w:bCs/>
      <w:sz w:val="18"/>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F4979"/>
    <w:rPr>
      <w:rFonts w:ascii="Tahoma" w:eastAsia="Times New Roman" w:hAnsi="Tahoma" w:cs="Times New Roman"/>
      <w:b/>
      <w:snapToGrid w:val="0"/>
      <w:color w:val="000000"/>
      <w:sz w:val="24"/>
      <w:szCs w:val="20"/>
      <w:lang w:eastAsia="pt-BR"/>
    </w:rPr>
  </w:style>
  <w:style w:type="character" w:customStyle="1" w:styleId="Ttulo2Char">
    <w:name w:val="Título 2 Char"/>
    <w:basedOn w:val="Fontepargpadro"/>
    <w:link w:val="Ttulo2"/>
    <w:uiPriority w:val="9"/>
    <w:semiHidden/>
    <w:rsid w:val="00FF4979"/>
    <w:rPr>
      <w:rFonts w:ascii="Cambria" w:eastAsia="Times New Roman" w:hAnsi="Cambria" w:cs="Times New Roman"/>
      <w:b/>
      <w:bCs/>
      <w:i/>
      <w:iCs/>
      <w:sz w:val="28"/>
      <w:szCs w:val="28"/>
    </w:rPr>
  </w:style>
  <w:style w:type="character" w:customStyle="1" w:styleId="Ttulo5Char">
    <w:name w:val="Título 5 Char"/>
    <w:basedOn w:val="Fontepargpadro"/>
    <w:link w:val="Ttulo5"/>
    <w:rsid w:val="00FF4979"/>
    <w:rPr>
      <w:rFonts w:ascii="Calibri" w:eastAsia="Calibri" w:hAnsi="Calibri" w:cs="Times New Roman"/>
      <w:b/>
      <w:bCs/>
      <w:i/>
      <w:iCs/>
      <w:sz w:val="26"/>
      <w:szCs w:val="26"/>
    </w:rPr>
  </w:style>
  <w:style w:type="character" w:customStyle="1" w:styleId="Ttulo6Char">
    <w:name w:val="Título 6 Char"/>
    <w:basedOn w:val="Fontepargpadro"/>
    <w:link w:val="Ttulo6"/>
    <w:rsid w:val="00FF4979"/>
    <w:rPr>
      <w:rFonts w:ascii="Verdana" w:eastAsia="Times New Roman" w:hAnsi="Verdana" w:cs="Tahoma"/>
      <w:b/>
      <w:bCs/>
      <w:sz w:val="18"/>
      <w:szCs w:val="20"/>
      <w:lang w:eastAsia="pt-BR"/>
    </w:rPr>
  </w:style>
  <w:style w:type="paragraph" w:styleId="PargrafodaLista">
    <w:name w:val="List Paragraph"/>
    <w:basedOn w:val="Normal"/>
    <w:qFormat/>
    <w:rsid w:val="00FF4979"/>
    <w:pPr>
      <w:ind w:left="720"/>
      <w:contextualSpacing/>
    </w:pPr>
  </w:style>
  <w:style w:type="paragraph" w:styleId="TextosemFormatao">
    <w:name w:val="Plain Text"/>
    <w:basedOn w:val="Normal"/>
    <w:link w:val="TextosemFormataoChar"/>
    <w:rsid w:val="00FF4979"/>
    <w:pPr>
      <w:spacing w:after="0" w:line="240" w:lineRule="auto"/>
    </w:pPr>
    <w:rPr>
      <w:rFonts w:ascii="Courier New" w:eastAsia="MS Mincho" w:hAnsi="Courier New" w:cs="Courier New"/>
      <w:sz w:val="20"/>
      <w:szCs w:val="20"/>
      <w:lang w:eastAsia="pt-BR"/>
    </w:rPr>
  </w:style>
  <w:style w:type="character" w:customStyle="1" w:styleId="TextosemFormataoChar">
    <w:name w:val="Texto sem Formatação Char"/>
    <w:basedOn w:val="Fontepargpadro"/>
    <w:link w:val="TextosemFormatao"/>
    <w:rsid w:val="00FF4979"/>
    <w:rPr>
      <w:rFonts w:ascii="Courier New" w:eastAsia="MS Mincho" w:hAnsi="Courier New" w:cs="Courier New"/>
      <w:sz w:val="20"/>
      <w:szCs w:val="20"/>
      <w:lang w:eastAsia="pt-BR"/>
    </w:rPr>
  </w:style>
  <w:style w:type="character" w:customStyle="1" w:styleId="TextodecomentrioChar">
    <w:name w:val="Texto de comentário Char"/>
    <w:basedOn w:val="Fontepargpadro"/>
    <w:link w:val="Textodecomentrio"/>
    <w:semiHidden/>
    <w:rsid w:val="00FF4979"/>
    <w:rPr>
      <w:rFonts w:ascii="Times New Roman" w:eastAsia="MS Mincho" w:hAnsi="Times New Roman" w:cs="Times New Roman"/>
      <w:sz w:val="20"/>
      <w:szCs w:val="20"/>
      <w:lang w:eastAsia="pt-BR"/>
    </w:rPr>
  </w:style>
  <w:style w:type="paragraph" w:styleId="Textodecomentrio">
    <w:name w:val="annotation text"/>
    <w:basedOn w:val="Normal"/>
    <w:link w:val="TextodecomentrioChar"/>
    <w:semiHidden/>
    <w:rsid w:val="00FF4979"/>
    <w:pPr>
      <w:spacing w:after="0" w:line="240" w:lineRule="auto"/>
    </w:pPr>
    <w:rPr>
      <w:rFonts w:ascii="Times New Roman" w:eastAsia="MS Mincho" w:hAnsi="Times New Roman"/>
      <w:sz w:val="20"/>
      <w:szCs w:val="20"/>
      <w:lang w:eastAsia="pt-BR"/>
    </w:rPr>
  </w:style>
  <w:style w:type="character" w:customStyle="1" w:styleId="TextodecomentrioChar1">
    <w:name w:val="Texto de comentário Char1"/>
    <w:basedOn w:val="Fontepargpadro"/>
    <w:link w:val="Textodecomentrio"/>
    <w:uiPriority w:val="99"/>
    <w:semiHidden/>
    <w:rsid w:val="00FF4979"/>
    <w:rPr>
      <w:rFonts w:ascii="Calibri" w:eastAsia="Calibri" w:hAnsi="Calibri" w:cs="Times New Roman"/>
      <w:sz w:val="20"/>
      <w:szCs w:val="20"/>
    </w:rPr>
  </w:style>
  <w:style w:type="character" w:customStyle="1" w:styleId="TextodebaloChar">
    <w:name w:val="Texto de balão Char"/>
    <w:basedOn w:val="Fontepargpadro"/>
    <w:link w:val="Textodebalo"/>
    <w:uiPriority w:val="99"/>
    <w:semiHidden/>
    <w:rsid w:val="00FF4979"/>
    <w:rPr>
      <w:rFonts w:ascii="Tahoma" w:eastAsia="Calibri" w:hAnsi="Tahoma" w:cs="Tahoma"/>
      <w:sz w:val="16"/>
      <w:szCs w:val="16"/>
    </w:rPr>
  </w:style>
  <w:style w:type="paragraph" w:styleId="Textodebalo">
    <w:name w:val="Balloon Text"/>
    <w:basedOn w:val="Normal"/>
    <w:link w:val="TextodebaloChar"/>
    <w:uiPriority w:val="99"/>
    <w:semiHidden/>
    <w:unhideWhenUsed/>
    <w:rsid w:val="00FF4979"/>
    <w:pPr>
      <w:spacing w:after="0" w:line="240" w:lineRule="auto"/>
    </w:pPr>
    <w:rPr>
      <w:rFonts w:ascii="Tahoma" w:hAnsi="Tahoma" w:cs="Tahoma"/>
      <w:sz w:val="16"/>
      <w:szCs w:val="16"/>
    </w:rPr>
  </w:style>
  <w:style w:type="character" w:customStyle="1" w:styleId="TextodebaloChar1">
    <w:name w:val="Texto de balão Char1"/>
    <w:basedOn w:val="Fontepargpadro"/>
    <w:link w:val="Textodebalo"/>
    <w:uiPriority w:val="99"/>
    <w:semiHidden/>
    <w:rsid w:val="00FF4979"/>
    <w:rPr>
      <w:rFonts w:ascii="Tahoma" w:eastAsia="Calibri" w:hAnsi="Tahoma" w:cs="Tahoma"/>
      <w:sz w:val="16"/>
      <w:szCs w:val="16"/>
    </w:rPr>
  </w:style>
  <w:style w:type="character" w:styleId="Hyperlink">
    <w:name w:val="Hyperlink"/>
    <w:basedOn w:val="Fontepargpadro"/>
    <w:uiPriority w:val="99"/>
    <w:unhideWhenUsed/>
    <w:rsid w:val="00FF4979"/>
    <w:rPr>
      <w:color w:val="0000FF"/>
      <w:u w:val="single"/>
    </w:rPr>
  </w:style>
  <w:style w:type="paragraph" w:styleId="Assuntodocomentrio">
    <w:name w:val="annotation subject"/>
    <w:basedOn w:val="Textodecomentrio"/>
    <w:next w:val="Textodecomentrio"/>
    <w:link w:val="AssuntodocomentrioChar1"/>
    <w:uiPriority w:val="99"/>
    <w:semiHidden/>
    <w:unhideWhenUsed/>
    <w:rsid w:val="00FF4979"/>
    <w:pPr>
      <w:spacing w:after="200" w:line="276" w:lineRule="auto"/>
    </w:pPr>
    <w:rPr>
      <w:rFonts w:ascii="Calibri" w:eastAsia="Calibri" w:hAnsi="Calibri"/>
      <w:b/>
      <w:bCs/>
      <w:lang w:eastAsia="en-US"/>
    </w:rPr>
  </w:style>
  <w:style w:type="character" w:customStyle="1" w:styleId="AssuntodocomentrioChar">
    <w:name w:val="Assunto do comentário Char"/>
    <w:basedOn w:val="TextodecomentrioChar1"/>
    <w:link w:val="Assuntodocomentrio"/>
    <w:rsid w:val="00FF4979"/>
    <w:rPr>
      <w:b/>
      <w:bCs/>
    </w:rPr>
  </w:style>
  <w:style w:type="character" w:customStyle="1" w:styleId="AssuntodocomentrioChar1">
    <w:name w:val="Assunto do comentário Char1"/>
    <w:basedOn w:val="TextodecomentrioChar"/>
    <w:link w:val="Assuntodocomentrio"/>
    <w:uiPriority w:val="99"/>
    <w:semiHidden/>
    <w:rsid w:val="00FF4979"/>
    <w:rPr>
      <w:rFonts w:ascii="Calibri" w:eastAsia="Calibri" w:hAnsi="Calibri"/>
      <w:b/>
      <w:bCs/>
    </w:rPr>
  </w:style>
  <w:style w:type="paragraph" w:styleId="Textodenotaderodap">
    <w:name w:val="footnote text"/>
    <w:basedOn w:val="Normal"/>
    <w:link w:val="TextodenotaderodapChar"/>
    <w:uiPriority w:val="99"/>
    <w:semiHidden/>
    <w:unhideWhenUsed/>
    <w:rsid w:val="00FF4979"/>
    <w:rPr>
      <w:sz w:val="20"/>
      <w:szCs w:val="20"/>
    </w:rPr>
  </w:style>
  <w:style w:type="character" w:customStyle="1" w:styleId="TextodenotaderodapChar">
    <w:name w:val="Texto de nota de rodapé Char"/>
    <w:basedOn w:val="Fontepargpadro"/>
    <w:link w:val="Textodenotaderodap"/>
    <w:uiPriority w:val="99"/>
    <w:semiHidden/>
    <w:rsid w:val="00FF4979"/>
    <w:rPr>
      <w:rFonts w:ascii="Calibri" w:eastAsia="Calibri" w:hAnsi="Calibri" w:cs="Times New Roman"/>
      <w:sz w:val="20"/>
      <w:szCs w:val="20"/>
    </w:rPr>
  </w:style>
  <w:style w:type="character" w:styleId="Refdenotaderodap">
    <w:name w:val="footnote reference"/>
    <w:basedOn w:val="Fontepargpadro"/>
    <w:uiPriority w:val="99"/>
    <w:semiHidden/>
    <w:unhideWhenUsed/>
    <w:rsid w:val="00FF4979"/>
    <w:rPr>
      <w:vertAlign w:val="superscript"/>
    </w:rPr>
  </w:style>
  <w:style w:type="paragraph" w:customStyle="1" w:styleId="MarcadorVriosNveis-Nvel2">
    <w:name w:val="Marcador Vários Níveis - Nível 2"/>
    <w:basedOn w:val="Normal"/>
    <w:rsid w:val="00FF4979"/>
    <w:pPr>
      <w:tabs>
        <w:tab w:val="num" w:pos="1080"/>
      </w:tabs>
      <w:spacing w:after="0" w:line="360" w:lineRule="auto"/>
      <w:ind w:left="792" w:hanging="432"/>
      <w:jc w:val="both"/>
    </w:pPr>
    <w:rPr>
      <w:rFonts w:ascii="Arial" w:eastAsia="Times New Roman" w:hAnsi="Arial"/>
      <w:szCs w:val="24"/>
      <w:lang w:eastAsia="pt-BR"/>
    </w:rPr>
  </w:style>
  <w:style w:type="paragraph" w:customStyle="1" w:styleId="MarcadorVriosNveis-Nvel3">
    <w:name w:val="Marcador Vários Níveis - Nível 3"/>
    <w:basedOn w:val="Normal"/>
    <w:rsid w:val="00FF4979"/>
    <w:pPr>
      <w:tabs>
        <w:tab w:val="num" w:pos="1800"/>
      </w:tabs>
      <w:spacing w:after="0" w:line="360" w:lineRule="auto"/>
      <w:ind w:left="1224" w:hanging="504"/>
      <w:jc w:val="both"/>
    </w:pPr>
    <w:rPr>
      <w:rFonts w:ascii="Arial" w:eastAsia="Times New Roman" w:hAnsi="Arial"/>
      <w:szCs w:val="24"/>
      <w:lang w:eastAsia="pt-BR"/>
    </w:rPr>
  </w:style>
  <w:style w:type="paragraph" w:customStyle="1" w:styleId="MarcadorVriosNveis-Nvel4">
    <w:name w:val="Marcador Vários Níveis - Nível 4"/>
    <w:basedOn w:val="Normal"/>
    <w:rsid w:val="00FF4979"/>
    <w:pPr>
      <w:tabs>
        <w:tab w:val="num" w:pos="2160"/>
        <w:tab w:val="left" w:pos="3060"/>
      </w:tabs>
      <w:spacing w:after="0" w:line="360" w:lineRule="auto"/>
      <w:ind w:left="1728" w:hanging="648"/>
      <w:jc w:val="both"/>
    </w:pPr>
    <w:rPr>
      <w:rFonts w:ascii="Arial" w:eastAsia="Times New Roman" w:hAnsi="Arial"/>
      <w:szCs w:val="24"/>
      <w:lang w:eastAsia="pt-BR"/>
    </w:rPr>
  </w:style>
  <w:style w:type="paragraph" w:customStyle="1" w:styleId="MarcadorVriosNveis-Nvel5">
    <w:name w:val="Marcador Vários Níveis - Nível 5"/>
    <w:basedOn w:val="MarcadorVriosNveis-Nvel4"/>
    <w:rsid w:val="00FF4979"/>
    <w:pPr>
      <w:numPr>
        <w:ilvl w:val="4"/>
      </w:numPr>
      <w:tabs>
        <w:tab w:val="clear" w:pos="3060"/>
        <w:tab w:val="num" w:pos="2160"/>
        <w:tab w:val="left" w:pos="4320"/>
      </w:tabs>
      <w:ind w:left="1728" w:hanging="648"/>
    </w:pPr>
  </w:style>
  <w:style w:type="paragraph" w:customStyle="1" w:styleId="MarcadorVriosNveis-Nvel1">
    <w:name w:val="Marcador Vários Níveis - Nível 1"/>
    <w:basedOn w:val="Normal"/>
    <w:rsid w:val="00FF4979"/>
    <w:pPr>
      <w:tabs>
        <w:tab w:val="num" w:pos="912"/>
      </w:tabs>
      <w:spacing w:after="0" w:line="360" w:lineRule="auto"/>
      <w:ind w:left="912" w:hanging="72"/>
      <w:jc w:val="both"/>
    </w:pPr>
    <w:rPr>
      <w:rFonts w:ascii="Arial" w:eastAsia="Times New Roman" w:hAnsi="Arial"/>
      <w:szCs w:val="24"/>
      <w:lang w:eastAsia="pt-BR"/>
    </w:rPr>
  </w:style>
  <w:style w:type="paragraph" w:styleId="Rodap">
    <w:name w:val="footer"/>
    <w:basedOn w:val="Normal"/>
    <w:link w:val="RodapChar"/>
    <w:uiPriority w:val="99"/>
    <w:rsid w:val="00FF4979"/>
    <w:pPr>
      <w:tabs>
        <w:tab w:val="center" w:pos="4252"/>
        <w:tab w:val="right" w:pos="8504"/>
      </w:tabs>
    </w:pPr>
  </w:style>
  <w:style w:type="character" w:customStyle="1" w:styleId="RodapChar">
    <w:name w:val="Rodapé Char"/>
    <w:basedOn w:val="Fontepargpadro"/>
    <w:link w:val="Rodap"/>
    <w:uiPriority w:val="99"/>
    <w:rsid w:val="00FF4979"/>
    <w:rPr>
      <w:rFonts w:ascii="Calibri" w:eastAsia="Calibri" w:hAnsi="Calibri" w:cs="Times New Roman"/>
    </w:rPr>
  </w:style>
  <w:style w:type="character" w:styleId="Nmerodepgina">
    <w:name w:val="page number"/>
    <w:basedOn w:val="Fontepargpadro"/>
    <w:rsid w:val="00FF4979"/>
  </w:style>
  <w:style w:type="paragraph" w:customStyle="1" w:styleId="Pargrafo">
    <w:name w:val="Parágrafo"/>
    <w:basedOn w:val="Normal"/>
    <w:link w:val="PargrafoChar"/>
    <w:rsid w:val="00FF4979"/>
    <w:pPr>
      <w:spacing w:after="0" w:line="360" w:lineRule="auto"/>
      <w:jc w:val="both"/>
    </w:pPr>
    <w:rPr>
      <w:rFonts w:ascii="Arial" w:eastAsia="Times New Roman" w:hAnsi="Arial"/>
      <w:szCs w:val="24"/>
      <w:lang w:eastAsia="pt-BR"/>
    </w:rPr>
  </w:style>
  <w:style w:type="character" w:customStyle="1" w:styleId="PargrafoChar">
    <w:name w:val="Parágrafo Char"/>
    <w:basedOn w:val="Fontepargpadro"/>
    <w:link w:val="Pargrafo"/>
    <w:locked/>
    <w:rsid w:val="00FF4979"/>
    <w:rPr>
      <w:rFonts w:ascii="Arial" w:eastAsia="Times New Roman" w:hAnsi="Arial" w:cs="Times New Roman"/>
      <w:szCs w:val="24"/>
      <w:lang w:eastAsia="pt-BR"/>
    </w:rPr>
  </w:style>
  <w:style w:type="paragraph" w:styleId="Ttulo">
    <w:name w:val="Title"/>
    <w:basedOn w:val="Normal"/>
    <w:link w:val="TtuloChar"/>
    <w:qFormat/>
    <w:rsid w:val="00FF4979"/>
    <w:pPr>
      <w:spacing w:after="0" w:line="240" w:lineRule="auto"/>
      <w:jc w:val="center"/>
    </w:pPr>
    <w:rPr>
      <w:rFonts w:ascii="Tahoma" w:eastAsia="Times New Roman" w:hAnsi="Tahoma"/>
      <w:b/>
      <w:snapToGrid w:val="0"/>
      <w:color w:val="000000"/>
      <w:sz w:val="28"/>
      <w:szCs w:val="20"/>
      <w:lang w:eastAsia="pt-BR"/>
    </w:rPr>
  </w:style>
  <w:style w:type="character" w:customStyle="1" w:styleId="TtuloChar">
    <w:name w:val="Título Char"/>
    <w:basedOn w:val="Fontepargpadro"/>
    <w:link w:val="Ttulo"/>
    <w:rsid w:val="00FF4979"/>
    <w:rPr>
      <w:rFonts w:ascii="Tahoma" w:eastAsia="Times New Roman" w:hAnsi="Tahoma" w:cs="Times New Roman"/>
      <w:b/>
      <w:snapToGrid w:val="0"/>
      <w:color w:val="000000"/>
      <w:sz w:val="28"/>
      <w:szCs w:val="20"/>
      <w:lang w:eastAsia="pt-BR"/>
    </w:rPr>
  </w:style>
  <w:style w:type="paragraph" w:styleId="Corpodetexto2">
    <w:name w:val="Body Text 2"/>
    <w:basedOn w:val="Normal"/>
    <w:link w:val="Corpodetexto2Char"/>
    <w:rsid w:val="00FF4979"/>
    <w:pPr>
      <w:spacing w:after="0" w:line="240" w:lineRule="auto"/>
      <w:jc w:val="both"/>
    </w:pPr>
    <w:rPr>
      <w:rFonts w:ascii="Tahoma" w:eastAsia="Times New Roman" w:hAnsi="Tahoma"/>
      <w:b/>
      <w:snapToGrid w:val="0"/>
      <w:color w:val="000000"/>
      <w:sz w:val="24"/>
      <w:szCs w:val="20"/>
      <w:lang w:eastAsia="pt-BR"/>
    </w:rPr>
  </w:style>
  <w:style w:type="character" w:customStyle="1" w:styleId="Corpodetexto2Char">
    <w:name w:val="Corpo de texto 2 Char"/>
    <w:basedOn w:val="Fontepargpadro"/>
    <w:link w:val="Corpodetexto2"/>
    <w:rsid w:val="00FF4979"/>
    <w:rPr>
      <w:rFonts w:ascii="Tahoma" w:eastAsia="Times New Roman" w:hAnsi="Tahoma" w:cs="Times New Roman"/>
      <w:b/>
      <w:snapToGrid w:val="0"/>
      <w:color w:val="000000"/>
      <w:sz w:val="24"/>
      <w:szCs w:val="20"/>
      <w:lang w:eastAsia="pt-BR"/>
    </w:rPr>
  </w:style>
  <w:style w:type="paragraph" w:customStyle="1" w:styleId="NmerosPrincipais">
    <w:name w:val="Números Principais"/>
    <w:basedOn w:val="Normal"/>
    <w:uiPriority w:val="99"/>
    <w:rsid w:val="00FF4979"/>
    <w:pPr>
      <w:tabs>
        <w:tab w:val="num" w:pos="568"/>
      </w:tabs>
      <w:spacing w:before="120" w:after="240" w:line="240" w:lineRule="auto"/>
      <w:ind w:left="568" w:hanging="279"/>
      <w:jc w:val="both"/>
    </w:pPr>
    <w:rPr>
      <w:rFonts w:ascii="Times New Roman" w:eastAsia="Times New Roman" w:hAnsi="Times New Roman"/>
      <w:sz w:val="24"/>
      <w:szCs w:val="24"/>
      <w:lang w:eastAsia="pt-BR"/>
    </w:rPr>
  </w:style>
  <w:style w:type="paragraph" w:customStyle="1" w:styleId="LetrasMultinvel">
    <w:name w:val="Letras Multinível"/>
    <w:basedOn w:val="Corpodetexto"/>
    <w:uiPriority w:val="99"/>
    <w:rsid w:val="00FF4979"/>
    <w:pPr>
      <w:spacing w:line="240" w:lineRule="auto"/>
      <w:jc w:val="both"/>
    </w:pPr>
    <w:rPr>
      <w:rFonts w:ascii="Times New Roman" w:eastAsia="Times New Roman" w:hAnsi="Times New Roman"/>
      <w:sz w:val="24"/>
      <w:szCs w:val="24"/>
      <w:lang w:eastAsia="pt-BR"/>
    </w:rPr>
  </w:style>
  <w:style w:type="paragraph" w:styleId="Corpodetexto">
    <w:name w:val="Body Text"/>
    <w:basedOn w:val="Normal"/>
    <w:link w:val="CorpodetextoChar"/>
    <w:rsid w:val="00FF4979"/>
    <w:pPr>
      <w:spacing w:after="120"/>
    </w:pPr>
  </w:style>
  <w:style w:type="character" w:customStyle="1" w:styleId="CorpodetextoChar">
    <w:name w:val="Corpo de texto Char"/>
    <w:basedOn w:val="Fontepargpadro"/>
    <w:link w:val="Corpodetexto"/>
    <w:rsid w:val="00FF4979"/>
    <w:rPr>
      <w:rFonts w:ascii="Calibri" w:eastAsia="Calibri" w:hAnsi="Calibri" w:cs="Times New Roman"/>
    </w:rPr>
  </w:style>
  <w:style w:type="paragraph" w:customStyle="1" w:styleId="LetrascomRecuo">
    <w:name w:val="Letras com Recuo"/>
    <w:basedOn w:val="Normal"/>
    <w:link w:val="LetrascomRecuoChar"/>
    <w:uiPriority w:val="99"/>
    <w:rsid w:val="00FF4979"/>
    <w:pPr>
      <w:tabs>
        <w:tab w:val="num" w:pos="360"/>
      </w:tabs>
      <w:spacing w:after="120" w:line="240" w:lineRule="auto"/>
      <w:ind w:left="360" w:hanging="360"/>
      <w:jc w:val="both"/>
    </w:pPr>
    <w:rPr>
      <w:rFonts w:ascii="Times New Roman" w:eastAsia="Times New Roman" w:hAnsi="Times New Roman"/>
      <w:sz w:val="24"/>
      <w:szCs w:val="24"/>
      <w:lang w:eastAsia="pt-BR"/>
    </w:rPr>
  </w:style>
  <w:style w:type="character" w:customStyle="1" w:styleId="LetrascomRecuoChar">
    <w:name w:val="Letras com Recuo Char"/>
    <w:basedOn w:val="Fontepargpadro"/>
    <w:link w:val="LetrascomRecuo"/>
    <w:uiPriority w:val="99"/>
    <w:rsid w:val="00FF4979"/>
    <w:rPr>
      <w:rFonts w:ascii="Times New Roman" w:eastAsia="Times New Roman" w:hAnsi="Times New Roman" w:cs="Times New Roman"/>
      <w:sz w:val="24"/>
      <w:szCs w:val="24"/>
      <w:lang w:eastAsia="pt-BR"/>
    </w:rPr>
  </w:style>
  <w:style w:type="paragraph" w:styleId="NormalWeb">
    <w:name w:val="Normal (Web)"/>
    <w:basedOn w:val="Normal"/>
    <w:uiPriority w:val="99"/>
    <w:rsid w:val="00FF4979"/>
    <w:pPr>
      <w:spacing w:before="100" w:after="100" w:line="240" w:lineRule="auto"/>
    </w:pPr>
    <w:rPr>
      <w:rFonts w:ascii="Times New Roman" w:eastAsia="Times New Roman" w:hAnsi="Times New Roman"/>
      <w:sz w:val="20"/>
      <w:szCs w:val="20"/>
      <w:lang w:eastAsia="pt-BR"/>
    </w:rPr>
  </w:style>
  <w:style w:type="paragraph" w:styleId="Cabealho">
    <w:name w:val="header"/>
    <w:aliases w:val="hd,he"/>
    <w:basedOn w:val="Normal"/>
    <w:link w:val="CabealhoChar"/>
    <w:uiPriority w:val="99"/>
    <w:rsid w:val="00FF4979"/>
    <w:pPr>
      <w:tabs>
        <w:tab w:val="center" w:pos="4252"/>
        <w:tab w:val="right" w:pos="8504"/>
      </w:tabs>
    </w:pPr>
  </w:style>
  <w:style w:type="character" w:customStyle="1" w:styleId="CabealhoChar">
    <w:name w:val="Cabeçalho Char"/>
    <w:aliases w:val="hd Char,he Char"/>
    <w:basedOn w:val="Fontepargpadro"/>
    <w:link w:val="Cabealho"/>
    <w:uiPriority w:val="99"/>
    <w:rsid w:val="00FF4979"/>
    <w:rPr>
      <w:rFonts w:ascii="Calibri" w:eastAsia="Calibri" w:hAnsi="Calibri" w:cs="Times New Roman"/>
    </w:rPr>
  </w:style>
  <w:style w:type="paragraph" w:customStyle="1" w:styleId="Corpo">
    <w:name w:val="Corpo"/>
    <w:rsid w:val="00FF4979"/>
    <w:pPr>
      <w:spacing w:after="0" w:line="240" w:lineRule="auto"/>
    </w:pPr>
    <w:rPr>
      <w:rFonts w:ascii="Times New Roman" w:eastAsia="Times New Roman" w:hAnsi="Times New Roman" w:cs="Times New Roman"/>
      <w:color w:val="000000"/>
      <w:sz w:val="24"/>
      <w:szCs w:val="24"/>
      <w:lang w:eastAsia="pt-BR"/>
    </w:rPr>
  </w:style>
  <w:style w:type="paragraph" w:customStyle="1" w:styleId="PargrafoNormal">
    <w:name w:val="Parágrafo Normal"/>
    <w:basedOn w:val="Normal"/>
    <w:uiPriority w:val="99"/>
    <w:rsid w:val="00FF4979"/>
    <w:pPr>
      <w:spacing w:after="120" w:line="240" w:lineRule="auto"/>
      <w:jc w:val="both"/>
    </w:pPr>
    <w:rPr>
      <w:rFonts w:ascii="Times New Roman" w:eastAsia="Times New Roman" w:hAnsi="Times New Roman"/>
      <w:sz w:val="24"/>
      <w:szCs w:val="24"/>
      <w:lang w:eastAsia="pt-BR"/>
    </w:rPr>
  </w:style>
  <w:style w:type="paragraph" w:customStyle="1" w:styleId="ANEXO-Rtulo">
    <w:name w:val="ANEXO - Rótulo"/>
    <w:basedOn w:val="Normal"/>
    <w:uiPriority w:val="99"/>
    <w:rsid w:val="00FF4979"/>
    <w:pPr>
      <w:spacing w:before="120" w:after="240" w:line="240" w:lineRule="auto"/>
      <w:jc w:val="center"/>
    </w:pPr>
    <w:rPr>
      <w:rFonts w:ascii="Times New Roman" w:eastAsia="Times New Roman" w:hAnsi="Times New Roman"/>
      <w:b/>
      <w:bCs/>
      <w:sz w:val="24"/>
      <w:szCs w:val="24"/>
      <w:lang w:eastAsia="pt-BR"/>
    </w:rPr>
  </w:style>
  <w:style w:type="paragraph" w:styleId="Recuodecorpodetexto">
    <w:name w:val="Body Text Indent"/>
    <w:basedOn w:val="Normal"/>
    <w:link w:val="RecuodecorpodetextoChar"/>
    <w:rsid w:val="00FF4979"/>
    <w:pPr>
      <w:spacing w:after="0" w:line="240" w:lineRule="auto"/>
      <w:ind w:left="567" w:hanging="567"/>
      <w:jc w:val="both"/>
    </w:pPr>
    <w:rPr>
      <w:rFonts w:ascii="Arial" w:eastAsia="MS Mincho" w:hAnsi="Arial" w:cs="Arial"/>
      <w:color w:val="000000"/>
      <w:sz w:val="24"/>
      <w:szCs w:val="24"/>
      <w:lang w:eastAsia="pt-BR"/>
    </w:rPr>
  </w:style>
  <w:style w:type="character" w:customStyle="1" w:styleId="RecuodecorpodetextoChar">
    <w:name w:val="Recuo de corpo de texto Char"/>
    <w:basedOn w:val="Fontepargpadro"/>
    <w:link w:val="Recuodecorpodetexto"/>
    <w:rsid w:val="00FF4979"/>
    <w:rPr>
      <w:rFonts w:ascii="Arial" w:eastAsia="MS Mincho" w:hAnsi="Arial" w:cs="Arial"/>
      <w:color w:val="000000"/>
      <w:sz w:val="24"/>
      <w:szCs w:val="24"/>
      <w:lang w:eastAsia="pt-BR"/>
    </w:rPr>
  </w:style>
  <w:style w:type="paragraph" w:styleId="Recuodecorpodetexto2">
    <w:name w:val="Body Text Indent 2"/>
    <w:basedOn w:val="Normal"/>
    <w:link w:val="Recuodecorpodetexto2Char"/>
    <w:rsid w:val="00FF4979"/>
    <w:pPr>
      <w:tabs>
        <w:tab w:val="left" w:pos="283"/>
        <w:tab w:val="left" w:pos="567"/>
        <w:tab w:val="left" w:pos="851"/>
        <w:tab w:val="left" w:pos="1134"/>
        <w:tab w:val="left" w:pos="1417"/>
        <w:tab w:val="left" w:pos="1700"/>
        <w:tab w:val="left" w:pos="1984"/>
        <w:tab w:val="left" w:pos="2268"/>
        <w:tab w:val="left" w:pos="2551"/>
        <w:tab w:val="left" w:pos="2834"/>
        <w:tab w:val="left" w:pos="3118"/>
        <w:tab w:val="left" w:pos="3401"/>
        <w:tab w:val="left" w:pos="3685"/>
        <w:tab w:val="left" w:pos="3968"/>
        <w:tab w:val="left" w:pos="4252"/>
        <w:tab w:val="left" w:pos="4535"/>
        <w:tab w:val="left" w:pos="4818"/>
        <w:tab w:val="left" w:pos="5102"/>
        <w:tab w:val="left" w:pos="5386"/>
        <w:tab w:val="left" w:pos="5669"/>
        <w:tab w:val="left" w:pos="5952"/>
        <w:tab w:val="left" w:pos="6235"/>
        <w:tab w:val="left" w:pos="6520"/>
        <w:tab w:val="left" w:pos="6803"/>
        <w:tab w:val="left" w:pos="7086"/>
        <w:tab w:val="left" w:pos="7369"/>
        <w:tab w:val="left" w:pos="7652"/>
        <w:tab w:val="left" w:pos="7937"/>
        <w:tab w:val="left" w:pos="8220"/>
        <w:tab w:val="left" w:pos="8503"/>
        <w:tab w:val="left" w:pos="8786"/>
        <w:tab w:val="left" w:pos="9070"/>
        <w:tab w:val="left" w:pos="9354"/>
        <w:tab w:val="left" w:pos="9637"/>
        <w:tab w:val="left" w:pos="9920"/>
        <w:tab w:val="left" w:pos="10204"/>
        <w:tab w:val="left" w:pos="10487"/>
        <w:tab w:val="left" w:pos="10771"/>
      </w:tabs>
      <w:suppressAutoHyphens/>
      <w:spacing w:after="0" w:line="240" w:lineRule="auto"/>
      <w:ind w:left="851" w:hanging="284"/>
      <w:jc w:val="both"/>
    </w:pPr>
    <w:rPr>
      <w:rFonts w:ascii="Times New Roman" w:eastAsia="MS Mincho" w:hAnsi="Times New Roman"/>
      <w:spacing w:val="-3"/>
      <w:sz w:val="20"/>
      <w:szCs w:val="20"/>
      <w:lang w:eastAsia="pt-BR"/>
    </w:rPr>
  </w:style>
  <w:style w:type="character" w:customStyle="1" w:styleId="Recuodecorpodetexto2Char">
    <w:name w:val="Recuo de corpo de texto 2 Char"/>
    <w:basedOn w:val="Fontepargpadro"/>
    <w:link w:val="Recuodecorpodetexto2"/>
    <w:rsid w:val="00FF4979"/>
    <w:rPr>
      <w:rFonts w:ascii="Times New Roman" w:eastAsia="MS Mincho" w:hAnsi="Times New Roman" w:cs="Times New Roman"/>
      <w:spacing w:val="-3"/>
      <w:sz w:val="20"/>
      <w:szCs w:val="20"/>
      <w:lang w:eastAsia="pt-BR"/>
    </w:rPr>
  </w:style>
  <w:style w:type="paragraph" w:customStyle="1" w:styleId="MarcadorSmboloNvel2">
    <w:name w:val="Marcador Símbolo Nível 2"/>
    <w:basedOn w:val="Normal"/>
    <w:link w:val="MarcadorSmboloNvel2Char"/>
    <w:rsid w:val="00FF4979"/>
    <w:pPr>
      <w:tabs>
        <w:tab w:val="num" w:pos="1260"/>
      </w:tabs>
      <w:spacing w:after="0" w:line="360" w:lineRule="auto"/>
      <w:ind w:left="1260" w:hanging="360"/>
      <w:jc w:val="both"/>
    </w:pPr>
    <w:rPr>
      <w:rFonts w:ascii="Arial" w:eastAsia="Times New Roman" w:hAnsi="Arial" w:cs="Gautami"/>
      <w:lang w:eastAsia="pt-BR"/>
    </w:rPr>
  </w:style>
  <w:style w:type="character" w:customStyle="1" w:styleId="MarcadorSmboloNvel2Char">
    <w:name w:val="Marcador Símbolo Nível 2 Char"/>
    <w:basedOn w:val="Fontepargpadro"/>
    <w:link w:val="MarcadorSmboloNvel2"/>
    <w:locked/>
    <w:rsid w:val="00FF4979"/>
    <w:rPr>
      <w:rFonts w:ascii="Arial" w:eastAsia="Times New Roman" w:hAnsi="Arial" w:cs="Gautami"/>
      <w:lang w:eastAsia="pt-BR"/>
    </w:rPr>
  </w:style>
  <w:style w:type="character" w:styleId="Forte">
    <w:name w:val="Strong"/>
    <w:basedOn w:val="Fontepargpadro"/>
    <w:qFormat/>
    <w:rsid w:val="00FF4979"/>
    <w:rPr>
      <w:b/>
      <w:bCs/>
    </w:rPr>
  </w:style>
  <w:style w:type="paragraph" w:customStyle="1" w:styleId="Anexo-Subttulo">
    <w:name w:val="Anexo - Subtítulo"/>
    <w:basedOn w:val="Normal"/>
    <w:rsid w:val="00FF4979"/>
    <w:pPr>
      <w:spacing w:before="120" w:after="480" w:line="240" w:lineRule="auto"/>
      <w:jc w:val="center"/>
    </w:pPr>
    <w:rPr>
      <w:rFonts w:ascii="Times New Roman" w:eastAsia="Times New Roman" w:hAnsi="Times New Roman"/>
      <w:b/>
      <w:bCs/>
      <w:sz w:val="24"/>
      <w:szCs w:val="24"/>
      <w:lang w:eastAsia="pt-BR"/>
    </w:rPr>
  </w:style>
  <w:style w:type="paragraph" w:customStyle="1" w:styleId="NmerosSecundrios">
    <w:name w:val="Números Secundários"/>
    <w:basedOn w:val="NmerosPrincipais"/>
    <w:uiPriority w:val="99"/>
    <w:rsid w:val="00FF4979"/>
    <w:pPr>
      <w:tabs>
        <w:tab w:val="clear" w:pos="568"/>
        <w:tab w:val="num" w:pos="567"/>
      </w:tabs>
      <w:ind w:left="567"/>
    </w:pPr>
  </w:style>
  <w:style w:type="paragraph" w:customStyle="1" w:styleId="PargrafocomRecuopsnumerao">
    <w:name w:val="Parágrafo com Recuo pós numeração"/>
    <w:basedOn w:val="Normal"/>
    <w:autoRedefine/>
    <w:rsid w:val="00FF4979"/>
    <w:pPr>
      <w:spacing w:after="0" w:line="240" w:lineRule="auto"/>
      <w:jc w:val="both"/>
    </w:pPr>
    <w:rPr>
      <w:rFonts w:ascii="Times New Roman" w:eastAsia="Times New Roman" w:hAnsi="Times New Roman"/>
      <w:sz w:val="24"/>
      <w:szCs w:val="24"/>
      <w:lang w:eastAsia="pt-BR"/>
    </w:rPr>
  </w:style>
  <w:style w:type="paragraph" w:customStyle="1" w:styleId="LocaleData">
    <w:name w:val="Local e Data"/>
    <w:basedOn w:val="Normal"/>
    <w:uiPriority w:val="99"/>
    <w:rsid w:val="00FF4979"/>
    <w:pPr>
      <w:spacing w:before="720" w:after="720" w:line="240" w:lineRule="auto"/>
      <w:jc w:val="both"/>
    </w:pPr>
    <w:rPr>
      <w:rFonts w:ascii="Times New Roman" w:eastAsia="Times New Roman" w:hAnsi="Times New Roman"/>
      <w:sz w:val="24"/>
      <w:szCs w:val="24"/>
      <w:lang w:eastAsia="pt-BR"/>
    </w:rPr>
  </w:style>
  <w:style w:type="character" w:customStyle="1" w:styleId="CharChar8">
    <w:name w:val="Char Char8"/>
    <w:basedOn w:val="Fontepargpadro"/>
    <w:locked/>
    <w:rsid w:val="00FF4979"/>
    <w:rPr>
      <w:rFonts w:ascii="Courier New" w:eastAsia="MS Mincho" w:hAnsi="Courier New" w:cs="Courier New"/>
      <w:sz w:val="20"/>
      <w:szCs w:val="20"/>
      <w:lang w:eastAsia="pt-BR"/>
    </w:rPr>
  </w:style>
  <w:style w:type="paragraph" w:customStyle="1" w:styleId="EspritoSanto">
    <w:name w:val="Espírito Santo"/>
    <w:basedOn w:val="Normal"/>
    <w:uiPriority w:val="99"/>
    <w:rsid w:val="00FF4979"/>
    <w:pPr>
      <w:spacing w:after="0" w:line="240" w:lineRule="auto"/>
      <w:jc w:val="center"/>
    </w:pPr>
    <w:rPr>
      <w:rFonts w:ascii="Times New Roman" w:eastAsia="Times New Roman" w:hAnsi="Times New Roman"/>
      <w:b/>
      <w:sz w:val="24"/>
      <w:szCs w:val="24"/>
      <w:lang w:eastAsia="pt-BR"/>
    </w:rPr>
  </w:style>
  <w:style w:type="paragraph" w:customStyle="1" w:styleId="Nomedorgo">
    <w:name w:val="Nome do Órgão"/>
    <w:basedOn w:val="Normal"/>
    <w:link w:val="NomedorgoChar"/>
    <w:uiPriority w:val="99"/>
    <w:rsid w:val="00FF4979"/>
    <w:pPr>
      <w:spacing w:after="240" w:line="240" w:lineRule="auto"/>
      <w:jc w:val="center"/>
    </w:pPr>
    <w:rPr>
      <w:rFonts w:ascii="Times New Roman" w:eastAsia="Times New Roman" w:hAnsi="Times New Roman"/>
      <w:b/>
      <w:sz w:val="24"/>
      <w:szCs w:val="24"/>
      <w:lang w:eastAsia="pt-BR"/>
    </w:rPr>
  </w:style>
  <w:style w:type="character" w:customStyle="1" w:styleId="NomedorgoChar">
    <w:name w:val="Nome do Órgão Char"/>
    <w:basedOn w:val="Fontepargpadro"/>
    <w:link w:val="Nomedorgo"/>
    <w:uiPriority w:val="99"/>
    <w:rsid w:val="00FF4979"/>
    <w:rPr>
      <w:rFonts w:ascii="Times New Roman" w:eastAsia="Times New Roman" w:hAnsi="Times New Roman" w:cs="Times New Roman"/>
      <w:b/>
      <w:sz w:val="24"/>
      <w:szCs w:val="24"/>
      <w:lang w:eastAsia="pt-BR"/>
    </w:rPr>
  </w:style>
  <w:style w:type="paragraph" w:customStyle="1" w:styleId="ANEXO-Ttulo">
    <w:name w:val="ANEXO - Título"/>
    <w:basedOn w:val="Ttulo1"/>
    <w:uiPriority w:val="99"/>
    <w:rsid w:val="00FF4979"/>
    <w:pPr>
      <w:spacing w:before="120" w:after="240"/>
    </w:pPr>
    <w:rPr>
      <w:rFonts w:ascii="Times New Roman" w:hAnsi="Times New Roman"/>
      <w:bCs/>
      <w:i/>
      <w:iCs/>
      <w:snapToGrid/>
      <w:color w:val="auto"/>
      <w:sz w:val="32"/>
      <w:szCs w:val="32"/>
    </w:rPr>
  </w:style>
  <w:style w:type="character" w:customStyle="1" w:styleId="PargrafoNormalCharChar">
    <w:name w:val="Parágrafo Normal Char Char"/>
    <w:basedOn w:val="Fontepargpadro"/>
    <w:rsid w:val="00FF4979"/>
    <w:rPr>
      <w:rFonts w:cs="Times New Roman"/>
      <w:snapToGrid w:val="0"/>
      <w:sz w:val="24"/>
      <w:szCs w:val="24"/>
      <w:lang w:val="pt-BR" w:eastAsia="pt-BR" w:bidi="ar-SA"/>
    </w:rPr>
  </w:style>
  <w:style w:type="character" w:customStyle="1" w:styleId="apple-converted-space">
    <w:name w:val="apple-converted-space"/>
    <w:basedOn w:val="Fontepargpadro"/>
    <w:rsid w:val="00FF4979"/>
  </w:style>
  <w:style w:type="paragraph" w:customStyle="1" w:styleId="Normal1">
    <w:name w:val="Normal1"/>
    <w:rsid w:val="00FF4979"/>
    <w:pPr>
      <w:suppressAutoHyphens/>
      <w:autoSpaceDE w:val="0"/>
      <w:spacing w:after="0" w:line="240" w:lineRule="auto"/>
    </w:pPr>
    <w:rPr>
      <w:rFonts w:ascii="Verdana" w:eastAsia="Times New Roman" w:hAnsi="Verdana" w:cs="Verdana"/>
      <w:color w:val="000000"/>
      <w:sz w:val="24"/>
      <w:szCs w:val="24"/>
      <w:lang w:eastAsia="zh-CN"/>
    </w:rPr>
  </w:style>
  <w:style w:type="character" w:customStyle="1" w:styleId="PargrafoNormalChar">
    <w:name w:val="Parágrafo Normal Char"/>
    <w:basedOn w:val="Fontepargpadro"/>
    <w:uiPriority w:val="99"/>
    <w:rsid w:val="00FF4979"/>
    <w:rPr>
      <w:rFonts w:cs="Times New Roman"/>
      <w:snapToGrid w:val="0"/>
      <w:sz w:val="24"/>
      <w:szCs w:val="24"/>
      <w:lang w:val="pt-BR" w:eastAsia="pt-BR"/>
    </w:rPr>
  </w:style>
  <w:style w:type="paragraph" w:customStyle="1" w:styleId="Pargrafomultinvel">
    <w:name w:val="Parágrafo multinível"/>
    <w:basedOn w:val="Normal"/>
    <w:uiPriority w:val="99"/>
    <w:rsid w:val="00FF4979"/>
    <w:pPr>
      <w:tabs>
        <w:tab w:val="num" w:pos="851"/>
      </w:tabs>
      <w:spacing w:after="120" w:line="240" w:lineRule="auto"/>
      <w:ind w:left="851"/>
      <w:jc w:val="both"/>
    </w:pPr>
    <w:rPr>
      <w:rFonts w:ascii="Times New Roman" w:eastAsia="Times New Roman" w:hAnsi="Times New Roman"/>
      <w:sz w:val="24"/>
      <w:szCs w:val="24"/>
      <w:lang w:eastAsia="pt-BR"/>
    </w:rPr>
  </w:style>
  <w:style w:type="paragraph" w:customStyle="1" w:styleId="Clusulas">
    <w:name w:val="Cláusulas"/>
    <w:basedOn w:val="Normal"/>
    <w:uiPriority w:val="99"/>
    <w:rsid w:val="00FF4979"/>
    <w:pPr>
      <w:spacing w:before="120" w:after="240" w:line="240" w:lineRule="auto"/>
      <w:jc w:val="both"/>
    </w:pPr>
    <w:rPr>
      <w:rFonts w:ascii="Times New Roman" w:eastAsia="Times New Roman" w:hAnsi="Times New Roman"/>
      <w:b/>
      <w:bCs/>
      <w:sz w:val="24"/>
      <w:szCs w:val="24"/>
      <w:lang w:eastAsia="pt-BR"/>
    </w:rPr>
  </w:style>
  <w:style w:type="paragraph" w:customStyle="1" w:styleId="Dataeassinatura">
    <w:name w:val="Data e assinatura"/>
    <w:basedOn w:val="Normal"/>
    <w:uiPriority w:val="99"/>
    <w:rsid w:val="00FF4979"/>
    <w:pPr>
      <w:spacing w:after="720" w:line="240" w:lineRule="auto"/>
      <w:jc w:val="both"/>
    </w:pPr>
    <w:rPr>
      <w:rFonts w:ascii="Times New Roman" w:eastAsia="Times New Roman" w:hAnsi="Times New Roman"/>
      <w:sz w:val="24"/>
      <w:szCs w:val="24"/>
      <w:lang w:eastAsia="pt-BR"/>
    </w:rPr>
  </w:style>
  <w:style w:type="paragraph" w:customStyle="1" w:styleId="TtulodoAnexo">
    <w:name w:val="Título do Anexo"/>
    <w:basedOn w:val="Ttulo1"/>
    <w:uiPriority w:val="99"/>
    <w:rsid w:val="00FF4979"/>
    <w:pPr>
      <w:spacing w:before="120" w:after="240"/>
    </w:pPr>
    <w:rPr>
      <w:rFonts w:ascii="Times New Roman" w:hAnsi="Times New Roman"/>
      <w:bCs/>
      <w:i/>
      <w:iCs/>
      <w:snapToGrid/>
      <w:color w:val="auto"/>
      <w:sz w:val="32"/>
      <w:szCs w:val="32"/>
    </w:rPr>
  </w:style>
  <w:style w:type="paragraph" w:customStyle="1" w:styleId="SubttulodoAnexo">
    <w:name w:val="Subtítulo do Anexo"/>
    <w:basedOn w:val="Normal"/>
    <w:uiPriority w:val="99"/>
    <w:rsid w:val="00FF4979"/>
    <w:pPr>
      <w:spacing w:before="120" w:after="480" w:line="240" w:lineRule="auto"/>
      <w:jc w:val="center"/>
    </w:pPr>
    <w:rPr>
      <w:rFonts w:ascii="Times New Roman" w:eastAsia="Times New Roman" w:hAnsi="Times New Roman"/>
      <w:b/>
      <w:bCs/>
      <w:sz w:val="24"/>
      <w:szCs w:val="24"/>
      <w:lang w:eastAsia="pt-BR"/>
    </w:rPr>
  </w:style>
  <w:style w:type="paragraph" w:styleId="Pr-formataoHTML">
    <w:name w:val="HTML Preformatted"/>
    <w:basedOn w:val="Normal"/>
    <w:link w:val="Pr-formataoHTMLChar"/>
    <w:uiPriority w:val="99"/>
    <w:unhideWhenUsed/>
    <w:rsid w:val="00FF4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t-BR"/>
    </w:rPr>
  </w:style>
  <w:style w:type="character" w:customStyle="1" w:styleId="Pr-formataoHTMLChar">
    <w:name w:val="Pré-formatação HTML Char"/>
    <w:basedOn w:val="Fontepargpadro"/>
    <w:link w:val="Pr-formataoHTML"/>
    <w:uiPriority w:val="99"/>
    <w:rsid w:val="00FF4979"/>
    <w:rPr>
      <w:rFonts w:ascii="Courier New" w:eastAsia="Times New Roman" w:hAnsi="Courier New" w:cs="Courier New"/>
      <w:sz w:val="20"/>
      <w:szCs w:val="20"/>
      <w:lang w:eastAsia="pt-BR"/>
    </w:rPr>
  </w:style>
  <w:style w:type="paragraph" w:customStyle="1" w:styleId="ecmsonormal">
    <w:name w:val="ec_msonormal"/>
    <w:basedOn w:val="Normal"/>
    <w:qFormat/>
    <w:rsid w:val="00524C2F"/>
    <w:pPr>
      <w:autoSpaceDN w:val="0"/>
      <w:spacing w:after="324" w:line="240" w:lineRule="auto"/>
    </w:pPr>
    <w:rPr>
      <w:rFonts w:ascii="Times New Roman" w:eastAsia="Times New Roman" w:hAnsi="Times New Roman"/>
      <w:sz w:val="24"/>
      <w:szCs w:val="24"/>
      <w:lang w:eastAsia="pt-BR"/>
    </w:rPr>
  </w:style>
</w:styles>
</file>

<file path=word/webSettings.xml><?xml version="1.0" encoding="utf-8"?>
<w:webSettings xmlns:r="http://schemas.openxmlformats.org/officeDocument/2006/relationships" xmlns:w="http://schemas.openxmlformats.org/wordprocessingml/2006/main">
  <w:divs>
    <w:div w:id="109628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compras.es.gov.b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esacpl@saude.es.gov.br" TargetMode="External"/><Relationship Id="rId4" Type="http://schemas.openxmlformats.org/officeDocument/2006/relationships/settings" Target="settings.xml"/><Relationship Id="rId9" Type="http://schemas.openxmlformats.org/officeDocument/2006/relationships/hyperlink" Target="http://www.compras.es.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9480D-8F26-42CC-BB83-2DB4CCA8F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60</Pages>
  <Words>15800</Words>
  <Characters>85321</Characters>
  <Application>Microsoft Office Word</Application>
  <DocSecurity>0</DocSecurity>
  <Lines>711</Lines>
  <Paragraphs>201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100920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analauff</dc:creator>
  <cp:lastModifiedBy>auziliogave</cp:lastModifiedBy>
  <cp:revision>89</cp:revision>
  <dcterms:created xsi:type="dcterms:W3CDTF">2016-03-04T17:49:00Z</dcterms:created>
  <dcterms:modified xsi:type="dcterms:W3CDTF">2017-01-19T12:29:00Z</dcterms:modified>
</cp:coreProperties>
</file>