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37" w:rsidRPr="00A00F5A" w:rsidRDefault="00386F7D" w:rsidP="00822DDD">
      <w:pPr>
        <w:jc w:val="center"/>
        <w:rPr>
          <w:rFonts w:ascii="Arial" w:hAnsi="Arial" w:cs="Arial"/>
          <w:b/>
          <w:bCs/>
          <w:szCs w:val="18"/>
          <w:u w:val="single"/>
        </w:rPr>
      </w:pPr>
      <w:r w:rsidRPr="00A00F5A">
        <w:rPr>
          <w:rFonts w:ascii="Arial" w:hAnsi="Arial" w:cs="Arial"/>
          <w:b/>
          <w:bCs/>
          <w:szCs w:val="18"/>
          <w:u w:val="single"/>
        </w:rPr>
        <w:t xml:space="preserve">TERMO DE FOMENTO </w:t>
      </w:r>
      <w:r w:rsidR="00004000">
        <w:rPr>
          <w:rFonts w:ascii="Arial" w:hAnsi="Arial" w:cs="Arial"/>
          <w:b/>
          <w:bCs/>
          <w:szCs w:val="18"/>
          <w:u w:val="single"/>
        </w:rPr>
        <w:t>COM</w:t>
      </w:r>
      <w:r w:rsidRPr="00A00F5A">
        <w:rPr>
          <w:rFonts w:ascii="Arial" w:hAnsi="Arial" w:cs="Arial"/>
          <w:b/>
          <w:bCs/>
          <w:szCs w:val="18"/>
          <w:u w:val="single"/>
        </w:rPr>
        <w:t xml:space="preserve"> OBRAS</w:t>
      </w: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BB9D4A0">
                <wp:simplePos x="0" y="0"/>
                <wp:positionH relativeFrom="column">
                  <wp:posOffset>-14605</wp:posOffset>
                </wp:positionH>
                <wp:positionV relativeFrom="paragraph">
                  <wp:posOffset>136525</wp:posOffset>
                </wp:positionV>
                <wp:extent cx="6108065" cy="619125"/>
                <wp:effectExtent l="0" t="0" r="26035" b="2857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669" w:rsidRDefault="00203669" w:rsidP="00203669">
                            <w:pPr>
                              <w:spacing w:line="360" w:lineRule="auto"/>
                              <w:jc w:val="both"/>
                            </w:pPr>
                            <w:r w:rsidRPr="00203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Lista de diligências preliminares à celebração de termo de fomento por meio dos quais o Estado efetua transferência voluntária de recursos financeiros, com fundamento 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203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Lei 13.019/2014 e no Decreto nº 2737-R, de 19 de abril de 2011 (naquilo em que este se aplica)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15pt;margin-top:10.75pt;width:480.9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">
                <v:textbox>
                  <w:txbxContent>
                    <w:p w14:paraId="0E3C6669" w14:textId="4FF75912" w:rsidR="00203669" w:rsidRDefault="00203669" w:rsidP="00203669">
                      <w:pPr>
                        <w:spacing w:line="360" w:lineRule="auto"/>
                        <w:jc w:val="both"/>
                      </w:pPr>
                      <w:r w:rsidRPr="00203669">
                        <w:rPr>
                          <w:rFonts w:ascii="Arial" w:hAnsi="Arial" w:cs="Arial"/>
                          <w:sz w:val="18"/>
                          <w:szCs w:val="18"/>
                        </w:rPr>
                        <w:t>Lista de diligências preliminares à celebração de termo de fomento por meio dos quais o Estado efetua transferência voluntária de recursos financeiros, com fundamento 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</w:t>
                      </w:r>
                      <w:r w:rsidRPr="00203669">
                        <w:rPr>
                          <w:rFonts w:ascii="Arial" w:hAnsi="Arial" w:cs="Arial"/>
                          <w:sz w:val="18"/>
                          <w:szCs w:val="18"/>
                        </w:rPr>
                        <w:t>Lei 13.019/2014 e no Decreto nº 2737-R, de 19 de abril de 2011 (naquilo em que este se aplica)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17"/>
      </w:tblGrid>
      <w:tr w:rsidR="00203669" w:rsidRPr="00004000" w:rsidTr="00004000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04000" w:rsidRDefault="00203669" w:rsidP="00EA6AE6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04000" w:rsidRDefault="009A2B0E" w:rsidP="00143E7B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386F7D" w:rsidRPr="0000400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QUISITO LEGAL</w:t>
            </w:r>
          </w:p>
        </w:tc>
      </w:tr>
      <w:tr w:rsidR="00203669" w:rsidRPr="00004000" w:rsidTr="00004000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203669" w:rsidRPr="00004000" w:rsidRDefault="00203669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04000" w:rsidRDefault="00203669" w:rsidP="00203669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 xml:space="preserve">Ofício de encaminhamento da proposta de celebração de parceria, dirigido à Secretaria de Estado da Saúde – SESA, contendo justificativa de interesse comum com o Estado, indicando o valor dos recursos financeiros necessários e a 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Emenda Parlamentar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 (citar o nº da emenda, o valor e o Deputado que destinou o recurso);</w:t>
            </w:r>
          </w:p>
        </w:tc>
      </w:tr>
      <w:tr w:rsidR="00203669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04000" w:rsidRDefault="00203669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04000" w:rsidRDefault="00203669" w:rsidP="00822DDD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 xml:space="preserve">Plano de trabalho (conforme modelo disponibilizado pela SESA), nos termos do artigo 22 da Lei Federal nº 13.019/2014, contendo: 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(i)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descrição da realidade que será objeto da parceria, devendo ser demonstrado o nexo entre essa realidade e as atividades ou projetos e metas a serem atingidas; </w:t>
            </w:r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ii</w:t>
            </w:r>
            <w:proofErr w:type="spellEnd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bookmarkStart w:id="0" w:name="art22ii"/>
            <w:bookmarkStart w:id="1" w:name="art22ii."/>
            <w:bookmarkEnd w:id="0"/>
            <w:bookmarkEnd w:id="1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descrição de metas a serem atingidas e de atividades ou projetos a serem executados; </w:t>
            </w:r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ii-a</w:t>
            </w:r>
            <w:proofErr w:type="spellEnd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bookmarkStart w:id="2" w:name="art22iia"/>
            <w:bookmarkEnd w:id="2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previsão de receitas e de despesas a serem realizadas na execução das atividades ou dos projetos abrangidos pela parceria; </w:t>
            </w:r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iii</w:t>
            </w:r>
            <w:proofErr w:type="spellEnd"/>
            <w:r w:rsidRPr="00004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bookmarkStart w:id="3" w:name="art22iii"/>
            <w:bookmarkStart w:id="4" w:name="art22iii."/>
            <w:bookmarkEnd w:id="3"/>
            <w:bookmarkEnd w:id="4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 de execução das atividades ou dos projetos e de cumprimento das metas a eles atreladas; </w:t>
            </w:r>
            <w:proofErr w:type="spellStart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  <w:proofErr w:type="spellEnd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bookmarkStart w:id="5" w:name="art22iv"/>
            <w:bookmarkStart w:id="6" w:name="art22iv."/>
            <w:bookmarkEnd w:id="5"/>
            <w:bookmarkEnd w:id="6"/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definição dos parâmetros a serem utilizados para a aferição do cumprimento das metas. O prazo de execução deve ser de no máximo 01 (um) ano. </w:t>
            </w:r>
          </w:p>
        </w:tc>
      </w:tr>
      <w:tr w:rsidR="00203669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04000" w:rsidRDefault="00A00F5A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04000" w:rsidRDefault="00004000" w:rsidP="00822DDD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Projeto Básico</w:t>
            </w:r>
          </w:p>
        </w:tc>
      </w:tr>
      <w:tr w:rsidR="00004000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00" w:rsidRPr="00004000" w:rsidRDefault="00004000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004000" w:rsidRPr="00004000" w:rsidRDefault="00004000" w:rsidP="00822DDD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Justificativa de Parcela Única</w:t>
            </w:r>
          </w:p>
        </w:tc>
      </w:tr>
      <w:tr w:rsidR="00203669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04000" w:rsidRDefault="00004000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04000" w:rsidRDefault="00167CA3" w:rsidP="0047512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de contrapartida quando houver (conforme modelo disponibilizado pela SESA)</w:t>
            </w:r>
          </w:p>
        </w:tc>
      </w:tr>
      <w:tr w:rsidR="00203669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04000" w:rsidRDefault="00004000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04000" w:rsidRDefault="00004000" w:rsidP="0047512B">
            <w:pPr>
              <w:ind w:left="34" w:right="-1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de Compatibilidade de Preços</w:t>
            </w:r>
          </w:p>
        </w:tc>
      </w:tr>
      <w:tr w:rsidR="00203669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04000" w:rsidRDefault="00004000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04000" w:rsidRDefault="00167CA3" w:rsidP="00A5599D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 xml:space="preserve">Verificação de Requisitos Estatutários </w:t>
            </w:r>
          </w:p>
        </w:tc>
      </w:tr>
      <w:tr w:rsidR="00167CA3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167CA3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167CA3" w:rsidRPr="00004000" w:rsidRDefault="00167CA3" w:rsidP="00D1328B">
            <w:pPr>
              <w:ind w:left="34" w:right="-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Relação nominal atualizada dos dirigentes da entidade, com endereço, número e órgão expedidor da carteira de identidade e número de registro no Cadastro de Pessoas Físicas - CPF da Secretaria da Receita Federal do Brasil - RFB de cada um deles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9A7DF4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color w:val="000000"/>
                <w:sz w:val="18"/>
                <w:szCs w:val="18"/>
              </w:rPr>
              <w:t>Declaração, firmada pelo representante legal da organização, de que possui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 instalações, condições materiais e capacidade técnica e operacional para o desenvolvimento das atividades ou projetos previstos na parceria e o cumprimento das metas estabelecidas </w:t>
            </w:r>
            <w:r w:rsidR="00D1328B" w:rsidRPr="00004000">
              <w:rPr>
                <w:rFonts w:ascii="Arial" w:hAnsi="Arial" w:cs="Arial"/>
                <w:sz w:val="18"/>
                <w:szCs w:val="18"/>
              </w:rPr>
              <w:t>(conforme modelo disponibilizado pela SESA).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04000" w:rsidRDefault="00D1328B" w:rsidP="009A7DF4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da Organização da Sociedade Civil de que esta não se encontra em nenhuma das situações de impedimento tipificadas no Art. 39 da Lei n.º 13.019/2014 (conforme modelo disponibilizado pela SESA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D1328B" w:rsidP="009A7DF4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de que a Organização da Sociedade Civil - OSC funciona no endereço</w:t>
            </w:r>
            <w:r w:rsidR="009A7DF4" w:rsidRPr="00004000">
              <w:rPr>
                <w:rFonts w:ascii="Arial" w:hAnsi="Arial" w:cs="Arial"/>
                <w:sz w:val="18"/>
                <w:szCs w:val="18"/>
              </w:rPr>
              <w:t xml:space="preserve"> por ela declarado, acompanhada de comprovante de 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energia, água, telefone fixo, internet fixa, TV por assinatura ou contrato de locação (conforme modelo disponibilizado pela SESA) 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04000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da OSC, de que irá divulgar a parceria com a administração pública, conforme disposto no Art.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11, Parágrafo Único, incisos I, II, III, IV, V e VI, da Lei nº 13.019/2014 (conforme modelo disponibilizado pela SESA)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Declaração comprovando a experiência prévia na realização, com efetividade, do objeto da parceria ou de natureza semelhante (conforme modelo disponibilizado pela SESA)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04000" w:rsidRDefault="00D1328B" w:rsidP="00D132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Cópia do Certificado de entidade beneficente de assistência social fornecido pelo Conselho Nacional de Assistência Social</w:t>
            </w:r>
            <w:r w:rsidR="009A7DF4" w:rsidRPr="00004000">
              <w:rPr>
                <w:rFonts w:ascii="Arial" w:hAnsi="Arial" w:cs="Arial"/>
                <w:sz w:val="18"/>
                <w:szCs w:val="18"/>
              </w:rPr>
              <w:t>,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quando tratar-se de entidades que atuam nas áreas de saúde e educação (CEBAS);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Estatuto registrado e eventuais alterações, no qual conste expressamente os requisitos do Art.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33, incisos I, III e IV, da Lei nº 13.019/2014 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(cópia registrada em Cartório)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04000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Ata de eleição do quadro dirigente atual da Organização da Sociedade Civil - OSC (</w:t>
            </w:r>
            <w:r w:rsidRPr="00004000">
              <w:rPr>
                <w:rFonts w:ascii="Arial" w:hAnsi="Arial" w:cs="Arial"/>
                <w:b/>
                <w:sz w:val="18"/>
                <w:szCs w:val="18"/>
              </w:rPr>
              <w:t>cópia registrada em Cartório</w:t>
            </w:r>
            <w:r w:rsidRPr="000040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D1328B" w:rsidP="00D1328B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 xml:space="preserve">Comprovação de existência de no mínimo </w:t>
            </w:r>
            <w:r w:rsidR="009A7DF4" w:rsidRPr="00004000">
              <w:rPr>
                <w:rFonts w:ascii="Arial" w:hAnsi="Arial" w:cs="Arial"/>
                <w:sz w:val="18"/>
                <w:szCs w:val="18"/>
              </w:rPr>
              <w:t>02 (</w:t>
            </w:r>
            <w:r w:rsidRPr="00004000">
              <w:rPr>
                <w:rFonts w:ascii="Arial" w:hAnsi="Arial" w:cs="Arial"/>
                <w:sz w:val="18"/>
                <w:szCs w:val="18"/>
              </w:rPr>
              <w:t>dois</w:t>
            </w:r>
            <w:r w:rsidR="009A7DF4" w:rsidRPr="00004000">
              <w:rPr>
                <w:rFonts w:ascii="Arial" w:hAnsi="Arial" w:cs="Arial"/>
                <w:sz w:val="18"/>
                <w:szCs w:val="18"/>
              </w:rPr>
              <w:t>)</w:t>
            </w:r>
            <w:r w:rsidRPr="00004000">
              <w:rPr>
                <w:rFonts w:ascii="Arial" w:hAnsi="Arial" w:cs="Arial"/>
                <w:sz w:val="18"/>
                <w:szCs w:val="18"/>
              </w:rPr>
              <w:t xml:space="preserve"> anos, com cadastro ativo, comprovados por meio de documentação emitida pela Secretaria da Receita Federal do Brasil, com base no Cadastro Nacional da Pessoa Jurídica – CNPJ (obtido via internet)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04000" w:rsidRDefault="00D1328B" w:rsidP="00D1328B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Certidões de Regularidade fiscal e trabalhista da entidade proponente</w:t>
            </w:r>
            <w:r w:rsidR="009A7DF4" w:rsidRPr="00004000">
              <w:rPr>
                <w:rFonts w:ascii="Arial" w:hAnsi="Arial" w:cs="Arial"/>
                <w:sz w:val="18"/>
                <w:szCs w:val="18"/>
              </w:rPr>
              <w:t xml:space="preserve"> (Federal, Estadual, Municipal, FGTS, Trabalhista, SIGEFES e CADIN)</w:t>
            </w:r>
          </w:p>
        </w:tc>
      </w:tr>
      <w:tr w:rsidR="00D1328B" w:rsidRPr="00004000" w:rsidTr="0000400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04000" w:rsidRDefault="00004000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04000" w:rsidRDefault="009A2B0E" w:rsidP="009A2B0E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Comprovante</w:t>
            </w:r>
            <w:r w:rsidRPr="0000400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de</w:t>
            </w:r>
            <w:r w:rsidRPr="0000400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abertura</w:t>
            </w:r>
            <w:r w:rsidRPr="0000400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de</w:t>
            </w:r>
            <w:r w:rsidRPr="0000400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conta</w:t>
            </w:r>
            <w:r w:rsidRPr="0000400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corrente junto ao Banco do Estado do Espírito Santo – BANESTES, acompanhado de extrato demonstrando o saldo igual a</w:t>
            </w:r>
            <w:r w:rsidRPr="00004000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004000">
              <w:rPr>
                <w:rFonts w:ascii="Arial" w:hAnsi="Arial" w:cs="Arial"/>
                <w:sz w:val="18"/>
                <w:szCs w:val="18"/>
              </w:rPr>
              <w:t>"zero".</w:t>
            </w:r>
          </w:p>
        </w:tc>
      </w:tr>
      <w:tr w:rsidR="00A00F5A" w:rsidRPr="00004000" w:rsidTr="00004000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00F5A" w:rsidRPr="00004000" w:rsidRDefault="00004000" w:rsidP="00A00F5A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000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A00F5A" w:rsidRPr="00004000" w:rsidRDefault="00A00F5A" w:rsidP="00A00F5A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000">
              <w:rPr>
                <w:rFonts w:ascii="Arial" w:hAnsi="Arial" w:cs="Arial"/>
                <w:sz w:val="18"/>
                <w:szCs w:val="18"/>
              </w:rPr>
              <w:t>Termo de Referência (conforme modelo disponibilizado pela SESA)</w:t>
            </w:r>
          </w:p>
        </w:tc>
      </w:tr>
    </w:tbl>
    <w:p w:rsidR="008A0911" w:rsidRDefault="008A0911" w:rsidP="00E740EC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4000" w:rsidTr="00004000">
        <w:tc>
          <w:tcPr>
            <w:tcW w:w="9634" w:type="dxa"/>
            <w:shd w:val="clear" w:color="auto" w:fill="D9D9D9" w:themeFill="background1" w:themeFillShade="D9"/>
          </w:tcPr>
          <w:p w:rsidR="00004000" w:rsidRDefault="00004000" w:rsidP="00E740EC">
            <w:pPr>
              <w:rPr>
                <w:rFonts w:ascii="Arial" w:hAnsi="Arial" w:cs="Arial"/>
                <w:sz w:val="18"/>
                <w:szCs w:val="18"/>
              </w:rPr>
            </w:pPr>
          </w:p>
          <w:p w:rsidR="00004000" w:rsidRDefault="00004000" w:rsidP="00004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DOCUMENTOS COMPLEMENTARES</w:t>
            </w:r>
          </w:p>
          <w:p w:rsidR="00004000" w:rsidRDefault="00004000" w:rsidP="00E740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17"/>
      </w:tblGrid>
      <w:tr w:rsidR="00004000" w:rsidRPr="00EE4124" w:rsidTr="0073151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Pr="008435E5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Levantamento</w:t>
            </w:r>
            <w:r w:rsidRPr="008B6436">
              <w:rPr>
                <w:rFonts w:ascii="Arial" w:hAnsi="Arial" w:cs="Arial"/>
                <w:sz w:val="20"/>
              </w:rPr>
              <w:t xml:space="preserve"> Topográfico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Planialtimétrico</w:t>
            </w:r>
            <w:proofErr w:type="spellEnd"/>
          </w:p>
        </w:tc>
      </w:tr>
      <w:tr w:rsidR="00004000" w:rsidRPr="00EE4124" w:rsidTr="00D57A6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Pr="008435E5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Sondagens</w:t>
            </w:r>
          </w:p>
        </w:tc>
      </w:tr>
      <w:tr w:rsidR="00004000" w:rsidRPr="00EE4124" w:rsidTr="0089711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Pr="008435E5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Fotográfico/Relatório Fotográfico</w:t>
            </w:r>
          </w:p>
        </w:tc>
      </w:tr>
      <w:tr w:rsidR="00004000" w:rsidRPr="00EE4124" w:rsidTr="006D4C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Mapeamento de Danos</w:t>
            </w:r>
          </w:p>
        </w:tc>
      </w:tr>
      <w:tr w:rsidR="00004000" w:rsidRPr="00EE4124" w:rsidTr="00A74FC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Prospecções Arquitetônicas e Arqueológicas</w:t>
            </w:r>
          </w:p>
        </w:tc>
      </w:tr>
      <w:tr w:rsidR="00004000" w:rsidRPr="00EE4124" w:rsidTr="00D46F6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Análises</w:t>
            </w:r>
            <w:r w:rsidRPr="008B6436">
              <w:rPr>
                <w:rFonts w:ascii="Arial" w:hAnsi="Arial" w:cs="Arial"/>
                <w:sz w:val="20"/>
              </w:rPr>
              <w:t xml:space="preserve"> Laboratoriais</w:t>
            </w:r>
          </w:p>
        </w:tc>
      </w:tr>
      <w:tr w:rsidR="00004000" w:rsidRPr="00EE4124" w:rsidTr="006E216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Diagnóstico</w:t>
            </w:r>
          </w:p>
        </w:tc>
      </w:tr>
      <w:tr w:rsidR="00004000" w:rsidRPr="00EE4124" w:rsidTr="004D1A5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Arquitetônico</w:t>
            </w:r>
          </w:p>
        </w:tc>
      </w:tr>
      <w:tr w:rsidR="00004000" w:rsidRPr="00EE4124" w:rsidTr="00320AF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Programa de Necessidades</w:t>
            </w:r>
          </w:p>
        </w:tc>
      </w:tr>
      <w:tr w:rsidR="00004000" w:rsidRPr="00EE4124" w:rsidTr="00140C3E">
        <w:trPr>
          <w:trHeight w:val="567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004000" w:rsidRPr="00FF0D4B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004000" w:rsidRPr="00EE4124" w:rsidTr="00543CF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Autorização de Projeto</w:t>
            </w:r>
          </w:p>
        </w:tc>
      </w:tr>
      <w:tr w:rsidR="00004000" w:rsidRPr="00EE4124" w:rsidTr="001036E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Arquitetura</w:t>
            </w:r>
          </w:p>
        </w:tc>
      </w:tr>
      <w:tr w:rsidR="00004000" w:rsidRPr="00EE4124" w:rsidTr="00FF7B8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FF0D4B">
              <w:rPr>
                <w:rFonts w:ascii="Arial" w:hAnsi="Arial" w:cs="Arial"/>
                <w:sz w:val="20"/>
              </w:rPr>
              <w:t>Responsável Técnico pela elaboração d</w:t>
            </w:r>
            <w:r>
              <w:rPr>
                <w:rFonts w:ascii="Arial" w:hAnsi="Arial" w:cs="Arial"/>
                <w:sz w:val="20"/>
              </w:rPr>
              <w:t>o Projeto Arquitetônico</w:t>
            </w:r>
          </w:p>
        </w:tc>
      </w:tr>
      <w:tr w:rsidR="00004000" w:rsidRPr="00EE4124" w:rsidTr="00ED2E2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</w:t>
            </w:r>
          </w:p>
        </w:tc>
      </w:tr>
      <w:tr w:rsidR="00004000" w:rsidRPr="00EE4124" w:rsidTr="002F185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Caderno de Detalhes</w:t>
            </w:r>
          </w:p>
        </w:tc>
      </w:tr>
      <w:tr w:rsidR="00004000" w:rsidRPr="00EE4124" w:rsidTr="00684486">
        <w:trPr>
          <w:trHeight w:val="567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004000" w:rsidRPr="00FF0D4B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 Complementares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004000" w:rsidRPr="00EE4124" w:rsidTr="00C673C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Estrutural (fundações e estruturas)</w:t>
            </w:r>
          </w:p>
        </w:tc>
      </w:tr>
      <w:tr w:rsidR="00004000" w:rsidRPr="00EE4124" w:rsidTr="0025728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Hidrossanitário</w:t>
            </w:r>
            <w:proofErr w:type="spellEnd"/>
          </w:p>
        </w:tc>
      </w:tr>
      <w:tr w:rsidR="00004000" w:rsidRPr="00EE4124" w:rsidTr="00053E8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Elétrico (inclusive Iluminação de Emergência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004000" w:rsidRPr="00EE4124" w:rsidTr="00717D4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Telefônico</w:t>
            </w:r>
          </w:p>
        </w:tc>
      </w:tr>
      <w:tr w:rsidR="00004000" w:rsidRPr="00EE4124" w:rsidTr="00AA2AE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Lógica</w:t>
            </w:r>
          </w:p>
        </w:tc>
      </w:tr>
    </w:tbl>
    <w:p w:rsidR="00004000" w:rsidRDefault="00004000" w:rsidP="00004000"/>
    <w:p w:rsidR="00004000" w:rsidRDefault="00004000" w:rsidP="0000400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17"/>
      </w:tblGrid>
      <w:tr w:rsidR="00004000" w:rsidRPr="00EE4124" w:rsidTr="00866DF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SPDA (Para-raios)</w:t>
            </w:r>
          </w:p>
        </w:tc>
      </w:tr>
      <w:tr w:rsidR="00004000" w:rsidRPr="00EE4124" w:rsidTr="00CE102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Alarme e CFTV</w:t>
            </w:r>
          </w:p>
        </w:tc>
      </w:tr>
      <w:tr w:rsidR="00004000" w:rsidRPr="00EE4124" w:rsidTr="002A71A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Iluminação Cênica</w:t>
            </w:r>
          </w:p>
        </w:tc>
      </w:tr>
      <w:tr w:rsidR="00004000" w:rsidRPr="00EE4124" w:rsidTr="00A32F6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8B6436">
              <w:rPr>
                <w:rFonts w:ascii="Arial" w:hAnsi="Arial" w:cs="Arial"/>
                <w:sz w:val="20"/>
              </w:rPr>
              <w:t xml:space="preserve"> Iluminação para Exposição</w:t>
            </w:r>
          </w:p>
        </w:tc>
      </w:tr>
      <w:tr w:rsidR="00004000" w:rsidRPr="00EE4124" w:rsidTr="008E25B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Cenotécnica</w:t>
            </w:r>
            <w:proofErr w:type="spellEnd"/>
          </w:p>
        </w:tc>
      </w:tr>
      <w:tr w:rsidR="00004000" w:rsidRPr="00EE4124" w:rsidTr="00A2343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Proteção e Combate a Incêndio e Pânico</w:t>
            </w:r>
          </w:p>
        </w:tc>
      </w:tr>
      <w:tr w:rsidR="00004000" w:rsidRPr="00EE4124" w:rsidTr="0024682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Climatização e Conforto Ambiental</w:t>
            </w:r>
          </w:p>
        </w:tc>
      </w:tr>
      <w:tr w:rsidR="00004000" w:rsidRPr="00EE4124" w:rsidTr="00174A2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Acústica</w:t>
            </w:r>
          </w:p>
        </w:tc>
      </w:tr>
      <w:tr w:rsidR="00004000" w:rsidRPr="00EE4124" w:rsidTr="0040797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Sonorização</w:t>
            </w:r>
          </w:p>
        </w:tc>
      </w:tr>
      <w:tr w:rsidR="00004000" w:rsidRPr="00EE4124" w:rsidTr="00A2520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Comunicação Visual/Sinalização/</w:t>
            </w:r>
            <w:proofErr w:type="spellStart"/>
            <w:r w:rsidRPr="00090FB6">
              <w:rPr>
                <w:rFonts w:ascii="Arial" w:hAnsi="Arial" w:cs="Arial"/>
                <w:sz w:val="20"/>
              </w:rPr>
              <w:t>Tatil</w:t>
            </w:r>
            <w:proofErr w:type="spellEnd"/>
          </w:p>
        </w:tc>
      </w:tr>
      <w:tr w:rsidR="00004000" w:rsidRPr="00EE4124" w:rsidTr="005D032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3B2025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Paisagismo e Urbanização</w:t>
            </w:r>
          </w:p>
        </w:tc>
      </w:tr>
      <w:tr w:rsidR="00004000" w:rsidRPr="00EE4124" w:rsidTr="00740A0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Museográfico</w:t>
            </w:r>
            <w:proofErr w:type="spellEnd"/>
          </w:p>
        </w:tc>
      </w:tr>
      <w:tr w:rsidR="00004000" w:rsidRPr="00EE4124" w:rsidTr="00F03A9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 (Complementares)</w:t>
            </w:r>
          </w:p>
        </w:tc>
      </w:tr>
      <w:tr w:rsidR="00004000" w:rsidRPr="00EE4124" w:rsidTr="005636C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143E7B" w:rsidRDefault="00004000" w:rsidP="00254B53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Caderno de Detalhes </w:t>
            </w:r>
            <w:r>
              <w:rPr>
                <w:rFonts w:ascii="Arial" w:hAnsi="Arial" w:cs="Arial"/>
                <w:sz w:val="20"/>
              </w:rPr>
              <w:t>(Complementares)</w:t>
            </w:r>
          </w:p>
        </w:tc>
      </w:tr>
      <w:tr w:rsidR="00004000" w:rsidRPr="00EE4124" w:rsidTr="0085771D">
        <w:trPr>
          <w:trHeight w:val="567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004000" w:rsidRPr="00FF0D4B" w:rsidRDefault="00004000" w:rsidP="00254B53">
            <w:pPr>
              <w:ind w:left="34" w:right="-1"/>
              <w:jc w:val="both"/>
              <w:rPr>
                <w:rFonts w:ascii="Arial" w:hAnsi="Arial" w:cs="Arial"/>
                <w:b/>
                <w:sz w:val="20"/>
              </w:rPr>
            </w:pPr>
            <w:r w:rsidRPr="00FF0D4B">
              <w:rPr>
                <w:rFonts w:ascii="Arial" w:hAnsi="Arial" w:cs="Arial"/>
                <w:b/>
                <w:sz w:val="20"/>
              </w:rPr>
              <w:t>Planilha Orçamentária</w:t>
            </w:r>
          </w:p>
        </w:tc>
      </w:tr>
      <w:tr w:rsidR="00004000" w:rsidRPr="00EE4124" w:rsidTr="00C8519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Planilha Orçamentária (com informação no rodapé, prestada pelo engenheiro que elaborou a planilha, de que os preços apresentados foram obtidos através da tabela IOPES/ITUFES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004000" w:rsidRPr="00EE4124" w:rsidTr="005A497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Memória de Cálculo</w:t>
            </w:r>
          </w:p>
        </w:tc>
      </w:tr>
      <w:tr w:rsidR="00004000" w:rsidRPr="00EE4124" w:rsidTr="004817B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Composição de Custos</w:t>
            </w:r>
          </w:p>
        </w:tc>
      </w:tr>
      <w:tr w:rsidR="00004000" w:rsidRPr="00EE4124" w:rsidTr="0057482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Cotações de Preços de Mercado</w:t>
            </w:r>
          </w:p>
        </w:tc>
      </w:tr>
      <w:tr w:rsidR="00004000" w:rsidRPr="00EE4124" w:rsidTr="00D1349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Cronograma Físico Financeiro</w:t>
            </w:r>
          </w:p>
        </w:tc>
      </w:tr>
      <w:tr w:rsidR="00004000" w:rsidRPr="00EE4124" w:rsidTr="00C47D6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FF0D4B">
              <w:rPr>
                <w:rFonts w:ascii="Arial" w:hAnsi="Arial" w:cs="Arial"/>
                <w:sz w:val="20"/>
              </w:rPr>
              <w:t>Responsável Técnico pela elaboração da Planilha Orçamentária</w:t>
            </w:r>
          </w:p>
        </w:tc>
      </w:tr>
      <w:tr w:rsidR="00004000" w:rsidRPr="00EE4124" w:rsidTr="001C6CA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090FB6" w:rsidRDefault="00004000" w:rsidP="00254B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Declaração de Posse e Uso do Imóvel</w:t>
            </w:r>
          </w:p>
        </w:tc>
      </w:tr>
      <w:tr w:rsidR="00004000" w:rsidRPr="00EE4124" w:rsidTr="00295F3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004000" w:rsidRDefault="00004000" w:rsidP="00254B53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4000" w:rsidRPr="008B6436" w:rsidRDefault="00004000" w:rsidP="00852D53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6151A">
              <w:rPr>
                <w:rFonts w:ascii="Arial" w:hAnsi="Arial" w:cs="Arial"/>
                <w:sz w:val="20"/>
              </w:rPr>
              <w:t xml:space="preserve">Certidão de Registro do Imóvel (emitida por Cartório competente) cópia autenticada em Cartório ou apresentação de documento original para autenticação na </w:t>
            </w:r>
            <w:r w:rsidR="00852D53">
              <w:rPr>
                <w:rFonts w:ascii="Arial" w:hAnsi="Arial" w:cs="Arial"/>
                <w:sz w:val="20"/>
              </w:rPr>
              <w:t>SESA</w:t>
            </w:r>
            <w:bookmarkStart w:id="7" w:name="_GoBack"/>
            <w:bookmarkEnd w:id="7"/>
            <w:r w:rsidRPr="0006151A">
              <w:rPr>
                <w:rFonts w:ascii="Arial" w:hAnsi="Arial" w:cs="Arial"/>
                <w:sz w:val="20"/>
              </w:rPr>
              <w:t>).</w:t>
            </w:r>
          </w:p>
        </w:tc>
      </w:tr>
    </w:tbl>
    <w:p w:rsidR="00004000" w:rsidRPr="00D1328B" w:rsidRDefault="00004000" w:rsidP="00E740EC">
      <w:pPr>
        <w:rPr>
          <w:rFonts w:ascii="Arial" w:hAnsi="Arial" w:cs="Arial"/>
          <w:sz w:val="18"/>
          <w:szCs w:val="18"/>
        </w:rPr>
      </w:pPr>
    </w:p>
    <w:p w:rsidR="00E740EC" w:rsidRDefault="009A2B0E" w:rsidP="00852D53">
      <w:pPr>
        <w:shd w:val="clear" w:color="auto" w:fill="FFFFFF" w:themeFill="background1"/>
        <w:spacing w:line="360" w:lineRule="auto"/>
        <w:ind w:right="-284"/>
        <w:jc w:val="both"/>
        <w:rPr>
          <w:rFonts w:ascii="Arial" w:hAnsi="Arial" w:cs="Arial"/>
        </w:rPr>
      </w:pPr>
      <w:r w:rsidRPr="009A2B0E">
        <w:rPr>
          <w:rFonts w:ascii="Arial" w:hAnsi="Arial" w:cs="Arial"/>
          <w:b/>
          <w:sz w:val="18"/>
          <w:szCs w:val="18"/>
        </w:rPr>
        <w:t>OBS: TODOS OS DOCUMENTOS ACIMA LISTADOS DEVEM SER ENCAMINHADOS À SECRETARIA DE ESTADO DA SAÚDE – SESA OU NÚCLEO ESPECIAL DE CONTRATOS E CONV</w:t>
      </w:r>
      <w:r>
        <w:rPr>
          <w:rFonts w:ascii="Arial" w:hAnsi="Arial" w:cs="Arial"/>
          <w:b/>
          <w:sz w:val="18"/>
          <w:szCs w:val="18"/>
        </w:rPr>
        <w:t>Ê</w:t>
      </w:r>
      <w:r w:rsidRPr="009A2B0E">
        <w:rPr>
          <w:rFonts w:ascii="Arial" w:hAnsi="Arial" w:cs="Arial"/>
          <w:b/>
          <w:sz w:val="18"/>
          <w:szCs w:val="18"/>
        </w:rPr>
        <w:t>NIOS - NECV, VIA SISTEMA E-DOCS.</w:t>
      </w:r>
      <w:r w:rsidRPr="00D1328B">
        <w:rPr>
          <w:rFonts w:ascii="Arial" w:hAnsi="Arial" w:cs="Arial"/>
          <w:b/>
          <w:sz w:val="18"/>
          <w:szCs w:val="18"/>
        </w:rPr>
        <w:t xml:space="preserve"> </w:t>
      </w:r>
    </w:p>
    <w:sectPr w:rsidR="00E740EC" w:rsidSect="002C6FBF">
      <w:headerReference w:type="default" r:id="rId8"/>
      <w:footerReference w:type="even" r:id="rId9"/>
      <w:footerReference w:type="default" r:id="rId10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DD" w:rsidRDefault="001B69DD">
      <w:r>
        <w:separator/>
      </w:r>
    </w:p>
  </w:endnote>
  <w:endnote w:type="continuationSeparator" w:id="0">
    <w:p w:rsidR="001B69DD" w:rsidRDefault="001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FA" w:rsidRDefault="00400D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612"/>
    </w:tblGrid>
    <w:tr w:rsidR="002C6FBF" w:rsidTr="00727A49">
      <w:tc>
        <w:tcPr>
          <w:tcW w:w="4849" w:type="dxa"/>
        </w:tcPr>
        <w:p w:rsidR="002C6FBF" w:rsidRDefault="002C6FBF" w:rsidP="009A0755">
          <w:pPr>
            <w:pStyle w:val="Rodap"/>
            <w:rPr>
              <w:sz w:val="16"/>
            </w:rPr>
          </w:pPr>
          <w:r w:rsidRPr="00BD69FC">
            <w:rPr>
              <w:b/>
              <w:sz w:val="16"/>
              <w:szCs w:val="16"/>
            </w:rPr>
            <w:t>Status</w:t>
          </w:r>
          <w:r>
            <w:rPr>
              <w:sz w:val="16"/>
              <w:szCs w:val="16"/>
            </w:rPr>
            <w:t xml:space="preserve">: 1) </w:t>
          </w:r>
          <w:r w:rsidRPr="007B7DF9">
            <w:rPr>
              <w:sz w:val="16"/>
              <w:szCs w:val="16"/>
            </w:rPr>
            <w:t>Atendido</w:t>
          </w:r>
          <w:r>
            <w:rPr>
              <w:sz w:val="16"/>
              <w:szCs w:val="16"/>
            </w:rPr>
            <w:t>; 2) Pendente e 3) Inaplicável</w:t>
          </w:r>
        </w:p>
      </w:tc>
      <w:tc>
        <w:tcPr>
          <w:tcW w:w="4722" w:type="dxa"/>
        </w:tcPr>
        <w:p w:rsidR="002C6FBF" w:rsidRDefault="002C6FBF" w:rsidP="009A0755">
          <w:pPr>
            <w:pStyle w:val="Rodap"/>
            <w:jc w:val="right"/>
            <w:rPr>
              <w:sz w:val="16"/>
            </w:rPr>
          </w:pPr>
          <w:r w:rsidRPr="001E36C6">
            <w:rPr>
              <w:sz w:val="16"/>
            </w:rPr>
            <w:t xml:space="preserve">Página </w:t>
          </w:r>
          <w:r w:rsidR="00400D87" w:rsidRPr="001E36C6">
            <w:rPr>
              <w:sz w:val="16"/>
            </w:rPr>
            <w:fldChar w:fldCharType="begin"/>
          </w:r>
          <w:r w:rsidRPr="001E36C6">
            <w:rPr>
              <w:sz w:val="16"/>
            </w:rPr>
            <w:instrText xml:space="preserve"> PAGE   \* MERGEFORMAT </w:instrText>
          </w:r>
          <w:r w:rsidR="00400D87" w:rsidRPr="001E36C6">
            <w:rPr>
              <w:sz w:val="16"/>
            </w:rPr>
            <w:fldChar w:fldCharType="separate"/>
          </w:r>
          <w:r w:rsidR="00852D53">
            <w:rPr>
              <w:noProof/>
              <w:sz w:val="16"/>
            </w:rPr>
            <w:t>3</w:t>
          </w:r>
          <w:r w:rsidR="00400D87" w:rsidRPr="001E36C6">
            <w:rPr>
              <w:sz w:val="16"/>
            </w:rPr>
            <w:fldChar w:fldCharType="end"/>
          </w:r>
        </w:p>
      </w:tc>
    </w:tr>
  </w:tbl>
  <w:p w:rsidR="003126FA" w:rsidRDefault="003126FA" w:rsidP="002C6F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DD" w:rsidRDefault="001B69DD">
      <w:r>
        <w:separator/>
      </w:r>
    </w:p>
  </w:footnote>
  <w:footnote w:type="continuationSeparator" w:id="0">
    <w:p w:rsidR="001B69DD" w:rsidRDefault="001B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DD" w:rsidRPr="0032644B" w:rsidRDefault="00822DDD" w:rsidP="00386F7D">
    <w:pPr>
      <w:pStyle w:val="Cabealho"/>
      <w:rPr>
        <w:rFonts w:ascii="Calibri" w:hAnsi="Calibri" w:cs="Arial"/>
        <w:b/>
      </w:rPr>
    </w:pPr>
    <w:r>
      <w:rPr>
        <w:rFonts w:ascii="Verdana" w:hAnsi="Verdana" w:cs="Arial"/>
        <w:noProof/>
      </w:rPr>
      <w:drawing>
        <wp:anchor distT="0" distB="0" distL="114300" distR="114300" simplePos="0" relativeHeight="251658240" behindDoc="0" locked="0" layoutInCell="1" allowOverlap="1" wp14:anchorId="485EAFCD" wp14:editId="738B33C5">
          <wp:simplePos x="0" y="0"/>
          <wp:positionH relativeFrom="column">
            <wp:posOffset>23495</wp:posOffset>
          </wp:positionH>
          <wp:positionV relativeFrom="paragraph">
            <wp:posOffset>-255270</wp:posOffset>
          </wp:positionV>
          <wp:extent cx="666750" cy="638175"/>
          <wp:effectExtent l="0" t="0" r="0" b="952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F7D">
      <w:rPr>
        <w:rFonts w:ascii="Calibri" w:hAnsi="Calibri" w:cs="Arial"/>
        <w:b/>
      </w:rPr>
      <w:t xml:space="preserve">                        </w:t>
    </w:r>
    <w:r w:rsidRPr="0032644B">
      <w:rPr>
        <w:rFonts w:ascii="Calibri" w:hAnsi="Calibri" w:cs="Arial"/>
        <w:b/>
      </w:rPr>
      <w:t>GOVERNO DO ESTADO DO ESPÍRITO SANTO</w:t>
    </w:r>
    <w:r w:rsidR="00386F7D">
      <w:rPr>
        <w:rFonts w:ascii="Calibri" w:hAnsi="Calibri" w:cs="Arial"/>
        <w:b/>
      </w:rPr>
      <w:t xml:space="preserve">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CHECK LIST</w:t>
    </w:r>
  </w:p>
  <w:p w:rsidR="00822DDD" w:rsidRPr="00386F7D" w:rsidRDefault="00822DDD" w:rsidP="00386F7D">
    <w:pPr>
      <w:pStyle w:val="Cabealho"/>
      <w:pBdr>
        <w:bottom w:val="single" w:sz="12" w:space="2" w:color="auto"/>
      </w:pBdr>
      <w:ind w:firstLine="1276"/>
      <w:rPr>
        <w:rFonts w:ascii="Calibri" w:hAnsi="Calibri" w:cs="Arial"/>
        <w:sz w:val="22"/>
        <w:szCs w:val="22"/>
      </w:rPr>
    </w:pPr>
    <w:r w:rsidRPr="0032644B">
      <w:rPr>
        <w:rFonts w:ascii="Calibri" w:hAnsi="Calibri" w:cs="Arial"/>
        <w:i/>
      </w:rPr>
      <w:t xml:space="preserve">Secretaria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 xml:space="preserve">e Estado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>a Saúde</w:t>
    </w:r>
    <w:r w:rsidR="00386F7D">
      <w:rPr>
        <w:rFonts w:ascii="Calibri" w:hAnsi="Calibri" w:cs="Arial"/>
        <w:i/>
      </w:rPr>
      <w:t xml:space="preserve">             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DOCUMENTOS NECESSÁRIOS</w:t>
    </w:r>
  </w:p>
  <w:p w:rsidR="00EA6AE6" w:rsidRPr="00822DDD" w:rsidRDefault="00EA6AE6" w:rsidP="00822D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48"/>
    <w:rsid w:val="0000146A"/>
    <w:rsid w:val="00004000"/>
    <w:rsid w:val="00005F09"/>
    <w:rsid w:val="00011390"/>
    <w:rsid w:val="0001226B"/>
    <w:rsid w:val="00012BAF"/>
    <w:rsid w:val="00015167"/>
    <w:rsid w:val="00017FA7"/>
    <w:rsid w:val="00022C35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178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5391C"/>
    <w:rsid w:val="00162E97"/>
    <w:rsid w:val="00167CA3"/>
    <w:rsid w:val="0017007D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B69DD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03669"/>
    <w:rsid w:val="00210043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8140D"/>
    <w:rsid w:val="0028483D"/>
    <w:rsid w:val="00293B40"/>
    <w:rsid w:val="00295467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6613"/>
    <w:rsid w:val="003126FA"/>
    <w:rsid w:val="00317D0F"/>
    <w:rsid w:val="00321B4B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6F7D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5339"/>
    <w:rsid w:val="003F251F"/>
    <w:rsid w:val="003F491C"/>
    <w:rsid w:val="003F60D0"/>
    <w:rsid w:val="003F6CE7"/>
    <w:rsid w:val="00400D87"/>
    <w:rsid w:val="004049A4"/>
    <w:rsid w:val="004128BA"/>
    <w:rsid w:val="00413D4B"/>
    <w:rsid w:val="00414B6F"/>
    <w:rsid w:val="0042333F"/>
    <w:rsid w:val="00423636"/>
    <w:rsid w:val="00423E6B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62E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A9E"/>
    <w:rsid w:val="005E6BEA"/>
    <w:rsid w:val="005F66CB"/>
    <w:rsid w:val="0060158F"/>
    <w:rsid w:val="006067F6"/>
    <w:rsid w:val="00617373"/>
    <w:rsid w:val="0062072D"/>
    <w:rsid w:val="006216DA"/>
    <w:rsid w:val="00643512"/>
    <w:rsid w:val="00654FDD"/>
    <w:rsid w:val="0066262E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3C7A"/>
    <w:rsid w:val="006E6D31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5D0C"/>
    <w:rsid w:val="00725DEB"/>
    <w:rsid w:val="00727A49"/>
    <w:rsid w:val="00727BF5"/>
    <w:rsid w:val="00731F91"/>
    <w:rsid w:val="007341EF"/>
    <w:rsid w:val="0074393B"/>
    <w:rsid w:val="007444A9"/>
    <w:rsid w:val="007461C1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D5A45"/>
    <w:rsid w:val="007E30C0"/>
    <w:rsid w:val="007E51B1"/>
    <w:rsid w:val="007E6F48"/>
    <w:rsid w:val="007F151E"/>
    <w:rsid w:val="007F2BCC"/>
    <w:rsid w:val="007F3AAA"/>
    <w:rsid w:val="007F4739"/>
    <w:rsid w:val="00801122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2DDD"/>
    <w:rsid w:val="00827AE9"/>
    <w:rsid w:val="008338FC"/>
    <w:rsid w:val="00842EB5"/>
    <w:rsid w:val="008441ED"/>
    <w:rsid w:val="00845866"/>
    <w:rsid w:val="0084659A"/>
    <w:rsid w:val="00852D53"/>
    <w:rsid w:val="00854193"/>
    <w:rsid w:val="00854574"/>
    <w:rsid w:val="00854582"/>
    <w:rsid w:val="008554DA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0911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251D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6852"/>
    <w:rsid w:val="00930335"/>
    <w:rsid w:val="009303A0"/>
    <w:rsid w:val="00933B86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A2B0E"/>
    <w:rsid w:val="009A7DF4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A00F5A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448"/>
    <w:rsid w:val="00B114D7"/>
    <w:rsid w:val="00B11C10"/>
    <w:rsid w:val="00B1265D"/>
    <w:rsid w:val="00B13F53"/>
    <w:rsid w:val="00B15B9E"/>
    <w:rsid w:val="00B17CD3"/>
    <w:rsid w:val="00B2341D"/>
    <w:rsid w:val="00B27166"/>
    <w:rsid w:val="00B274F5"/>
    <w:rsid w:val="00B448B4"/>
    <w:rsid w:val="00B472EE"/>
    <w:rsid w:val="00B473A2"/>
    <w:rsid w:val="00B5004E"/>
    <w:rsid w:val="00B511BF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A43"/>
    <w:rsid w:val="00C579B3"/>
    <w:rsid w:val="00C61DBE"/>
    <w:rsid w:val="00C629A6"/>
    <w:rsid w:val="00C636B6"/>
    <w:rsid w:val="00C679A9"/>
    <w:rsid w:val="00C70EB7"/>
    <w:rsid w:val="00C72C5C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6245"/>
    <w:rsid w:val="00D11530"/>
    <w:rsid w:val="00D1328B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5CDD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62E75AFE-2495-4BD5-A2A9-FC3C589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aliases w:val="hd,he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aliases w:val="hd Char,he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  <w:style w:type="paragraph" w:customStyle="1" w:styleId="SemEspaamento2">
    <w:name w:val="Sem Espaçamento2"/>
    <w:basedOn w:val="Normal"/>
    <w:rsid w:val="00822DD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48B0E-679A-4B58-96F8-10958907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Alesandro Jose Liberatto Justo</cp:lastModifiedBy>
  <cp:revision>4</cp:revision>
  <cp:lastPrinted>2018-05-02T12:33:00Z</cp:lastPrinted>
  <dcterms:created xsi:type="dcterms:W3CDTF">2025-01-17T20:02:00Z</dcterms:created>
  <dcterms:modified xsi:type="dcterms:W3CDTF">2025-01-20T18:56:00Z</dcterms:modified>
</cp:coreProperties>
</file>